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621" w:rsidRPr="00F02621" w:rsidRDefault="00F02621" w:rsidP="00F02621">
      <w:pPr>
        <w:tabs>
          <w:tab w:val="left" w:pos="1440"/>
        </w:tabs>
        <w:suppressAutoHyphens w:val="0"/>
        <w:jc w:val="right"/>
        <w:rPr>
          <w:rFonts w:eastAsia="Times New Roman"/>
          <w:lang w:eastAsia="en-US"/>
        </w:rPr>
      </w:pPr>
      <w:r w:rsidRPr="00F02621">
        <w:rPr>
          <w:rFonts w:eastAsia="Times New Roman"/>
          <w:lang w:eastAsia="en-US"/>
        </w:rPr>
        <w:t>APSTIPRINĀTS</w:t>
      </w:r>
    </w:p>
    <w:p w:rsidR="00F02621" w:rsidRPr="00F02621" w:rsidRDefault="00F02621" w:rsidP="00F02621">
      <w:pPr>
        <w:suppressAutoHyphens w:val="0"/>
        <w:jc w:val="right"/>
        <w:rPr>
          <w:rFonts w:eastAsia="Times New Roman"/>
          <w:lang w:eastAsia="en-US"/>
        </w:rPr>
      </w:pPr>
      <w:r w:rsidRPr="00F02621">
        <w:rPr>
          <w:rFonts w:eastAsia="Times New Roman"/>
          <w:lang w:eastAsia="en-US"/>
        </w:rPr>
        <w:t>Garkalnes novada Domes</w:t>
      </w:r>
    </w:p>
    <w:p w:rsidR="00F02621" w:rsidRPr="00F02621" w:rsidRDefault="00F02621" w:rsidP="00F02621">
      <w:pPr>
        <w:suppressAutoHyphens w:val="0"/>
        <w:jc w:val="right"/>
        <w:rPr>
          <w:rFonts w:eastAsia="Times New Roman"/>
          <w:lang w:eastAsia="en-US"/>
        </w:rPr>
      </w:pPr>
      <w:r w:rsidRPr="00F02621">
        <w:rPr>
          <w:rFonts w:eastAsia="Times New Roman"/>
          <w:lang w:eastAsia="en-US"/>
        </w:rPr>
        <w:t>Iepirkumu komisijas</w:t>
      </w:r>
    </w:p>
    <w:p w:rsidR="00F02621" w:rsidRPr="00F02621" w:rsidRDefault="00F02621" w:rsidP="00F02621">
      <w:pPr>
        <w:suppressAutoHyphens w:val="0"/>
        <w:jc w:val="right"/>
        <w:rPr>
          <w:rFonts w:eastAsia="Times New Roman"/>
          <w:b/>
          <w:bCs/>
          <w:lang w:eastAsia="en-US"/>
        </w:rPr>
      </w:pPr>
      <w:r w:rsidRPr="00F02621">
        <w:rPr>
          <w:rFonts w:eastAsia="Times New Roman"/>
          <w:lang w:eastAsia="en-US"/>
        </w:rPr>
        <w:t>201</w:t>
      </w:r>
      <w:r w:rsidR="00181716">
        <w:rPr>
          <w:rFonts w:eastAsia="Times New Roman"/>
          <w:lang w:eastAsia="en-US"/>
        </w:rPr>
        <w:t>8</w:t>
      </w:r>
      <w:r w:rsidRPr="00F02621">
        <w:rPr>
          <w:rFonts w:eastAsia="Times New Roman"/>
          <w:lang w:eastAsia="en-US"/>
        </w:rPr>
        <w:t>.gada 2</w:t>
      </w:r>
      <w:r w:rsidR="00181716">
        <w:rPr>
          <w:rFonts w:eastAsia="Times New Roman"/>
          <w:lang w:eastAsia="en-US"/>
        </w:rPr>
        <w:t>0</w:t>
      </w:r>
      <w:r w:rsidRPr="00F02621">
        <w:rPr>
          <w:rFonts w:eastAsia="Times New Roman"/>
          <w:lang w:eastAsia="en-US"/>
        </w:rPr>
        <w:t>.aprīļa sēdē</w:t>
      </w:r>
    </w:p>
    <w:p w:rsidR="00F02621" w:rsidRPr="00F02621" w:rsidRDefault="00F02621" w:rsidP="00F02621">
      <w:pPr>
        <w:shd w:val="clear" w:color="auto" w:fill="FFFFFF"/>
        <w:suppressAutoHyphens w:val="0"/>
        <w:autoSpaceDE w:val="0"/>
        <w:autoSpaceDN w:val="0"/>
        <w:ind w:left="993" w:hanging="993"/>
        <w:jc w:val="right"/>
        <w:rPr>
          <w:rFonts w:eastAsia="Times New Roman"/>
          <w:lang w:eastAsia="en-US"/>
        </w:rPr>
      </w:pPr>
    </w:p>
    <w:p w:rsidR="00F02621" w:rsidRPr="00F02621" w:rsidRDefault="00F02621" w:rsidP="00F02621">
      <w:pPr>
        <w:suppressAutoHyphens w:val="0"/>
        <w:ind w:left="993" w:hanging="993"/>
        <w:jc w:val="left"/>
        <w:rPr>
          <w:rFonts w:eastAsia="Times New Roman"/>
          <w:lang w:eastAsia="en-US"/>
        </w:rPr>
      </w:pPr>
    </w:p>
    <w:p w:rsidR="00F02621" w:rsidRPr="00F02621" w:rsidRDefault="00F02621" w:rsidP="00F02621">
      <w:pPr>
        <w:suppressAutoHyphens w:val="0"/>
        <w:ind w:left="993" w:hanging="993"/>
        <w:jc w:val="left"/>
        <w:rPr>
          <w:rFonts w:eastAsia="Times New Roman"/>
          <w:b/>
          <w:lang w:eastAsia="en-US"/>
        </w:rPr>
      </w:pPr>
    </w:p>
    <w:p w:rsidR="00F02621" w:rsidRPr="00F02621" w:rsidRDefault="00F02621" w:rsidP="00F02621">
      <w:pPr>
        <w:suppressAutoHyphens w:val="0"/>
        <w:ind w:left="993" w:hanging="993"/>
        <w:jc w:val="center"/>
        <w:rPr>
          <w:rFonts w:eastAsia="Times New Roman"/>
          <w:b/>
          <w:lang w:eastAsia="en-US"/>
        </w:rPr>
      </w:pPr>
    </w:p>
    <w:p w:rsidR="00F02621" w:rsidRPr="00F02621" w:rsidRDefault="00F02621" w:rsidP="00F02621">
      <w:pPr>
        <w:suppressAutoHyphens w:val="0"/>
        <w:ind w:left="993" w:hanging="993"/>
        <w:jc w:val="center"/>
        <w:rPr>
          <w:rFonts w:eastAsia="Times New Roman"/>
          <w:b/>
          <w:lang w:eastAsia="en-US"/>
        </w:rPr>
      </w:pPr>
    </w:p>
    <w:p w:rsidR="00F02621" w:rsidRPr="00F02621" w:rsidRDefault="00F02621" w:rsidP="00F02621">
      <w:pPr>
        <w:suppressAutoHyphens w:val="0"/>
        <w:jc w:val="left"/>
        <w:rPr>
          <w:rFonts w:eastAsia="Times New Roman"/>
          <w:b/>
          <w:bCs/>
          <w:lang w:eastAsia="en-US"/>
        </w:rPr>
      </w:pPr>
    </w:p>
    <w:p w:rsidR="00F02621" w:rsidRPr="00F02621" w:rsidRDefault="00F02621" w:rsidP="00F02621">
      <w:pPr>
        <w:suppressAutoHyphens w:val="0"/>
        <w:jc w:val="left"/>
        <w:rPr>
          <w:rFonts w:eastAsia="Times New Roman"/>
          <w:b/>
          <w:bCs/>
          <w:lang w:eastAsia="en-US"/>
        </w:rPr>
      </w:pPr>
    </w:p>
    <w:p w:rsidR="00F02621" w:rsidRDefault="00F02621" w:rsidP="00F02621">
      <w:pPr>
        <w:suppressAutoHyphens w:val="0"/>
        <w:jc w:val="center"/>
        <w:rPr>
          <w:rFonts w:eastAsia="Times New Roman"/>
          <w:b/>
          <w:bCs/>
          <w:lang w:eastAsia="en-US"/>
        </w:rPr>
      </w:pPr>
      <w:r w:rsidRPr="00F02621">
        <w:rPr>
          <w:rFonts w:eastAsia="Times New Roman"/>
          <w:b/>
          <w:bCs/>
          <w:lang w:eastAsia="en-US"/>
        </w:rPr>
        <w:t xml:space="preserve">Iepirkuma </w:t>
      </w:r>
    </w:p>
    <w:p w:rsidR="00EC39D3" w:rsidRPr="00EC39D3" w:rsidRDefault="00EC39D3" w:rsidP="00F02621">
      <w:pPr>
        <w:suppressAutoHyphens w:val="0"/>
        <w:jc w:val="center"/>
        <w:rPr>
          <w:rFonts w:eastAsia="Times New Roman"/>
          <w:bCs/>
          <w:lang w:eastAsia="en-US"/>
        </w:rPr>
      </w:pPr>
      <w:r w:rsidRPr="00EC39D3">
        <w:rPr>
          <w:rFonts w:eastAsia="Times New Roman"/>
          <w:bCs/>
          <w:lang w:eastAsia="en-US"/>
        </w:rPr>
        <w:t>(Publisko iepirkumu likuma 9.panta kārtībā)</w:t>
      </w:r>
    </w:p>
    <w:p w:rsidR="00F02621" w:rsidRPr="00F02621" w:rsidRDefault="00F02621" w:rsidP="00F02621">
      <w:pPr>
        <w:suppressAutoHyphens w:val="0"/>
        <w:jc w:val="left"/>
        <w:rPr>
          <w:rFonts w:eastAsia="Times New Roman"/>
          <w:b/>
          <w:bCs/>
          <w:lang w:eastAsia="en-US"/>
        </w:rPr>
      </w:pPr>
    </w:p>
    <w:p w:rsidR="00F02621" w:rsidRPr="00F02621" w:rsidRDefault="00F02621" w:rsidP="00F02621">
      <w:pPr>
        <w:suppressAutoHyphens w:val="0"/>
        <w:jc w:val="center"/>
        <w:rPr>
          <w:rFonts w:eastAsia="Times New Roman"/>
          <w:b/>
          <w:bCs/>
          <w:iCs/>
          <w:sz w:val="28"/>
          <w:szCs w:val="28"/>
          <w:lang w:eastAsia="en-US"/>
        </w:rPr>
      </w:pPr>
      <w:r w:rsidRPr="00F02621">
        <w:rPr>
          <w:rFonts w:eastAsia="Times New Roman"/>
          <w:b/>
          <w:bCs/>
          <w:iCs/>
          <w:sz w:val="36"/>
          <w:szCs w:val="28"/>
          <w:lang w:eastAsia="en-US"/>
        </w:rPr>
        <w:t>„Ceļu posmu pārbūve Garkalnes novadā</w:t>
      </w:r>
      <w:r w:rsidRPr="00F02621">
        <w:rPr>
          <w:rFonts w:eastAsia="Times New Roman"/>
          <w:b/>
          <w:sz w:val="36"/>
          <w:szCs w:val="28"/>
          <w:lang w:eastAsia="en-US"/>
        </w:rPr>
        <w:t>”</w:t>
      </w:r>
    </w:p>
    <w:p w:rsidR="00F02621" w:rsidRPr="00F02621" w:rsidRDefault="00F02621" w:rsidP="00F02621">
      <w:pPr>
        <w:suppressAutoHyphens w:val="0"/>
        <w:jc w:val="center"/>
        <w:rPr>
          <w:rFonts w:eastAsia="Times New Roman"/>
          <w:b/>
          <w:bCs/>
          <w:iCs/>
          <w:lang w:eastAsia="en-US"/>
        </w:rPr>
      </w:pPr>
    </w:p>
    <w:p w:rsidR="00F02621" w:rsidRPr="00F02621" w:rsidRDefault="00F02621" w:rsidP="00F02621">
      <w:pPr>
        <w:suppressAutoHyphens w:val="0"/>
        <w:jc w:val="center"/>
        <w:rPr>
          <w:rFonts w:eastAsia="Times New Roman"/>
          <w:b/>
          <w:bCs/>
          <w:iCs/>
          <w:lang w:eastAsia="en-US"/>
        </w:rPr>
      </w:pPr>
      <w:r w:rsidRPr="00F02621">
        <w:rPr>
          <w:rFonts w:eastAsia="Times New Roman"/>
          <w:lang w:eastAsia="en-US"/>
        </w:rPr>
        <w:t xml:space="preserve">Iepirkuma identifikācijas </w:t>
      </w:r>
      <w:proofErr w:type="spellStart"/>
      <w:r w:rsidRPr="00F02621">
        <w:rPr>
          <w:rFonts w:eastAsia="Times New Roman"/>
          <w:lang w:eastAsia="en-US"/>
        </w:rPr>
        <w:t>Nr.GND</w:t>
      </w:r>
      <w:proofErr w:type="spellEnd"/>
      <w:r w:rsidRPr="00F02621">
        <w:rPr>
          <w:rFonts w:eastAsia="Times New Roman"/>
          <w:lang w:eastAsia="en-US"/>
        </w:rPr>
        <w:t xml:space="preserve"> 201</w:t>
      </w:r>
      <w:r w:rsidR="00181716">
        <w:rPr>
          <w:rFonts w:eastAsia="Times New Roman"/>
          <w:lang w:eastAsia="en-US"/>
        </w:rPr>
        <w:t>8</w:t>
      </w:r>
      <w:r w:rsidRPr="00F02621">
        <w:rPr>
          <w:rFonts w:eastAsia="Times New Roman"/>
          <w:lang w:eastAsia="en-US"/>
        </w:rPr>
        <w:t>/</w:t>
      </w:r>
      <w:r w:rsidR="00181716">
        <w:rPr>
          <w:rFonts w:eastAsia="Times New Roman"/>
          <w:lang w:eastAsia="en-US"/>
        </w:rPr>
        <w:t>7</w:t>
      </w:r>
      <w:r w:rsidRPr="00F02621">
        <w:rPr>
          <w:rFonts w:eastAsia="Times New Roman"/>
          <w:lang w:eastAsia="en-US"/>
        </w:rPr>
        <w:t>)</w:t>
      </w:r>
    </w:p>
    <w:p w:rsidR="00F02621" w:rsidRPr="00F02621" w:rsidRDefault="00F02621" w:rsidP="00F02621">
      <w:pPr>
        <w:suppressAutoHyphens w:val="0"/>
        <w:jc w:val="center"/>
        <w:rPr>
          <w:rFonts w:eastAsia="Times New Roman"/>
          <w:b/>
          <w:bCs/>
          <w:lang w:eastAsia="en-US"/>
        </w:rPr>
      </w:pPr>
    </w:p>
    <w:p w:rsidR="00F02621" w:rsidRPr="00F02621" w:rsidRDefault="00F02621" w:rsidP="00F02621">
      <w:pPr>
        <w:suppressAutoHyphens w:val="0"/>
        <w:jc w:val="center"/>
        <w:rPr>
          <w:rFonts w:eastAsia="Times New Roman"/>
          <w:b/>
          <w:bCs/>
          <w:lang w:eastAsia="en-US"/>
        </w:rPr>
      </w:pPr>
      <w:r w:rsidRPr="00F02621">
        <w:rPr>
          <w:rFonts w:eastAsia="Times New Roman"/>
          <w:b/>
          <w:bCs/>
          <w:lang w:eastAsia="en-US"/>
        </w:rPr>
        <w:t>NOLIKUMS</w:t>
      </w: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Default="00F02621" w:rsidP="00F02621">
      <w:pPr>
        <w:suppressAutoHyphens w:val="0"/>
        <w:ind w:left="993" w:hanging="993"/>
        <w:rPr>
          <w:rFonts w:eastAsia="Times New Roman"/>
          <w:sz w:val="20"/>
          <w:szCs w:val="20"/>
          <w:lang w:eastAsia="en-US"/>
        </w:rPr>
      </w:pPr>
    </w:p>
    <w:p w:rsidR="008C3A2D" w:rsidRDefault="008C3A2D" w:rsidP="00F02621">
      <w:pPr>
        <w:suppressAutoHyphens w:val="0"/>
        <w:ind w:left="993" w:hanging="993"/>
        <w:rPr>
          <w:rFonts w:eastAsia="Times New Roman"/>
          <w:sz w:val="20"/>
          <w:szCs w:val="20"/>
          <w:lang w:eastAsia="en-US"/>
        </w:rPr>
      </w:pPr>
    </w:p>
    <w:p w:rsidR="008C3A2D" w:rsidRDefault="008C3A2D" w:rsidP="00F02621">
      <w:pPr>
        <w:suppressAutoHyphens w:val="0"/>
        <w:ind w:left="993" w:hanging="993"/>
        <w:rPr>
          <w:rFonts w:eastAsia="Times New Roman"/>
          <w:sz w:val="20"/>
          <w:szCs w:val="20"/>
          <w:lang w:eastAsia="en-US"/>
        </w:rPr>
      </w:pPr>
    </w:p>
    <w:p w:rsidR="008C3A2D" w:rsidRDefault="008C3A2D" w:rsidP="00F02621">
      <w:pPr>
        <w:suppressAutoHyphens w:val="0"/>
        <w:ind w:left="993" w:hanging="993"/>
        <w:rPr>
          <w:rFonts w:eastAsia="Times New Roman"/>
          <w:sz w:val="20"/>
          <w:szCs w:val="20"/>
          <w:lang w:eastAsia="en-US"/>
        </w:rPr>
      </w:pPr>
    </w:p>
    <w:p w:rsidR="008C3A2D" w:rsidRDefault="008C3A2D" w:rsidP="00F02621">
      <w:pPr>
        <w:suppressAutoHyphens w:val="0"/>
        <w:ind w:left="993" w:hanging="993"/>
        <w:rPr>
          <w:rFonts w:eastAsia="Times New Roman"/>
          <w:sz w:val="20"/>
          <w:szCs w:val="20"/>
          <w:lang w:eastAsia="en-US"/>
        </w:rPr>
      </w:pPr>
    </w:p>
    <w:p w:rsidR="008C3A2D" w:rsidRDefault="008C3A2D" w:rsidP="00F02621">
      <w:pPr>
        <w:suppressAutoHyphens w:val="0"/>
        <w:ind w:left="993" w:hanging="993"/>
        <w:rPr>
          <w:rFonts w:eastAsia="Times New Roman"/>
          <w:sz w:val="20"/>
          <w:szCs w:val="20"/>
          <w:lang w:eastAsia="en-US"/>
        </w:rPr>
      </w:pPr>
    </w:p>
    <w:p w:rsidR="008C3A2D" w:rsidRDefault="008C3A2D" w:rsidP="00F02621">
      <w:pPr>
        <w:suppressAutoHyphens w:val="0"/>
        <w:ind w:left="993" w:hanging="993"/>
        <w:rPr>
          <w:rFonts w:eastAsia="Times New Roman"/>
          <w:sz w:val="20"/>
          <w:szCs w:val="20"/>
          <w:lang w:eastAsia="en-US"/>
        </w:rPr>
      </w:pPr>
    </w:p>
    <w:p w:rsidR="008C3A2D" w:rsidRDefault="008C3A2D" w:rsidP="00F02621">
      <w:pPr>
        <w:suppressAutoHyphens w:val="0"/>
        <w:ind w:left="993" w:hanging="993"/>
        <w:rPr>
          <w:rFonts w:eastAsia="Times New Roman"/>
          <w:sz w:val="20"/>
          <w:szCs w:val="20"/>
          <w:lang w:eastAsia="en-US"/>
        </w:rPr>
      </w:pPr>
    </w:p>
    <w:p w:rsidR="008C3A2D" w:rsidRPr="00F02621" w:rsidRDefault="008C3A2D"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rPr>
          <w:rFonts w:eastAsia="Times New Roman"/>
          <w:sz w:val="20"/>
          <w:szCs w:val="20"/>
          <w:lang w:eastAsia="en-US"/>
        </w:rPr>
      </w:pPr>
    </w:p>
    <w:p w:rsidR="00F02621" w:rsidRPr="00F02621" w:rsidRDefault="00F02621" w:rsidP="00F02621">
      <w:pPr>
        <w:suppressAutoHyphens w:val="0"/>
        <w:ind w:left="993" w:hanging="993"/>
        <w:jc w:val="center"/>
        <w:rPr>
          <w:rFonts w:eastAsia="Times New Roman"/>
          <w:lang w:eastAsia="en-US"/>
        </w:rPr>
      </w:pPr>
    </w:p>
    <w:p w:rsidR="00F02621" w:rsidRPr="00F02621" w:rsidRDefault="00F02621" w:rsidP="00F02621">
      <w:pPr>
        <w:suppressAutoHyphens w:val="0"/>
        <w:ind w:left="993" w:hanging="993"/>
        <w:jc w:val="center"/>
        <w:rPr>
          <w:rFonts w:eastAsia="Times New Roman"/>
          <w:lang w:eastAsia="en-US"/>
        </w:rPr>
      </w:pPr>
    </w:p>
    <w:p w:rsidR="00F02621" w:rsidRPr="00F02621" w:rsidRDefault="00F02621" w:rsidP="00F02621">
      <w:pPr>
        <w:suppressAutoHyphens w:val="0"/>
        <w:ind w:left="993" w:hanging="993"/>
        <w:jc w:val="center"/>
        <w:rPr>
          <w:rFonts w:eastAsia="Times New Roman"/>
          <w:lang w:eastAsia="en-US"/>
        </w:rPr>
      </w:pPr>
    </w:p>
    <w:p w:rsidR="00F02621" w:rsidRPr="00F02621" w:rsidRDefault="00F02621" w:rsidP="00F02621">
      <w:pPr>
        <w:suppressAutoHyphens w:val="0"/>
        <w:ind w:left="993" w:hanging="993"/>
        <w:jc w:val="center"/>
        <w:rPr>
          <w:rFonts w:eastAsia="Times New Roman"/>
          <w:lang w:eastAsia="en-US"/>
        </w:rPr>
      </w:pPr>
    </w:p>
    <w:p w:rsidR="00F02621" w:rsidRPr="00F02621" w:rsidRDefault="00F02621" w:rsidP="00F02621">
      <w:pPr>
        <w:suppressAutoHyphens w:val="0"/>
        <w:jc w:val="center"/>
        <w:rPr>
          <w:rFonts w:eastAsia="Times New Roman"/>
          <w:lang w:eastAsia="en-US"/>
        </w:rPr>
      </w:pPr>
      <w:r w:rsidRPr="00F02621">
        <w:rPr>
          <w:rFonts w:eastAsia="Times New Roman"/>
          <w:lang w:eastAsia="en-US"/>
        </w:rPr>
        <w:t>Garkalnes novadā</w:t>
      </w:r>
    </w:p>
    <w:p w:rsidR="00F02621" w:rsidRPr="00F02621" w:rsidRDefault="00F02621" w:rsidP="00F02621">
      <w:pPr>
        <w:suppressAutoHyphens w:val="0"/>
        <w:ind w:left="993" w:hanging="993"/>
        <w:jc w:val="center"/>
        <w:rPr>
          <w:rFonts w:eastAsia="Times New Roman"/>
          <w:b/>
          <w:lang w:eastAsia="en-US"/>
        </w:rPr>
      </w:pPr>
      <w:r w:rsidRPr="00F02621">
        <w:rPr>
          <w:rFonts w:eastAsia="Times New Roman"/>
          <w:lang w:eastAsia="en-US"/>
        </w:rPr>
        <w:t>201</w:t>
      </w:r>
      <w:r w:rsidR="00181716">
        <w:rPr>
          <w:rFonts w:eastAsia="Times New Roman"/>
          <w:lang w:eastAsia="en-US"/>
        </w:rPr>
        <w:t>8</w:t>
      </w:r>
    </w:p>
    <w:p w:rsidR="00802C4A" w:rsidRDefault="00F02621" w:rsidP="00F02621">
      <w:r w:rsidRPr="00F02621">
        <w:rPr>
          <w:rFonts w:eastAsia="Times New Roman"/>
          <w:lang w:eastAsia="en-US"/>
        </w:rPr>
        <w:br w:type="page"/>
      </w:r>
    </w:p>
    <w:p w:rsidR="00802C4A" w:rsidRDefault="00802C4A" w:rsidP="00F02621">
      <w:pPr>
        <w:numPr>
          <w:ilvl w:val="0"/>
          <w:numId w:val="4"/>
        </w:numPr>
        <w:spacing w:before="120" w:after="120"/>
        <w:ind w:left="357" w:hanging="357"/>
        <w:jc w:val="center"/>
        <w:rPr>
          <w:b/>
        </w:rPr>
      </w:pPr>
      <w:r>
        <w:rPr>
          <w:b/>
        </w:rPr>
        <w:t>Vispārējā informācija</w:t>
      </w:r>
    </w:p>
    <w:p w:rsidR="00802C4A" w:rsidRDefault="00802C4A" w:rsidP="004E30D8">
      <w:pPr>
        <w:numPr>
          <w:ilvl w:val="1"/>
          <w:numId w:val="4"/>
        </w:numPr>
        <w:spacing w:before="120" w:after="120"/>
        <w:ind w:left="567" w:hanging="567"/>
      </w:pPr>
      <w:r>
        <w:rPr>
          <w:b/>
        </w:rPr>
        <w:t xml:space="preserve">Iepirkuma identifikācijas numurs: </w:t>
      </w:r>
      <w:r w:rsidR="00EC39D3">
        <w:t>G</w:t>
      </w:r>
      <w:r>
        <w:t>ND 201</w:t>
      </w:r>
      <w:r w:rsidR="00181716">
        <w:t>8</w:t>
      </w:r>
      <w:r w:rsidR="00EC39D3">
        <w:t>/</w:t>
      </w:r>
      <w:r w:rsidR="00181716">
        <w:t>7</w:t>
      </w:r>
    </w:p>
    <w:p w:rsidR="00802C4A" w:rsidRDefault="00802C4A" w:rsidP="004E30D8">
      <w:pPr>
        <w:numPr>
          <w:ilvl w:val="1"/>
          <w:numId w:val="4"/>
        </w:numPr>
        <w:spacing w:before="120" w:after="120"/>
        <w:ind w:left="567" w:hanging="567"/>
      </w:pPr>
      <w:r>
        <w:rPr>
          <w:b/>
        </w:rPr>
        <w:t xml:space="preserve">Pasūtītājs: </w:t>
      </w:r>
      <w:r w:rsidR="00EC39D3">
        <w:t>Garkalnes</w:t>
      </w:r>
      <w:r>
        <w:t xml:space="preserve"> novada </w:t>
      </w:r>
      <w:r w:rsidR="00EC39D3">
        <w:t>D</w:t>
      </w:r>
      <w:r>
        <w:t>ome</w:t>
      </w:r>
    </w:p>
    <w:p w:rsidR="00802C4A" w:rsidRDefault="00802C4A" w:rsidP="004E30D8">
      <w:pPr>
        <w:numPr>
          <w:ilvl w:val="1"/>
          <w:numId w:val="4"/>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802C4A" w:rsidTr="00802C4A">
        <w:tc>
          <w:tcPr>
            <w:tcW w:w="2092" w:type="dxa"/>
            <w:hideMark/>
          </w:tcPr>
          <w:p w:rsidR="00802C4A" w:rsidRDefault="00802C4A">
            <w:pPr>
              <w:spacing w:line="276" w:lineRule="auto"/>
              <w:ind w:left="-108"/>
              <w:contextualSpacing/>
            </w:pPr>
            <w:r>
              <w:t>Adrese:</w:t>
            </w:r>
          </w:p>
        </w:tc>
        <w:tc>
          <w:tcPr>
            <w:tcW w:w="5103" w:type="dxa"/>
            <w:hideMark/>
          </w:tcPr>
          <w:p w:rsidR="00802C4A" w:rsidRDefault="00EC39D3">
            <w:pPr>
              <w:spacing w:line="276" w:lineRule="auto"/>
            </w:pPr>
            <w:r>
              <w:t>Brīvības gatve 455, Rīga, LV-1024</w:t>
            </w:r>
          </w:p>
        </w:tc>
      </w:tr>
      <w:tr w:rsidR="00802C4A" w:rsidTr="00802C4A">
        <w:tc>
          <w:tcPr>
            <w:tcW w:w="2092" w:type="dxa"/>
            <w:hideMark/>
          </w:tcPr>
          <w:p w:rsidR="00802C4A" w:rsidRDefault="00802C4A">
            <w:pPr>
              <w:spacing w:line="276" w:lineRule="auto"/>
              <w:ind w:left="-108"/>
              <w:contextualSpacing/>
            </w:pPr>
            <w:r>
              <w:t>Reģistrācijas Nr.</w:t>
            </w:r>
          </w:p>
        </w:tc>
        <w:tc>
          <w:tcPr>
            <w:tcW w:w="5103" w:type="dxa"/>
            <w:hideMark/>
          </w:tcPr>
          <w:p w:rsidR="00802C4A" w:rsidRDefault="00802C4A">
            <w:pPr>
              <w:spacing w:line="276" w:lineRule="auto"/>
            </w:pPr>
            <w:r>
              <w:t>900000</w:t>
            </w:r>
            <w:r w:rsidR="00EC39D3">
              <w:t>24313</w:t>
            </w:r>
          </w:p>
        </w:tc>
      </w:tr>
      <w:tr w:rsidR="00802C4A" w:rsidTr="00802C4A">
        <w:tc>
          <w:tcPr>
            <w:tcW w:w="2092" w:type="dxa"/>
            <w:hideMark/>
          </w:tcPr>
          <w:p w:rsidR="00802C4A" w:rsidRDefault="00802C4A">
            <w:pPr>
              <w:spacing w:line="276" w:lineRule="auto"/>
              <w:ind w:left="-108"/>
              <w:contextualSpacing/>
            </w:pPr>
            <w:r>
              <w:t>Tālrunis:</w:t>
            </w:r>
          </w:p>
        </w:tc>
        <w:tc>
          <w:tcPr>
            <w:tcW w:w="5103" w:type="dxa"/>
            <w:hideMark/>
          </w:tcPr>
          <w:p w:rsidR="00802C4A" w:rsidRDefault="00802C4A">
            <w:pPr>
              <w:spacing w:line="276" w:lineRule="auto"/>
            </w:pPr>
            <w:r>
              <w:t>67</w:t>
            </w:r>
            <w:r w:rsidR="00EC39D3">
              <w:t>800918</w:t>
            </w:r>
          </w:p>
        </w:tc>
      </w:tr>
      <w:tr w:rsidR="00802C4A" w:rsidTr="00802C4A">
        <w:tc>
          <w:tcPr>
            <w:tcW w:w="2092" w:type="dxa"/>
            <w:hideMark/>
          </w:tcPr>
          <w:p w:rsidR="00802C4A" w:rsidRDefault="00802C4A">
            <w:pPr>
              <w:spacing w:line="276" w:lineRule="auto"/>
              <w:ind w:left="-108"/>
              <w:contextualSpacing/>
            </w:pPr>
            <w:r>
              <w:t>Fakss:</w:t>
            </w:r>
          </w:p>
        </w:tc>
        <w:tc>
          <w:tcPr>
            <w:tcW w:w="5103" w:type="dxa"/>
            <w:hideMark/>
          </w:tcPr>
          <w:p w:rsidR="00802C4A" w:rsidRDefault="00802C4A">
            <w:pPr>
              <w:spacing w:line="276" w:lineRule="auto"/>
            </w:pPr>
            <w:r>
              <w:t>6799</w:t>
            </w:r>
            <w:r w:rsidR="00EC39D3">
              <w:t>4414</w:t>
            </w:r>
          </w:p>
        </w:tc>
      </w:tr>
    </w:tbl>
    <w:p w:rsidR="00802C4A" w:rsidRDefault="00802C4A" w:rsidP="004E30D8">
      <w:pPr>
        <w:numPr>
          <w:ilvl w:val="1"/>
          <w:numId w:val="4"/>
        </w:numPr>
        <w:spacing w:before="120" w:after="120"/>
        <w:ind w:left="567" w:hanging="567"/>
        <w:rPr>
          <w:rStyle w:val="Hyperlink"/>
          <w:color w:val="auto"/>
        </w:rPr>
      </w:pPr>
      <w:r>
        <w:rPr>
          <w:b/>
        </w:rPr>
        <w:t>Kontaktpersona</w:t>
      </w:r>
      <w:r>
        <w:t xml:space="preserve">: </w:t>
      </w:r>
      <w:r w:rsidR="00181716">
        <w:t xml:space="preserve">izpilddirektore </w:t>
      </w:r>
      <w:r w:rsidR="00EC39D3">
        <w:t>Jeļena Toca</w:t>
      </w:r>
      <w:r>
        <w:t>, tālr.: 67</w:t>
      </w:r>
      <w:r w:rsidR="00EC39D3">
        <w:t>800920</w:t>
      </w:r>
      <w:r>
        <w:t xml:space="preserve">, </w:t>
      </w:r>
      <w:r w:rsidR="00EC39D3">
        <w:t>mob.</w:t>
      </w:r>
      <w:r w:rsidR="00F8165D">
        <w:t>:</w:t>
      </w:r>
      <w:r w:rsidR="00EC39D3">
        <w:t xml:space="preserve">29233894, </w:t>
      </w:r>
      <w:r>
        <w:t xml:space="preserve">e-pasts: </w:t>
      </w:r>
      <w:hyperlink r:id="rId8" w:history="1">
        <w:r w:rsidR="00EC39D3" w:rsidRPr="003272DC">
          <w:rPr>
            <w:rStyle w:val="Hyperlink"/>
          </w:rPr>
          <w:t>jelena.toca@garkalne.lv</w:t>
        </w:r>
      </w:hyperlink>
      <w:r>
        <w:rPr>
          <w:rStyle w:val="Hyperlink"/>
        </w:rPr>
        <w:t>.</w:t>
      </w:r>
    </w:p>
    <w:p w:rsidR="008F07C7" w:rsidRDefault="008F07C7" w:rsidP="008F07C7">
      <w:pPr>
        <w:spacing w:before="120" w:after="120"/>
        <w:ind w:left="567"/>
        <w:rPr>
          <w:rStyle w:val="Hyperlink"/>
        </w:rPr>
      </w:pPr>
    </w:p>
    <w:p w:rsidR="00802C4A" w:rsidRDefault="00802C4A" w:rsidP="00F02621">
      <w:pPr>
        <w:numPr>
          <w:ilvl w:val="0"/>
          <w:numId w:val="4"/>
        </w:numPr>
        <w:spacing w:before="120" w:after="120"/>
        <w:jc w:val="center"/>
      </w:pPr>
      <w:r>
        <w:rPr>
          <w:b/>
        </w:rPr>
        <w:t>Informācija par iepirkumu</w:t>
      </w:r>
    </w:p>
    <w:p w:rsidR="00802C4A" w:rsidRDefault="00802C4A" w:rsidP="004E30D8">
      <w:pPr>
        <w:numPr>
          <w:ilvl w:val="1"/>
          <w:numId w:val="4"/>
        </w:numPr>
        <w:tabs>
          <w:tab w:val="clear" w:pos="0"/>
          <w:tab w:val="num" w:pos="567"/>
        </w:tabs>
        <w:spacing w:before="120" w:after="120"/>
        <w:ind w:left="567" w:hanging="567"/>
      </w:pPr>
      <w:r>
        <w:t xml:space="preserve">Iepirkums tiek veikts atbilstoši Publisko iepirkumu likuma </w:t>
      </w:r>
      <w:r w:rsidR="008F07C7">
        <w:t>9</w:t>
      </w:r>
      <w:r>
        <w:t>.panta nosacījumiem.</w:t>
      </w:r>
    </w:p>
    <w:p w:rsidR="00802C4A" w:rsidRDefault="00802C4A" w:rsidP="004E30D8">
      <w:pPr>
        <w:numPr>
          <w:ilvl w:val="1"/>
          <w:numId w:val="4"/>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9" w:history="1">
        <w:r w:rsidR="00EC39D3" w:rsidRPr="003272DC">
          <w:rPr>
            <w:rStyle w:val="Hyperlink"/>
          </w:rPr>
          <w:t>www.garkalne.lv</w:t>
        </w:r>
      </w:hyperlink>
      <w:r>
        <w:t xml:space="preserve">. </w:t>
      </w:r>
    </w:p>
    <w:p w:rsidR="008F07C7" w:rsidRDefault="008F07C7" w:rsidP="008F07C7">
      <w:pPr>
        <w:spacing w:before="120" w:after="120"/>
        <w:ind w:left="567"/>
      </w:pPr>
    </w:p>
    <w:p w:rsidR="00802C4A" w:rsidRDefault="00802C4A" w:rsidP="00F02621">
      <w:pPr>
        <w:numPr>
          <w:ilvl w:val="0"/>
          <w:numId w:val="4"/>
        </w:numPr>
        <w:spacing w:before="120" w:after="120"/>
        <w:jc w:val="center"/>
      </w:pPr>
      <w:r>
        <w:rPr>
          <w:b/>
        </w:rPr>
        <w:t>Piedāvājuma iesniegšanas un atvēršanas vieta, datums, laiks un kārtība</w:t>
      </w:r>
    </w:p>
    <w:p w:rsidR="00802C4A" w:rsidRDefault="00802C4A" w:rsidP="004E30D8">
      <w:pPr>
        <w:numPr>
          <w:ilvl w:val="1"/>
          <w:numId w:val="4"/>
        </w:numPr>
        <w:tabs>
          <w:tab w:val="clear" w:pos="0"/>
          <w:tab w:val="num" w:pos="567"/>
        </w:tabs>
        <w:spacing w:before="120" w:after="120"/>
        <w:ind w:left="567" w:hanging="567"/>
      </w:pPr>
      <w:r>
        <w:t xml:space="preserve">Piedāvājums jāiesniedz līdz </w:t>
      </w:r>
      <w:r>
        <w:rPr>
          <w:b/>
        </w:rPr>
        <w:t>201</w:t>
      </w:r>
      <w:r w:rsidR="00181716">
        <w:rPr>
          <w:b/>
        </w:rPr>
        <w:t>8</w:t>
      </w:r>
      <w:r>
        <w:rPr>
          <w:b/>
        </w:rPr>
        <w:t xml:space="preserve">.gada </w:t>
      </w:r>
      <w:r w:rsidR="00181716">
        <w:rPr>
          <w:b/>
        </w:rPr>
        <w:t>02</w:t>
      </w:r>
      <w:r w:rsidR="00EC39D3">
        <w:rPr>
          <w:b/>
        </w:rPr>
        <w:t>.maija plkst.</w:t>
      </w:r>
      <w:r>
        <w:rPr>
          <w:b/>
        </w:rPr>
        <w:t>10:00</w:t>
      </w:r>
      <w:r>
        <w:t xml:space="preserve">, iesniedzot personīgi </w:t>
      </w:r>
      <w:r w:rsidR="00EC39D3">
        <w:t>Garkalnes</w:t>
      </w:r>
      <w:r>
        <w:t xml:space="preserve"> novada </w:t>
      </w:r>
      <w:r w:rsidR="00F02854">
        <w:t>D</w:t>
      </w:r>
      <w:r>
        <w:t xml:space="preserve">omē, </w:t>
      </w:r>
      <w:r w:rsidR="00EC39D3">
        <w:t>Rīgā</w:t>
      </w:r>
      <w:r>
        <w:t xml:space="preserve">, </w:t>
      </w:r>
      <w:r w:rsidR="00EC39D3">
        <w:t>Brīvības gatvē 455</w:t>
      </w:r>
      <w:r>
        <w:t xml:space="preserve">, </w:t>
      </w:r>
      <w:r w:rsidR="00EC39D3">
        <w:t>3.stāvā</w:t>
      </w:r>
      <w:r>
        <w:t xml:space="preserve"> </w:t>
      </w:r>
      <w:r w:rsidR="00EC39D3">
        <w:t>sekretārei</w:t>
      </w:r>
      <w:r>
        <w:t>, vai atsūtot pa pastu. Pasta sūtījumam jābūt nogādātam norādītajā adresē līdz augstāk</w:t>
      </w:r>
      <w:r w:rsidR="00181716">
        <w:t xml:space="preserve"> </w:t>
      </w:r>
      <w:r>
        <w:t>minētajam termiņam.</w:t>
      </w:r>
    </w:p>
    <w:p w:rsidR="00802C4A" w:rsidRDefault="00802C4A" w:rsidP="004E30D8">
      <w:pPr>
        <w:numPr>
          <w:ilvl w:val="1"/>
          <w:numId w:val="4"/>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802C4A" w:rsidRDefault="00802C4A" w:rsidP="004E30D8">
      <w:pPr>
        <w:numPr>
          <w:ilvl w:val="1"/>
          <w:numId w:val="4"/>
        </w:numPr>
        <w:tabs>
          <w:tab w:val="clear" w:pos="0"/>
          <w:tab w:val="num" w:pos="567"/>
        </w:tabs>
        <w:spacing w:before="120" w:after="120"/>
        <w:ind w:left="567" w:hanging="567"/>
      </w:pPr>
      <w:r>
        <w:t>Iepirkuma piedāvājumu vērtēšana notiek slēgtās komisijas sēdēs.</w:t>
      </w:r>
    </w:p>
    <w:p w:rsidR="008F07C7" w:rsidRDefault="008F07C7" w:rsidP="008F07C7">
      <w:pPr>
        <w:spacing w:before="120" w:after="120"/>
        <w:ind w:left="567"/>
      </w:pPr>
    </w:p>
    <w:p w:rsidR="00802C4A" w:rsidRDefault="00802C4A" w:rsidP="00F02621">
      <w:pPr>
        <w:numPr>
          <w:ilvl w:val="0"/>
          <w:numId w:val="4"/>
        </w:numPr>
        <w:spacing w:before="120" w:after="120"/>
        <w:jc w:val="center"/>
      </w:pPr>
      <w:r>
        <w:rPr>
          <w:b/>
        </w:rPr>
        <w:t>Piedāvājuma noformēšana</w:t>
      </w:r>
    </w:p>
    <w:p w:rsidR="00802C4A" w:rsidRDefault="00802C4A" w:rsidP="004E30D8">
      <w:pPr>
        <w:numPr>
          <w:ilvl w:val="1"/>
          <w:numId w:val="4"/>
        </w:numPr>
        <w:tabs>
          <w:tab w:val="clear" w:pos="0"/>
          <w:tab w:val="num" w:pos="567"/>
        </w:tabs>
        <w:spacing w:before="120" w:after="120"/>
        <w:ind w:left="567" w:hanging="567"/>
      </w:pPr>
      <w:r>
        <w:t xml:space="preserve">Piedāvājums iesniedzams aizlīmētā, aizzīmogotā iepakojumā – </w:t>
      </w:r>
      <w:r w:rsidR="00EC39D3">
        <w:t>2</w:t>
      </w:r>
      <w:r>
        <w:t xml:space="preserve"> (</w:t>
      </w:r>
      <w:r w:rsidR="00EC39D3">
        <w:t>divos</w:t>
      </w:r>
      <w:r>
        <w:t xml:space="preserve">) eksemplāros (viens oriģināls un </w:t>
      </w:r>
      <w:r w:rsidR="00EC39D3">
        <w:t>viena kopija)</w:t>
      </w:r>
      <w:r>
        <w:t>. Uz piedāvājuma iepakojuma jābūt šādām norādēm:</w:t>
      </w:r>
    </w:p>
    <w:p w:rsidR="00802C4A" w:rsidRDefault="00802C4A" w:rsidP="00802C4A">
      <w:pPr>
        <w:numPr>
          <w:ilvl w:val="0"/>
          <w:numId w:val="5"/>
        </w:numPr>
        <w:spacing w:before="120" w:after="120"/>
        <w:ind w:left="1843"/>
        <w:contextualSpacing/>
      </w:pPr>
      <w:r>
        <w:t>pasūtītāja nosaukums un adrese;</w:t>
      </w:r>
    </w:p>
    <w:p w:rsidR="00802C4A" w:rsidRDefault="00802C4A" w:rsidP="00802C4A">
      <w:pPr>
        <w:numPr>
          <w:ilvl w:val="0"/>
          <w:numId w:val="5"/>
        </w:numPr>
        <w:spacing w:before="120" w:after="120"/>
        <w:ind w:left="1832"/>
        <w:contextualSpacing/>
      </w:pPr>
      <w:r>
        <w:t>Iepirkuma nosaukums un identifikācijas numurs;</w:t>
      </w:r>
    </w:p>
    <w:p w:rsidR="00802C4A" w:rsidRDefault="00802C4A" w:rsidP="00802C4A">
      <w:pPr>
        <w:numPr>
          <w:ilvl w:val="0"/>
          <w:numId w:val="5"/>
        </w:numPr>
        <w:spacing w:before="120" w:after="120"/>
        <w:ind w:left="1843"/>
        <w:contextualSpacing/>
      </w:pPr>
      <w:r>
        <w:t>Atzīme „Neatvērt līdz 201</w:t>
      </w:r>
      <w:r w:rsidR="00181716">
        <w:t>8</w:t>
      </w:r>
      <w:r w:rsidR="007F745E">
        <w:t>.</w:t>
      </w:r>
      <w:r>
        <w:t xml:space="preserve">gada </w:t>
      </w:r>
      <w:r w:rsidR="00181716">
        <w:t>02</w:t>
      </w:r>
      <w:r w:rsidR="008F07C7">
        <w:t>.</w:t>
      </w:r>
      <w:r w:rsidR="00EC39D3">
        <w:t>maija</w:t>
      </w:r>
      <w:r w:rsidR="001275C8">
        <w:t xml:space="preserve"> </w:t>
      </w:r>
      <w:r w:rsidR="00EC39D3">
        <w:t>plkst.</w:t>
      </w:r>
      <w:r>
        <w:t>10:00”;</w:t>
      </w:r>
    </w:p>
    <w:p w:rsidR="00CB0ED9" w:rsidRDefault="00CB0ED9" w:rsidP="00802C4A">
      <w:pPr>
        <w:numPr>
          <w:ilvl w:val="0"/>
          <w:numId w:val="5"/>
        </w:numPr>
        <w:spacing w:before="120" w:after="120"/>
        <w:ind w:left="1843"/>
        <w:contextualSpacing/>
      </w:pPr>
      <w:r>
        <w:t>Pretendenta nosaukums, adrese, reģistrācijas Nr., tālr. un faksa Nr., e-pasta adrese.</w:t>
      </w:r>
    </w:p>
    <w:p w:rsidR="00802C4A" w:rsidRDefault="00802C4A" w:rsidP="004E30D8">
      <w:pPr>
        <w:numPr>
          <w:ilvl w:val="1"/>
          <w:numId w:val="4"/>
        </w:numPr>
        <w:spacing w:before="120" w:after="120"/>
        <w:ind w:left="567" w:hanging="567"/>
      </w:pPr>
      <w:r>
        <w:t>Katrs piedāvājuma eksemplāra sējums sastāv no divām daļām:</w:t>
      </w:r>
    </w:p>
    <w:p w:rsidR="00802C4A" w:rsidRDefault="00802C4A" w:rsidP="00802C4A">
      <w:pPr>
        <w:numPr>
          <w:ilvl w:val="0"/>
          <w:numId w:val="5"/>
        </w:numPr>
        <w:spacing w:before="120" w:after="120"/>
        <w:ind w:left="1843"/>
        <w:contextualSpacing/>
      </w:pPr>
      <w:r>
        <w:t>pretendenta atlases dokumenti, ieskaitot pieteikumu dalībai iepirkumā;</w:t>
      </w:r>
    </w:p>
    <w:p w:rsidR="00802C4A" w:rsidRDefault="00802C4A" w:rsidP="00802C4A">
      <w:pPr>
        <w:numPr>
          <w:ilvl w:val="0"/>
          <w:numId w:val="5"/>
        </w:numPr>
        <w:spacing w:before="120" w:after="120"/>
        <w:ind w:left="1843"/>
        <w:contextualSpacing/>
      </w:pPr>
      <w:r>
        <w:t>tehniskais un finanšu piedāvājums.</w:t>
      </w:r>
    </w:p>
    <w:p w:rsidR="00802C4A" w:rsidRDefault="00802C4A" w:rsidP="004E30D8">
      <w:pPr>
        <w:numPr>
          <w:ilvl w:val="1"/>
          <w:numId w:val="4"/>
        </w:numPr>
        <w:tabs>
          <w:tab w:val="clear" w:pos="0"/>
          <w:tab w:val="num" w:pos="567"/>
        </w:tabs>
        <w:spacing w:before="120" w:after="120"/>
        <w:ind w:left="567" w:hanging="567"/>
      </w:pPr>
      <w:r>
        <w:t xml:space="preserve">Visas piedāvājuma daļas iesniedzamas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Visi piedāvājumi jāievieto </w:t>
      </w:r>
      <w:r w:rsidR="00E5580C">
        <w:t>4</w:t>
      </w:r>
      <w:r>
        <w:t>.1.punktā minētajā iepakojumā.</w:t>
      </w:r>
    </w:p>
    <w:p w:rsidR="00802C4A" w:rsidRDefault="00802C4A" w:rsidP="004E30D8">
      <w:pPr>
        <w:numPr>
          <w:ilvl w:val="1"/>
          <w:numId w:val="4"/>
        </w:numPr>
        <w:tabs>
          <w:tab w:val="clear" w:pos="0"/>
          <w:tab w:val="num" w:pos="567"/>
        </w:tabs>
        <w:spacing w:before="120" w:after="120"/>
        <w:ind w:left="567" w:hanging="567"/>
      </w:pPr>
      <w:r>
        <w:t xml:space="preserve">Piedāvājumā iekļautajiem dokumentiem jābūt skaidri salasāmiem, bez labojumiem. </w:t>
      </w:r>
    </w:p>
    <w:p w:rsidR="00802C4A" w:rsidRDefault="00802C4A" w:rsidP="004E30D8">
      <w:pPr>
        <w:numPr>
          <w:ilvl w:val="1"/>
          <w:numId w:val="4"/>
        </w:numPr>
        <w:tabs>
          <w:tab w:val="clear" w:pos="0"/>
          <w:tab w:val="num" w:pos="567"/>
        </w:tabs>
        <w:spacing w:before="120" w:after="120"/>
        <w:ind w:left="567" w:hanging="567"/>
      </w:pPr>
      <w:r>
        <w:t xml:space="preserve">Piedāvājums jāsagatavo latviešu valodā. </w:t>
      </w:r>
    </w:p>
    <w:p w:rsidR="00802C4A" w:rsidRDefault="00802C4A" w:rsidP="004E30D8">
      <w:pPr>
        <w:numPr>
          <w:ilvl w:val="1"/>
          <w:numId w:val="4"/>
        </w:numPr>
        <w:tabs>
          <w:tab w:val="clear" w:pos="0"/>
          <w:tab w:val="num" w:pos="567"/>
        </w:tabs>
        <w:spacing w:before="120" w:after="120"/>
        <w:ind w:left="567" w:hanging="567"/>
      </w:pPr>
      <w:r>
        <w:t xml:space="preserve">Pretendents drīkst iesniegt tikai vienu piedāvājumu par visu </w:t>
      </w:r>
      <w:r w:rsidR="00E5580C">
        <w:t>darba</w:t>
      </w:r>
      <w:r>
        <w:t xml:space="preserve"> apjomu. </w:t>
      </w:r>
    </w:p>
    <w:p w:rsidR="00802C4A" w:rsidRDefault="00802C4A" w:rsidP="004E30D8">
      <w:pPr>
        <w:numPr>
          <w:ilvl w:val="1"/>
          <w:numId w:val="4"/>
        </w:numPr>
        <w:tabs>
          <w:tab w:val="clear" w:pos="0"/>
          <w:tab w:val="num" w:pos="567"/>
        </w:tabs>
        <w:spacing w:before="120" w:after="120"/>
        <w:ind w:left="567" w:hanging="567"/>
      </w:pPr>
      <w:r>
        <w:t xml:space="preserve">Ja Pretendents iesniedz dokumentu kopijas, </w:t>
      </w:r>
      <w:r w:rsidR="00E5580C">
        <w:t>tās</w:t>
      </w:r>
      <w:r>
        <w:t xml:space="preserve"> jāapliecina normatīvajos aktos noteiktajā kārtībā. </w:t>
      </w:r>
    </w:p>
    <w:p w:rsidR="00802C4A" w:rsidRDefault="00802C4A" w:rsidP="004E30D8">
      <w:pPr>
        <w:numPr>
          <w:ilvl w:val="1"/>
          <w:numId w:val="4"/>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802C4A" w:rsidRDefault="00802C4A" w:rsidP="004E30D8">
      <w:pPr>
        <w:numPr>
          <w:ilvl w:val="1"/>
          <w:numId w:val="4"/>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802C4A" w:rsidRDefault="00802C4A" w:rsidP="004E30D8">
      <w:pPr>
        <w:numPr>
          <w:ilvl w:val="1"/>
          <w:numId w:val="4"/>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802C4A" w:rsidRDefault="00802C4A" w:rsidP="004E30D8">
      <w:pPr>
        <w:numPr>
          <w:ilvl w:val="1"/>
          <w:numId w:val="4"/>
        </w:numPr>
        <w:tabs>
          <w:tab w:val="clear" w:pos="0"/>
          <w:tab w:val="num" w:pos="567"/>
        </w:tabs>
        <w:spacing w:before="120" w:after="120"/>
        <w:ind w:left="567" w:hanging="567"/>
      </w:pPr>
      <w:r>
        <w:t>Iesniegtie piedāvājumi ir Pasūtītāja īpašums un netiks atdoti atpakaļ Pretendentiem.</w:t>
      </w:r>
    </w:p>
    <w:p w:rsidR="00E5580C" w:rsidRDefault="00E5580C" w:rsidP="00E5580C">
      <w:pPr>
        <w:spacing w:before="120" w:after="120"/>
        <w:ind w:left="567"/>
      </w:pPr>
    </w:p>
    <w:p w:rsidR="00802C4A" w:rsidRDefault="00802C4A" w:rsidP="00F02621">
      <w:pPr>
        <w:numPr>
          <w:ilvl w:val="0"/>
          <w:numId w:val="4"/>
        </w:numPr>
        <w:spacing w:before="120" w:after="60"/>
        <w:ind w:left="357" w:hanging="357"/>
        <w:contextualSpacing/>
        <w:jc w:val="center"/>
      </w:pPr>
      <w:r>
        <w:rPr>
          <w:b/>
        </w:rPr>
        <w:t>Informācija par iepirkuma priekšmetu</w:t>
      </w:r>
    </w:p>
    <w:p w:rsidR="00802C4A" w:rsidRDefault="00802C4A" w:rsidP="00372ACF">
      <w:pPr>
        <w:numPr>
          <w:ilvl w:val="1"/>
          <w:numId w:val="4"/>
        </w:numPr>
        <w:tabs>
          <w:tab w:val="clear" w:pos="0"/>
          <w:tab w:val="num" w:pos="567"/>
        </w:tabs>
        <w:spacing w:before="120" w:after="120"/>
        <w:ind w:left="567" w:hanging="567"/>
      </w:pPr>
      <w:r>
        <w:t xml:space="preserve">Iepirkuma priekšmets ir </w:t>
      </w:r>
      <w:r w:rsidR="00E5580C">
        <w:t>ceļ</w:t>
      </w:r>
      <w:r w:rsidR="00EC39D3">
        <w:t>u</w:t>
      </w:r>
      <w:r w:rsidR="00E5580C">
        <w:t xml:space="preserve"> posm</w:t>
      </w:r>
      <w:r w:rsidR="004A0E32">
        <w:t>u</w:t>
      </w:r>
      <w:r w:rsidR="00E5580C">
        <w:t xml:space="preserve"> </w:t>
      </w:r>
      <w:r w:rsidR="00EC39D3">
        <w:t>pārbūve</w:t>
      </w:r>
      <w:r>
        <w:t>. Skatīt Tehnisk</w:t>
      </w:r>
      <w:r w:rsidR="00EA2C3A">
        <w:t>ās specifikācijas</w:t>
      </w:r>
      <w:r>
        <w:t>.</w:t>
      </w:r>
    </w:p>
    <w:p w:rsidR="00802C4A" w:rsidRDefault="001C525C" w:rsidP="00372ACF">
      <w:pPr>
        <w:numPr>
          <w:ilvl w:val="1"/>
          <w:numId w:val="4"/>
        </w:numPr>
        <w:tabs>
          <w:tab w:val="clear" w:pos="0"/>
          <w:tab w:val="num" w:pos="567"/>
        </w:tabs>
        <w:spacing w:before="120" w:after="120"/>
        <w:ind w:left="567" w:hanging="567"/>
      </w:pPr>
      <w:bookmarkStart w:id="0" w:name="_Hlk481490127"/>
      <w:r>
        <w:t>Būvdarbu veikšanas</w:t>
      </w:r>
      <w:r w:rsidR="00802C4A">
        <w:t xml:space="preserve"> termiņš – </w:t>
      </w:r>
      <w:r w:rsidR="00EC39D3">
        <w:t>līdz 3</w:t>
      </w:r>
      <w:r w:rsidR="00181716">
        <w:t>1</w:t>
      </w:r>
      <w:r w:rsidR="00EC39D3">
        <w:t>.10.201</w:t>
      </w:r>
      <w:r w:rsidR="00181716">
        <w:t>8</w:t>
      </w:r>
      <w:r w:rsidR="00EC39D3">
        <w:t xml:space="preserve">. </w:t>
      </w:r>
      <w:r w:rsidR="001C2611">
        <w:t>(</w:t>
      </w:r>
      <w:r w:rsidR="00EC39D3" w:rsidRPr="002E1887">
        <w:t xml:space="preserve">pēc Pasūtītāja </w:t>
      </w:r>
      <w:r w:rsidR="002E1887" w:rsidRPr="002E1887">
        <w:t xml:space="preserve">pasūtījuma </w:t>
      </w:r>
      <w:r w:rsidR="00EC39D3" w:rsidRPr="002E1887">
        <w:t xml:space="preserve">un </w:t>
      </w:r>
      <w:r w:rsidR="002E1887" w:rsidRPr="002E1887">
        <w:t>budžeta iespējām</w:t>
      </w:r>
      <w:r w:rsidR="001C2611">
        <w:t>)</w:t>
      </w:r>
      <w:r w:rsidR="00802C4A" w:rsidRPr="002E1887">
        <w:t>.</w:t>
      </w:r>
      <w:bookmarkEnd w:id="0"/>
    </w:p>
    <w:p w:rsidR="00802C4A" w:rsidRDefault="00802C4A" w:rsidP="00372ACF">
      <w:pPr>
        <w:numPr>
          <w:ilvl w:val="1"/>
          <w:numId w:val="4"/>
        </w:numPr>
        <w:tabs>
          <w:tab w:val="clear" w:pos="0"/>
          <w:tab w:val="num" w:pos="567"/>
        </w:tabs>
        <w:spacing w:before="120" w:after="120"/>
        <w:ind w:left="567" w:hanging="567"/>
      </w:pPr>
      <w:r>
        <w:t>Iepirkums nav sadalīts daļās.</w:t>
      </w:r>
    </w:p>
    <w:p w:rsidR="00802C4A" w:rsidRDefault="00802C4A" w:rsidP="00372ACF">
      <w:pPr>
        <w:numPr>
          <w:ilvl w:val="1"/>
          <w:numId w:val="4"/>
        </w:numPr>
        <w:tabs>
          <w:tab w:val="clear" w:pos="0"/>
          <w:tab w:val="num" w:pos="567"/>
        </w:tabs>
        <w:spacing w:before="120" w:after="120"/>
        <w:ind w:left="567" w:hanging="567"/>
      </w:pPr>
      <w:r>
        <w:t>Nav atļauta piedāvājumu variantu iesniegšana.</w:t>
      </w:r>
    </w:p>
    <w:p w:rsidR="0015455E" w:rsidRDefault="0015455E" w:rsidP="0015455E">
      <w:pPr>
        <w:spacing w:before="120" w:after="120"/>
        <w:ind w:left="567"/>
      </w:pPr>
    </w:p>
    <w:p w:rsidR="00802C4A" w:rsidRDefault="00802C4A" w:rsidP="00F02621">
      <w:pPr>
        <w:numPr>
          <w:ilvl w:val="0"/>
          <w:numId w:val="4"/>
        </w:numPr>
        <w:spacing w:before="120" w:after="120"/>
        <w:ind w:left="357" w:hanging="357"/>
        <w:jc w:val="center"/>
        <w:rPr>
          <w:b/>
        </w:rPr>
      </w:pPr>
      <w:r>
        <w:rPr>
          <w:b/>
        </w:rPr>
        <w:t>Pretendentu kvalifikācijas prasības</w:t>
      </w:r>
    </w:p>
    <w:p w:rsidR="00871733" w:rsidRDefault="003A125F" w:rsidP="00871733">
      <w:pPr>
        <w:numPr>
          <w:ilvl w:val="1"/>
          <w:numId w:val="4"/>
        </w:numPr>
        <w:spacing w:before="120" w:after="120"/>
        <w:ind w:left="567" w:hanging="567"/>
      </w:pPr>
      <w:r>
        <w:t>Pretendents (un tā norādītie apakšuzņēmēji) ir reģistrēts Latvijas Republikas Uzņēmumu reģistrā vai līdzvērtīgā reģistrā ārvalstīs, atbilstoši attiecīgās valsts normatīvo aktu prasībām.</w:t>
      </w:r>
      <w:r>
        <w:t xml:space="preserve"> </w:t>
      </w:r>
      <w:r>
        <w:t>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p w:rsidR="00802C4A" w:rsidRDefault="00871733" w:rsidP="00871733">
      <w:pPr>
        <w:numPr>
          <w:ilvl w:val="1"/>
          <w:numId w:val="4"/>
        </w:numPr>
        <w:spacing w:before="120" w:after="120"/>
        <w:ind w:left="567" w:hanging="567"/>
      </w:pPr>
      <w:r w:rsidRPr="00096769">
        <w:t xml:space="preserve">Pretendents </w:t>
      </w:r>
      <w:r w:rsidRPr="00871733">
        <w:t xml:space="preserve">(un tā norādītie apakšuzņēmēji, </w:t>
      </w:r>
      <w:r w:rsidRPr="00871733">
        <w:rPr>
          <w:u w:val="single"/>
        </w:rPr>
        <w:t>kuri veiks būvdarbus</w:t>
      </w:r>
      <w:r w:rsidRPr="00871733">
        <w:t>)</w:t>
      </w:r>
      <w:r w:rsidRPr="00096769">
        <w:t xml:space="preserve"> ir reģistrēts Latvijas Republikas Būvkomersantu reģistrā vai attiecīgā reģistrā ārvalstīs, vai pretendentam ir kompetentas institūcijas izsniegta licence, sertifikāts vai cits līdzvērtīgs dokuments, ja attiecīgās valsts normatīvie akti paredz profesionālo reģistrāciju, licences, sertifikāta vai citu līdzvērtīgu dokumentu izsniegšanu, </w:t>
      </w:r>
      <w:r w:rsidRPr="00871733">
        <w:rPr>
          <w:u w:val="single"/>
        </w:rPr>
        <w:t>kas dod tiesības veikt nolikumā norādītos darbus</w:t>
      </w:r>
      <w:r w:rsidRPr="00096769">
        <w:t>.</w:t>
      </w:r>
      <w:r>
        <w:t xml:space="preserve"> </w:t>
      </w:r>
      <w:r w:rsidRPr="00871733">
        <w:t>Ja piedāvājumu iesniedz piegādātāju apvienība, tad šī prasība attiecināma atsevišķi uz katru piegādātāju apvienības dalībnieku; ja piedāvājumu iesniedz personālsabiedrība, tad šī prasība attiecināma uz personālsabiedrību, kā arī atsevišķi uz katru personālsabiedrības biedru.</w:t>
      </w:r>
    </w:p>
    <w:p w:rsidR="00037C7F" w:rsidRPr="00037C7F" w:rsidRDefault="00037C7F" w:rsidP="00372ACF">
      <w:pPr>
        <w:numPr>
          <w:ilvl w:val="1"/>
          <w:numId w:val="4"/>
        </w:numPr>
        <w:spacing w:before="120" w:after="120"/>
        <w:ind w:left="567" w:hanging="567"/>
      </w:pPr>
      <w:r>
        <w:rPr>
          <w:color w:val="000000"/>
        </w:rPr>
        <w:t>P</w:t>
      </w:r>
      <w:r>
        <w:t>retendentam ir jānodrošina, ka Līguma izpildē kā atbildīgais būvdarbu vadītājs piedalās persona, kurai ir spēkā esošs būvprakses sertifikāts ceļu būvdarbu vadīšanā</w:t>
      </w:r>
      <w:r>
        <w:rPr>
          <w:color w:val="000000"/>
        </w:rPr>
        <w:t>.</w:t>
      </w:r>
    </w:p>
    <w:p w:rsidR="00802C4A" w:rsidRDefault="00802C4A" w:rsidP="00372ACF">
      <w:pPr>
        <w:numPr>
          <w:ilvl w:val="1"/>
          <w:numId w:val="4"/>
        </w:numPr>
        <w:spacing w:before="120" w:after="120"/>
        <w:ind w:left="567" w:hanging="567"/>
      </w:pPr>
      <w: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6E154F" w:rsidRDefault="006E154F" w:rsidP="00372ACF">
      <w:pPr>
        <w:numPr>
          <w:ilvl w:val="1"/>
          <w:numId w:val="4"/>
        </w:numPr>
        <w:spacing w:before="120" w:after="120"/>
        <w:ind w:left="567" w:hanging="567"/>
      </w:pPr>
      <w:r w:rsidRPr="00CB2F6A">
        <w:t>Pretendentam ir jāiesniedz kvalitātes vadības sistēmas apraksts, kas apliecina, ka pretendents ir ieviesis kvalitātes nodrošināšanas pasākumus, vai ISO 9001 vai ekvivalenta standarta sertifikāta kopiju, ja kvalitātes vadības sistēma ir sertificēta</w:t>
      </w:r>
      <w:r w:rsidR="00181716">
        <w:t>.</w:t>
      </w:r>
    </w:p>
    <w:p w:rsidR="00181716" w:rsidRPr="008C3A2D" w:rsidRDefault="00181716" w:rsidP="00372ACF">
      <w:pPr>
        <w:numPr>
          <w:ilvl w:val="1"/>
          <w:numId w:val="4"/>
        </w:numPr>
        <w:spacing w:before="120" w:after="120"/>
        <w:ind w:left="567" w:hanging="567"/>
      </w:pPr>
      <w:r w:rsidRPr="00E847E1">
        <w:rPr>
          <w:iCs/>
        </w:rPr>
        <w:t>Pretendents ir ieviesis un darbojas vides pārvaldības kvalitātes sistēma, kas atbilst standartam ISO 14001:2015 vai līdzvērtīgam</w:t>
      </w:r>
      <w:r>
        <w:rPr>
          <w:iCs/>
        </w:rPr>
        <w:t>.</w:t>
      </w:r>
    </w:p>
    <w:p w:rsidR="008C3A2D" w:rsidRDefault="008C3A2D" w:rsidP="008C3A2D">
      <w:pPr>
        <w:spacing w:before="120" w:after="120"/>
        <w:ind w:left="567"/>
      </w:pPr>
    </w:p>
    <w:p w:rsidR="00802C4A" w:rsidRDefault="00802C4A" w:rsidP="00F02621">
      <w:pPr>
        <w:numPr>
          <w:ilvl w:val="0"/>
          <w:numId w:val="4"/>
        </w:numPr>
        <w:spacing w:before="120" w:after="120"/>
        <w:jc w:val="center"/>
        <w:rPr>
          <w:b/>
        </w:rPr>
      </w:pPr>
      <w:r>
        <w:rPr>
          <w:b/>
        </w:rPr>
        <w:t xml:space="preserve">Iesniedzamie </w:t>
      </w:r>
      <w:r w:rsidR="00372ACF">
        <w:rPr>
          <w:b/>
        </w:rPr>
        <w:t xml:space="preserve">kvalifikācijas </w:t>
      </w:r>
      <w:r>
        <w:rPr>
          <w:b/>
        </w:rPr>
        <w:t>dokumenti</w:t>
      </w:r>
    </w:p>
    <w:p w:rsidR="00372ACF" w:rsidRDefault="00802C4A" w:rsidP="00372ACF">
      <w:pPr>
        <w:pStyle w:val="ListParagraph"/>
        <w:numPr>
          <w:ilvl w:val="1"/>
          <w:numId w:val="4"/>
        </w:numPr>
        <w:spacing w:before="120" w:after="120"/>
        <w:ind w:left="567" w:hanging="567"/>
      </w:pPr>
      <w:r>
        <w:t xml:space="preserve">Pretendenta pieteikums dalībai iepirkumā atbilstoši Nolikumam pievienotajai formai (skatīt </w:t>
      </w:r>
      <w:r w:rsidR="007F745E">
        <w:t>2.</w:t>
      </w:r>
      <w:r>
        <w:t>pielikumu).</w:t>
      </w:r>
      <w:r w:rsidR="00372ACF">
        <w:t xml:space="preserve"> </w:t>
      </w:r>
    </w:p>
    <w:p w:rsidR="00372ACF" w:rsidRDefault="00802C4A" w:rsidP="00372ACF">
      <w:pPr>
        <w:pStyle w:val="ListParagraph"/>
        <w:numPr>
          <w:ilvl w:val="1"/>
          <w:numId w:val="4"/>
        </w:numPr>
        <w:spacing w:before="120" w:after="120"/>
        <w:ind w:left="567" w:hanging="567"/>
      </w:pPr>
      <w:r>
        <w:t>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w:t>
      </w:r>
      <w:r w:rsidR="00372ACF">
        <w:t xml:space="preserve"> </w:t>
      </w:r>
    </w:p>
    <w:p w:rsidR="00372ACF" w:rsidRDefault="00802C4A" w:rsidP="00372ACF">
      <w:pPr>
        <w:pStyle w:val="ListParagraph"/>
        <w:numPr>
          <w:ilvl w:val="1"/>
          <w:numId w:val="4"/>
        </w:numPr>
        <w:spacing w:before="120" w:after="120"/>
        <w:ind w:left="567" w:hanging="567"/>
      </w:pPr>
      <w:r>
        <w:t xml:space="preserve">Informācija par Pretendenta piedāvātajiem speciālistiem (skatīt </w:t>
      </w:r>
      <w:r w:rsidR="007F745E">
        <w:t>3.</w:t>
      </w:r>
      <w:r>
        <w:t xml:space="preserve">pielikumu), piedāvāto speciālistu CV (skatīt </w:t>
      </w:r>
      <w:r w:rsidR="007F745E">
        <w:t>4.</w:t>
      </w:r>
      <w:r>
        <w:t>pielikumu) un spēkā esošu būvprakses sertifikātu kopijas.</w:t>
      </w:r>
      <w:r w:rsidR="00372ACF">
        <w:t xml:space="preserve"> </w:t>
      </w:r>
    </w:p>
    <w:p w:rsidR="00802C4A" w:rsidRDefault="00802C4A" w:rsidP="00372ACF">
      <w:pPr>
        <w:pStyle w:val="ListParagraph"/>
        <w:numPr>
          <w:ilvl w:val="1"/>
          <w:numId w:val="4"/>
        </w:numPr>
        <w:spacing w:before="120" w:after="120"/>
        <w:ind w:left="567" w:hanging="567"/>
        <w:contextualSpacing/>
      </w:pPr>
      <w:r w:rsidRPr="00372ACF">
        <w:rPr>
          <w:szCs w:val="20"/>
        </w:rPr>
        <w:t>Ja pretendents balstās uz citu personu iespējām, lai apliecinātu, ka pretendenta kvalifikācija atbilst Pretendenta kvalifikācijas prasībām, un/vai Būvniecībai plāno piesaistīt apakšuzņēmējus:</w:t>
      </w:r>
      <w:r>
        <w:t xml:space="preserve">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 xml:space="preserve">visu apakšuzņēmējiem nododamo būvniecības darbu saraksts atbilstoši Apakšuzņēmējiem nododamo būvniecības darbu saraksta veidnei (skatīt </w:t>
      </w:r>
      <w:r w:rsidR="007F745E">
        <w:rPr>
          <w:rFonts w:ascii="Times New Roman" w:hAnsi="Times New Roman"/>
          <w:sz w:val="24"/>
        </w:rPr>
        <w:t>5</w:t>
      </w:r>
      <w:r>
        <w:rPr>
          <w:rFonts w:ascii="Times New Roman" w:hAnsi="Times New Roman"/>
          <w:sz w:val="24"/>
        </w:rPr>
        <w:t>.pielikum</w:t>
      </w:r>
      <w:r w:rsidR="007F745E">
        <w:rPr>
          <w:rFonts w:ascii="Times New Roman" w:hAnsi="Times New Roman"/>
          <w:sz w:val="24"/>
        </w:rPr>
        <w:t>u</w:t>
      </w:r>
      <w:r>
        <w:rPr>
          <w:rFonts w:ascii="Times New Roman" w:hAnsi="Times New Roman"/>
          <w:sz w:val="24"/>
        </w:rPr>
        <w:t xml:space="preserve">),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w:t>
      </w:r>
      <w:r w:rsidR="007F745E">
        <w:rPr>
          <w:rFonts w:ascii="Times New Roman" w:hAnsi="Times New Roman"/>
          <w:sz w:val="24"/>
        </w:rPr>
        <w:t>apliecinājuma veidnei (skatīt pielikumu</w:t>
      </w:r>
      <w:r>
        <w:rPr>
          <w:rFonts w:ascii="Times New Roman" w:hAnsi="Times New Roman"/>
          <w:sz w:val="24"/>
        </w:rPr>
        <w:t xml:space="preserve">) par gatavību veikt Apakšuzņēmējiem nododamo būvdarbu sarakstā norādītos būvdarbus un/vai nodot pretendenta rīcībā Iepirkuma līguma izpildei nepieciešamos resursus,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Personas, uz kuras iespējām pretendents balstās, komercreģistra vai līdzvērtīgas komercdarbību reģistrējošas iestādes ārvalstīs izdotas reģistrācijas apliecības kopija</w:t>
      </w:r>
      <w:r>
        <w:rPr>
          <w:rFonts w:ascii="Times New Roman" w:hAnsi="Times New Roman"/>
          <w:iCs/>
          <w:sz w:val="24"/>
        </w:rPr>
        <w:t>, kā arī</w:t>
      </w:r>
      <w:r>
        <w:rPr>
          <w:rFonts w:ascii="Times New Roman" w:hAnsi="Times New Roman"/>
          <w:sz w:val="24"/>
        </w:rPr>
        <w:t xml:space="preserve"> </w:t>
      </w:r>
    </w:p>
    <w:p w:rsidR="00802C4A" w:rsidRDefault="00802C4A" w:rsidP="00802C4A">
      <w:pPr>
        <w:pStyle w:val="Rindkopa"/>
        <w:numPr>
          <w:ilvl w:val="0"/>
          <w:numId w:val="6"/>
        </w:numPr>
        <w:ind w:left="1134" w:hanging="425"/>
        <w:contextualSpacing/>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rsidR="008C3A2D" w:rsidRDefault="00FC7AC9" w:rsidP="00FC7AC9">
      <w:pPr>
        <w:pStyle w:val="Punkts"/>
        <w:numPr>
          <w:ilvl w:val="1"/>
          <w:numId w:val="4"/>
        </w:numPr>
        <w:ind w:left="567" w:hanging="567"/>
        <w:jc w:val="both"/>
        <w:rPr>
          <w:rFonts w:ascii="Times New Roman" w:hAnsi="Times New Roman"/>
          <w:b w:val="0"/>
          <w:sz w:val="24"/>
          <w:lang w:eastAsia="ar-SA"/>
        </w:rPr>
      </w:pPr>
      <w:r w:rsidRPr="00FC7AC9">
        <w:rPr>
          <w:rFonts w:ascii="Times New Roman" w:hAnsi="Times New Roman"/>
          <w:b w:val="0"/>
          <w:sz w:val="24"/>
          <w:lang w:eastAsia="ar-SA"/>
        </w:rPr>
        <w:t>Kvalitātes vadības sistēmas sertifikāta ISO 9001:2015 vai ekvivalenta dokumenta apliecināta kopija.</w:t>
      </w:r>
    </w:p>
    <w:p w:rsidR="00FC7AC9" w:rsidRPr="00FC7AC9" w:rsidRDefault="00FC7AC9" w:rsidP="00FC7AC9">
      <w:pPr>
        <w:pStyle w:val="Apakpunkts"/>
        <w:numPr>
          <w:ilvl w:val="1"/>
          <w:numId w:val="4"/>
        </w:numPr>
        <w:ind w:left="567" w:hanging="567"/>
        <w:jc w:val="both"/>
        <w:rPr>
          <w:lang w:eastAsia="ar-SA"/>
        </w:rPr>
      </w:pPr>
      <w:r w:rsidRPr="00FC7AC9">
        <w:rPr>
          <w:rFonts w:ascii="Times New Roman" w:hAnsi="Times New Roman" w:cs="Times New Roman"/>
          <w:b w:val="0"/>
          <w:sz w:val="24"/>
          <w:lang w:eastAsia="ar-SA"/>
        </w:rPr>
        <w:t>Vides pārvaldības kvalitātes sistēmas sertifikāta ISO 14001:2015 vai ekvivalenta dokumenta apliecināta kopija.</w:t>
      </w:r>
    </w:p>
    <w:p w:rsidR="00831483" w:rsidRPr="00831483" w:rsidRDefault="00831483" w:rsidP="00831483">
      <w:pPr>
        <w:pStyle w:val="Punkts"/>
        <w:numPr>
          <w:ilvl w:val="0"/>
          <w:numId w:val="0"/>
        </w:numPr>
        <w:ind w:left="851"/>
      </w:pPr>
    </w:p>
    <w:p w:rsidR="00802C4A" w:rsidRPr="00372ACF" w:rsidRDefault="00802C4A" w:rsidP="00F02621">
      <w:pPr>
        <w:pStyle w:val="ListParagraph"/>
        <w:numPr>
          <w:ilvl w:val="0"/>
          <w:numId w:val="4"/>
        </w:numPr>
        <w:spacing w:before="120" w:after="120"/>
        <w:contextualSpacing/>
        <w:jc w:val="center"/>
        <w:rPr>
          <w:b/>
        </w:rPr>
      </w:pPr>
      <w:r w:rsidRPr="00372ACF">
        <w:rPr>
          <w:b/>
        </w:rPr>
        <w:t>Tehniskais un finanšu piedāvājums</w:t>
      </w:r>
    </w:p>
    <w:p w:rsidR="00372ACF" w:rsidRDefault="00802C4A" w:rsidP="004E30D8">
      <w:pPr>
        <w:pStyle w:val="ListParagraph"/>
        <w:numPr>
          <w:ilvl w:val="1"/>
          <w:numId w:val="4"/>
        </w:numPr>
        <w:spacing w:before="120" w:after="120"/>
        <w:ind w:left="567" w:hanging="567"/>
      </w:pPr>
      <w:r>
        <w:t xml:space="preserve">Tehniskais un finanšu piedāvājums sagatavojams būvniecības tāmju (atbilstoši </w:t>
      </w:r>
      <w:r>
        <w:rPr>
          <w:rFonts w:eastAsia="Calibri"/>
        </w:rPr>
        <w:t xml:space="preserve"> Ministru kabineta noteikumiem Nr.1014 „Noteikumi par Latvijas būvnormatīvu LBN 501-1</w:t>
      </w:r>
      <w:r w:rsidR="008176DB">
        <w:rPr>
          <w:rFonts w:eastAsia="Calibri"/>
        </w:rPr>
        <w:t>7</w:t>
      </w:r>
      <w:r>
        <w:rPr>
          <w:rFonts w:eastAsia="Calibri"/>
        </w:rPr>
        <w:t xml:space="preserve"> „</w:t>
      </w:r>
      <w:proofErr w:type="spellStart"/>
      <w:r>
        <w:rPr>
          <w:rFonts w:eastAsia="Calibri"/>
        </w:rPr>
        <w:t>Būvizmaksu</w:t>
      </w:r>
      <w:proofErr w:type="spellEnd"/>
      <w:r>
        <w:rPr>
          <w:rFonts w:eastAsia="Calibri"/>
        </w:rPr>
        <w:t xml:space="preserve"> noteikšanas kārtība””) </w:t>
      </w:r>
      <w:r>
        <w:t>veidā, pamatojoties uz 1.pielikumā esošajiem darbu daudzumiem</w:t>
      </w:r>
      <w:r w:rsidR="00831483">
        <w:t>.</w:t>
      </w:r>
    </w:p>
    <w:p w:rsidR="00911799" w:rsidRDefault="00911799" w:rsidP="004E30D8">
      <w:pPr>
        <w:pStyle w:val="ListParagraph"/>
        <w:numPr>
          <w:ilvl w:val="1"/>
          <w:numId w:val="4"/>
        </w:numPr>
        <w:spacing w:before="120" w:after="120"/>
        <w:ind w:left="567" w:hanging="567"/>
      </w:pPr>
      <w:r w:rsidRPr="004E30D8">
        <w:t>Tehniskajam un f</w:t>
      </w:r>
      <w:r>
        <w:t xml:space="preserve">inanšu piedāvājumam pievienojami visi </w:t>
      </w:r>
      <w:r w:rsidR="007F745E">
        <w:t>7</w:t>
      </w:r>
      <w:r>
        <w:t>.pielikumā pieprasītie dokumenti.</w:t>
      </w:r>
    </w:p>
    <w:p w:rsidR="00802C4A" w:rsidRDefault="00802C4A" w:rsidP="00802C4A">
      <w:pPr>
        <w:pStyle w:val="Apakpunkts"/>
        <w:tabs>
          <w:tab w:val="left" w:pos="720"/>
        </w:tabs>
        <w:ind w:left="0" w:firstLine="0"/>
        <w:contextualSpacing/>
        <w:rPr>
          <w:rFonts w:ascii="Times New Roman" w:hAnsi="Times New Roman"/>
          <w:b w:val="0"/>
          <w:sz w:val="24"/>
        </w:rPr>
      </w:pPr>
    </w:p>
    <w:p w:rsidR="00802C4A" w:rsidRDefault="00802C4A" w:rsidP="00F02621">
      <w:pPr>
        <w:numPr>
          <w:ilvl w:val="0"/>
          <w:numId w:val="4"/>
        </w:numPr>
        <w:spacing w:before="120" w:after="120"/>
        <w:jc w:val="center"/>
        <w:rPr>
          <w:b/>
        </w:rPr>
      </w:pPr>
      <w:r>
        <w:rPr>
          <w:b/>
        </w:rPr>
        <w:t>Piedāvājumu izvēles kritēriji</w:t>
      </w:r>
    </w:p>
    <w:p w:rsidR="00802C4A" w:rsidRDefault="00802C4A" w:rsidP="004E30D8">
      <w:pPr>
        <w:numPr>
          <w:ilvl w:val="1"/>
          <w:numId w:val="4"/>
        </w:numPr>
        <w:spacing w:before="120" w:after="120"/>
        <w:ind w:left="567" w:hanging="567"/>
      </w:pPr>
      <w:r>
        <w:t>Komisija slēgtā sēdē atver iesniegtos Piedāvājumus piedāvājumu iesniegšanas secībā.</w:t>
      </w:r>
    </w:p>
    <w:p w:rsidR="00802C4A" w:rsidRDefault="00802C4A" w:rsidP="004E30D8">
      <w:pPr>
        <w:numPr>
          <w:ilvl w:val="1"/>
          <w:numId w:val="4"/>
        </w:numPr>
        <w:spacing w:before="120" w:after="120"/>
        <w:ind w:left="567" w:hanging="567"/>
      </w:pPr>
      <w:r>
        <w:t>Piedāvājumu izvēles kritērijs – atbilstošs piedāvājums ar viszemāko cenu.</w:t>
      </w:r>
    </w:p>
    <w:p w:rsidR="00831483" w:rsidRDefault="00831483" w:rsidP="00831483">
      <w:pPr>
        <w:spacing w:before="120" w:after="120"/>
        <w:ind w:left="567"/>
      </w:pPr>
    </w:p>
    <w:p w:rsidR="00802C4A" w:rsidRDefault="00802C4A" w:rsidP="00F02621">
      <w:pPr>
        <w:numPr>
          <w:ilvl w:val="0"/>
          <w:numId w:val="4"/>
        </w:numPr>
        <w:spacing w:before="120" w:after="120"/>
        <w:ind w:left="357" w:hanging="357"/>
        <w:jc w:val="center"/>
        <w:rPr>
          <w:b/>
        </w:rPr>
      </w:pPr>
      <w:r>
        <w:rPr>
          <w:b/>
        </w:rPr>
        <w:t>Iepirkuma līgums</w:t>
      </w:r>
    </w:p>
    <w:p w:rsidR="00802C4A" w:rsidRDefault="00802C4A" w:rsidP="004E30D8">
      <w:pPr>
        <w:numPr>
          <w:ilvl w:val="1"/>
          <w:numId w:val="4"/>
        </w:numPr>
        <w:spacing w:before="120" w:after="120"/>
        <w:ind w:left="567" w:hanging="567"/>
      </w:pPr>
      <w:r>
        <w:t>Pasūtītājs slēgs ar izraudzīto Pretendentu iepirkuma līgumu, pamatojoties uz Pasūtītāja sagatavotu un ar Pretendentu saskaņotu līgumprojektu.</w:t>
      </w:r>
    </w:p>
    <w:p w:rsidR="00802C4A" w:rsidRDefault="00802C4A" w:rsidP="004E30D8">
      <w:pPr>
        <w:numPr>
          <w:ilvl w:val="1"/>
          <w:numId w:val="4"/>
        </w:numPr>
        <w:spacing w:before="120" w:after="120"/>
        <w:ind w:left="567" w:hanging="567"/>
      </w:pPr>
      <w:r>
        <w:t>Līgumprojekta noteikumi tiks sagatavoti saskaņā ar šī Iepirkuma noteikumiem.</w:t>
      </w:r>
    </w:p>
    <w:p w:rsidR="00802C4A" w:rsidRDefault="00802C4A" w:rsidP="00831483">
      <w:pPr>
        <w:numPr>
          <w:ilvl w:val="1"/>
          <w:numId w:val="4"/>
        </w:numPr>
        <w:spacing w:before="120" w:after="120"/>
        <w:ind w:left="567" w:hanging="567"/>
      </w:pPr>
      <w:r>
        <w:t>Lī</w:t>
      </w:r>
      <w:r w:rsidR="00831483">
        <w:t xml:space="preserve">gumcenas samaksas nosacījumi </w:t>
      </w:r>
      <w:r w:rsidR="002E1887">
        <w:t>–</w:t>
      </w:r>
      <w:r w:rsidR="00831483">
        <w:t xml:space="preserve"> i</w:t>
      </w:r>
      <w:r>
        <w:t xml:space="preserve">espējams avanss </w:t>
      </w:r>
      <w:r w:rsidR="002E1887">
        <w:t>3</w:t>
      </w:r>
      <w:r>
        <w:t xml:space="preserve">0% apjomā no </w:t>
      </w:r>
      <w:r w:rsidR="002E1887">
        <w:t>kopējās līgumcenas</w:t>
      </w:r>
      <w:r>
        <w:t>.</w:t>
      </w:r>
    </w:p>
    <w:p w:rsidR="00831483" w:rsidRDefault="00831483" w:rsidP="00831483">
      <w:pPr>
        <w:spacing w:before="120" w:after="120"/>
        <w:ind w:left="567"/>
      </w:pPr>
    </w:p>
    <w:p w:rsidR="00802C4A" w:rsidRDefault="00802C4A" w:rsidP="00F02621">
      <w:pPr>
        <w:pStyle w:val="ListParagraph"/>
        <w:numPr>
          <w:ilvl w:val="0"/>
          <w:numId w:val="4"/>
        </w:numPr>
        <w:spacing w:before="120" w:after="120"/>
        <w:jc w:val="center"/>
        <w:rPr>
          <w:b/>
        </w:rPr>
      </w:pPr>
      <w:r>
        <w:rPr>
          <w:b/>
        </w:rPr>
        <w:t>Nolikuma pielikumu saraksts</w:t>
      </w:r>
    </w:p>
    <w:p w:rsidR="00802C4A" w:rsidRDefault="00802C4A" w:rsidP="004E30D8">
      <w:pPr>
        <w:spacing w:before="120" w:after="120"/>
      </w:pPr>
      <w:r>
        <w:t>1.pielikums – Tehniskā specifikācija;</w:t>
      </w:r>
    </w:p>
    <w:p w:rsidR="00802C4A" w:rsidRDefault="00802C4A" w:rsidP="004E30D8">
      <w:pPr>
        <w:spacing w:before="120" w:after="120"/>
      </w:pPr>
      <w:r>
        <w:t>2.pielikums – Pieteikums (veidlapa);</w:t>
      </w:r>
    </w:p>
    <w:p w:rsidR="00802C4A" w:rsidRDefault="007F745E" w:rsidP="004E30D8">
      <w:pPr>
        <w:spacing w:before="120" w:after="120"/>
      </w:pPr>
      <w:r>
        <w:t>3</w:t>
      </w:r>
      <w:r w:rsidR="00802C4A">
        <w:t>.pielikums – Galveno speciālistu saraksts;</w:t>
      </w:r>
    </w:p>
    <w:p w:rsidR="00802C4A" w:rsidRDefault="007F745E" w:rsidP="004E30D8">
      <w:pPr>
        <w:spacing w:before="120" w:after="120"/>
      </w:pPr>
      <w:r>
        <w:t>4</w:t>
      </w:r>
      <w:r w:rsidR="00802C4A">
        <w:t>.pielikums – CV Veidne;</w:t>
      </w:r>
    </w:p>
    <w:p w:rsidR="00802C4A" w:rsidRDefault="007F745E" w:rsidP="004E30D8">
      <w:pPr>
        <w:spacing w:before="120" w:after="120"/>
      </w:pPr>
      <w:r>
        <w:t>5</w:t>
      </w:r>
      <w:r w:rsidR="00802C4A">
        <w:t>.pielikums – Apakšuzņēmējiem nododamo būvniecības darbu saraksts;</w:t>
      </w:r>
    </w:p>
    <w:p w:rsidR="00802C4A" w:rsidRDefault="007F745E" w:rsidP="004E30D8">
      <w:pPr>
        <w:spacing w:before="120" w:after="120"/>
      </w:pPr>
      <w:r>
        <w:t>6</w:t>
      </w:r>
      <w:r w:rsidR="00802C4A">
        <w:t xml:space="preserve">.pielikums </w:t>
      </w:r>
      <w:r w:rsidR="00091650">
        <w:t>–</w:t>
      </w:r>
      <w:r w:rsidR="00802C4A">
        <w:t xml:space="preserve"> Personas, uz kuras iespējām pretendents balstās, un apakšuzņēmēja, kura veicamo darbu vērtība ir vismaz 20 procenti no iepirkuma līguma summas,</w:t>
      </w:r>
    </w:p>
    <w:p w:rsidR="00802C4A" w:rsidRDefault="00802C4A" w:rsidP="004E30D8">
      <w:pPr>
        <w:spacing w:before="120" w:after="120"/>
      </w:pPr>
      <w:r>
        <w:t>apliecinājuma veidne;</w:t>
      </w:r>
    </w:p>
    <w:p w:rsidR="00802C4A" w:rsidRDefault="007F745E" w:rsidP="004E30D8">
      <w:pPr>
        <w:spacing w:before="120" w:after="120"/>
      </w:pPr>
      <w:r>
        <w:t>7</w:t>
      </w:r>
      <w:r w:rsidR="00802C4A">
        <w:t xml:space="preserve">.pielikums </w:t>
      </w:r>
      <w:r w:rsidR="002E1887">
        <w:t>–</w:t>
      </w:r>
      <w:r w:rsidR="00802C4A">
        <w:t xml:space="preserve"> Tehniskā piedāvājuma sagatavošanas vadlīnijas;</w:t>
      </w:r>
    </w:p>
    <w:p w:rsidR="00802C4A" w:rsidRDefault="00802C4A" w:rsidP="004E30D8">
      <w:pPr>
        <w:spacing w:before="120" w:after="120"/>
      </w:pPr>
    </w:p>
    <w:p w:rsidR="00802C4A" w:rsidRDefault="00802C4A" w:rsidP="00802C4A">
      <w:pPr>
        <w:spacing w:before="120" w:after="120"/>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jc w:val="left"/>
      </w:pPr>
    </w:p>
    <w:p w:rsidR="00802C4A" w:rsidRDefault="00802C4A" w:rsidP="00802C4A">
      <w:pPr>
        <w:ind w:left="360"/>
        <w:jc w:val="right"/>
        <w:rPr>
          <w:sz w:val="20"/>
          <w:szCs w:val="20"/>
          <w:u w:val="single"/>
        </w:rPr>
      </w:pPr>
      <w:r>
        <w:br w:type="page"/>
      </w:r>
      <w:r w:rsidR="004E30D8">
        <w:rPr>
          <w:sz w:val="20"/>
          <w:szCs w:val="20"/>
        </w:rPr>
        <w:t xml:space="preserve">Identifikācijas Nr. </w:t>
      </w:r>
      <w:r w:rsidR="00091650">
        <w:rPr>
          <w:sz w:val="20"/>
          <w:szCs w:val="20"/>
        </w:rPr>
        <w:t>G</w:t>
      </w:r>
      <w:r w:rsidR="004E30D8">
        <w:rPr>
          <w:sz w:val="20"/>
          <w:szCs w:val="20"/>
        </w:rPr>
        <w:t>ND 201</w:t>
      </w:r>
      <w:r w:rsidR="00181716">
        <w:rPr>
          <w:sz w:val="20"/>
          <w:szCs w:val="20"/>
        </w:rPr>
        <w:t>8</w:t>
      </w:r>
      <w:r w:rsidR="00091650">
        <w:rPr>
          <w:sz w:val="20"/>
          <w:szCs w:val="20"/>
        </w:rPr>
        <w:t>/</w:t>
      </w:r>
      <w:r w:rsidR="00181716">
        <w:rPr>
          <w:sz w:val="20"/>
          <w:szCs w:val="20"/>
        </w:rPr>
        <w:t>7</w:t>
      </w:r>
    </w:p>
    <w:p w:rsidR="00802C4A" w:rsidRDefault="00802C4A" w:rsidP="00802C4A">
      <w:pPr>
        <w:ind w:left="360"/>
        <w:jc w:val="right"/>
        <w:rPr>
          <w:sz w:val="20"/>
          <w:szCs w:val="20"/>
        </w:rPr>
      </w:pPr>
      <w:r>
        <w:rPr>
          <w:sz w:val="20"/>
          <w:szCs w:val="20"/>
        </w:rPr>
        <w:t>1.pielikums</w:t>
      </w:r>
    </w:p>
    <w:p w:rsidR="00802C4A" w:rsidRDefault="00802C4A" w:rsidP="00802C4A">
      <w:pPr>
        <w:jc w:val="right"/>
      </w:pPr>
    </w:p>
    <w:p w:rsidR="0000327B" w:rsidRDefault="0000327B" w:rsidP="00091650">
      <w:pPr>
        <w:jc w:val="center"/>
        <w:rPr>
          <w:b/>
          <w:sz w:val="28"/>
          <w:szCs w:val="28"/>
        </w:rPr>
      </w:pPr>
      <w:r>
        <w:rPr>
          <w:b/>
          <w:sz w:val="28"/>
          <w:szCs w:val="28"/>
        </w:rPr>
        <w:t>TEHNISKĀS SPECIFIKĀCIJAS</w:t>
      </w:r>
    </w:p>
    <w:p w:rsidR="0000327B" w:rsidRPr="007D4DD9" w:rsidRDefault="0000327B" w:rsidP="0000327B">
      <w:pPr>
        <w:jc w:val="center"/>
      </w:pPr>
    </w:p>
    <w:p w:rsidR="0000327B" w:rsidRPr="00F068D6" w:rsidRDefault="0000327B" w:rsidP="002A254A">
      <w:pPr>
        <w:rPr>
          <w:b/>
          <w:i/>
          <w:sz w:val="28"/>
          <w:szCs w:val="28"/>
        </w:rPr>
      </w:pPr>
    </w:p>
    <w:p w:rsidR="0000327B" w:rsidRPr="007D4DD9" w:rsidRDefault="0000327B" w:rsidP="0000327B">
      <w:r w:rsidRPr="007D4DD9">
        <w:tab/>
      </w:r>
    </w:p>
    <w:p w:rsidR="0000327B" w:rsidRPr="00DE33CC" w:rsidRDefault="0000327B" w:rsidP="008952FB">
      <w:pPr>
        <w:pStyle w:val="ListParagraph"/>
        <w:numPr>
          <w:ilvl w:val="0"/>
          <w:numId w:val="28"/>
        </w:numPr>
        <w:suppressAutoHyphens w:val="0"/>
        <w:spacing w:after="120"/>
        <w:ind w:left="426" w:hanging="426"/>
        <w:rPr>
          <w:b/>
          <w:sz w:val="28"/>
          <w:szCs w:val="28"/>
          <w:u w:val="single"/>
        </w:rPr>
      </w:pPr>
      <w:r w:rsidRPr="00DE33CC">
        <w:rPr>
          <w:b/>
          <w:sz w:val="28"/>
          <w:szCs w:val="28"/>
        </w:rPr>
        <w:t>Būvniecības objekts</w:t>
      </w:r>
    </w:p>
    <w:p w:rsidR="0000327B" w:rsidRDefault="0000327B" w:rsidP="008952FB">
      <w:pPr>
        <w:pStyle w:val="ListParagraph"/>
        <w:numPr>
          <w:ilvl w:val="1"/>
          <w:numId w:val="28"/>
        </w:numPr>
        <w:suppressAutoHyphens w:val="0"/>
        <w:spacing w:after="120"/>
        <w:ind w:left="993" w:hanging="567"/>
      </w:pPr>
      <w:r w:rsidRPr="00CB3380">
        <w:t xml:space="preserve">jāizstrādā un jāiesniedz satiksmes organizācijas </w:t>
      </w:r>
      <w:r>
        <w:t xml:space="preserve">shēma </w:t>
      </w:r>
      <w:r w:rsidRPr="00CB3380">
        <w:t>atbilstoši „Ceļu specifikācij</w:t>
      </w:r>
      <w:r>
        <w:t>a</w:t>
      </w:r>
      <w:r w:rsidRPr="00CB3380">
        <w:t>s 201</w:t>
      </w:r>
      <w:r w:rsidR="00181716">
        <w:t>7</w:t>
      </w:r>
      <w:r w:rsidRPr="00CB3380">
        <w:t>”</w:t>
      </w:r>
      <w:r>
        <w:t xml:space="preserve"> un</w:t>
      </w:r>
      <w:r w:rsidRPr="00CB3380">
        <w:t xml:space="preserve"> </w:t>
      </w:r>
      <w:r w:rsidRPr="00A66C56">
        <w:t>Ministru kabineta noteikumi Nr.421</w:t>
      </w:r>
      <w:r>
        <w:t xml:space="preserve"> </w:t>
      </w:r>
      <w:r w:rsidRPr="00CB3380">
        <w:t>prasībām</w:t>
      </w:r>
      <w:r>
        <w:t xml:space="preserve">. </w:t>
      </w:r>
    </w:p>
    <w:p w:rsidR="0000327B" w:rsidRPr="00CB3380" w:rsidRDefault="0000327B" w:rsidP="008952FB">
      <w:pPr>
        <w:pStyle w:val="ListParagraph"/>
        <w:numPr>
          <w:ilvl w:val="1"/>
          <w:numId w:val="28"/>
        </w:numPr>
        <w:suppressAutoHyphens w:val="0"/>
        <w:spacing w:after="120"/>
        <w:ind w:left="993" w:hanging="567"/>
      </w:pPr>
      <w:r w:rsidRPr="00CB3380">
        <w:t>visā būvniecības darbu veikšanas laikā jānodrošina autotransporta, operatīvā transporta un gājēju satiksme. Nedrīkst tikt traucēta iedzīvotāju, kā arī specdienestu (VUGD, neatliekamā medicīniskā palīdzība, komunālais dienests</w:t>
      </w:r>
      <w:r>
        <w:t>,</w:t>
      </w:r>
      <w:r w:rsidRPr="00CB3380">
        <w:t xml:space="preserve"> u</w:t>
      </w:r>
      <w:r>
        <w:t>.c.) piekļūšana īpašumiem, kuri robežojas ar būvlaukumu</w:t>
      </w:r>
      <w:r w:rsidRPr="00CB3380">
        <w:t>;</w:t>
      </w:r>
    </w:p>
    <w:p w:rsidR="0000327B" w:rsidRDefault="0000327B" w:rsidP="008952FB">
      <w:pPr>
        <w:pStyle w:val="ListParagraph"/>
        <w:numPr>
          <w:ilvl w:val="1"/>
          <w:numId w:val="28"/>
        </w:numPr>
        <w:suppressAutoHyphens w:val="0"/>
        <w:spacing w:after="120"/>
        <w:ind w:left="993" w:hanging="567"/>
      </w:pPr>
      <w:r>
        <w:t>ja Pasūtītājs ir sastādījis defekta aktu, triju darba dienu laikā no defekta akta sastādīšanas datuma ir jāsaved kārtībā teritorijas</w:t>
      </w:r>
      <w:r w:rsidRPr="00CB3380">
        <w:t>, kas tikušas jebkurā veidā izmantotas vai skartas</w:t>
      </w:r>
      <w:r>
        <w:t>.</w:t>
      </w:r>
      <w:r w:rsidRPr="00CB3380">
        <w:t xml:space="preserve"> Būvuzņēmēja pienākums ir uzturēt teritoriju kārtībā visu būvdarbu izpildes laiku.</w:t>
      </w:r>
    </w:p>
    <w:p w:rsidR="0000327B" w:rsidRPr="00A10364" w:rsidRDefault="0000327B" w:rsidP="0000327B">
      <w:pPr>
        <w:pStyle w:val="ListParagraph"/>
        <w:spacing w:after="120"/>
        <w:ind w:left="993"/>
      </w:pPr>
    </w:p>
    <w:p w:rsidR="0000327B" w:rsidRDefault="0000327B" w:rsidP="008952FB">
      <w:pPr>
        <w:pStyle w:val="ListParagraph"/>
        <w:numPr>
          <w:ilvl w:val="0"/>
          <w:numId w:val="28"/>
        </w:numPr>
        <w:suppressAutoHyphens w:val="0"/>
        <w:spacing w:after="120"/>
        <w:ind w:left="426" w:hanging="426"/>
        <w:rPr>
          <w:b/>
          <w:sz w:val="28"/>
          <w:szCs w:val="28"/>
        </w:rPr>
      </w:pPr>
      <w:r w:rsidRPr="00A10364">
        <w:rPr>
          <w:b/>
          <w:sz w:val="28"/>
          <w:szCs w:val="28"/>
        </w:rPr>
        <w:t>Inženiertīkli</w:t>
      </w:r>
    </w:p>
    <w:p w:rsidR="0000327B" w:rsidRPr="00400197" w:rsidRDefault="0000327B" w:rsidP="008952FB">
      <w:pPr>
        <w:pStyle w:val="ListParagraph"/>
        <w:numPr>
          <w:ilvl w:val="1"/>
          <w:numId w:val="28"/>
        </w:numPr>
        <w:suppressAutoHyphens w:val="0"/>
        <w:spacing w:after="120"/>
        <w:ind w:left="993" w:hanging="567"/>
      </w:pPr>
      <w:r w:rsidRPr="00A10364">
        <w:t>Pirms b</w:t>
      </w:r>
      <w:r>
        <w:t xml:space="preserve">ūvdarbu uzsākšanas Būvuzņēmējam </w:t>
      </w:r>
      <w:r w:rsidRPr="00400197">
        <w:t>jāsaņem visas atļaujas darbu veikšanai un jāinformē esošo komunikāciju apkalpojošas organizācijas par darbu uzsākšanu vai jāizsauc to pārstāvis uz vietas objektā;</w:t>
      </w:r>
    </w:p>
    <w:p w:rsidR="0000327B" w:rsidRPr="009B6A9F" w:rsidRDefault="0000327B" w:rsidP="008952FB">
      <w:pPr>
        <w:pStyle w:val="ListParagraph"/>
        <w:numPr>
          <w:ilvl w:val="1"/>
          <w:numId w:val="28"/>
        </w:numPr>
        <w:suppressAutoHyphens w:val="0"/>
        <w:spacing w:after="120"/>
        <w:ind w:left="993" w:hanging="567"/>
        <w:rPr>
          <w:b/>
        </w:rPr>
      </w:pPr>
      <w:r w:rsidRPr="00A10364">
        <w:t>Būvuzņēmējam</w:t>
      </w:r>
      <w:r>
        <w:t xml:space="preserve"> </w:t>
      </w:r>
      <w:r w:rsidRPr="009B6A9F">
        <w:t xml:space="preserve">būvdarbu gaitā jāveic esošo inženiertīklu </w:t>
      </w:r>
      <w:proofErr w:type="spellStart"/>
      <w:r w:rsidRPr="009B6A9F">
        <w:t>fotofiksācija</w:t>
      </w:r>
      <w:proofErr w:type="spellEnd"/>
      <w:r w:rsidRPr="009B6A9F">
        <w:t xml:space="preserve">, nekavējoties mutiski, un ne vēlāk kā vienas darba dienas laikā pēc neatbilstības konstatēšanas rakstiski jāziņo Pasūtītājam, </w:t>
      </w:r>
      <w:r>
        <w:t>ja ir konstatētas neatbilstības;</w:t>
      </w:r>
    </w:p>
    <w:p w:rsidR="0000327B" w:rsidRPr="00A10364" w:rsidRDefault="0000327B" w:rsidP="008952FB">
      <w:pPr>
        <w:pStyle w:val="ListParagraph"/>
        <w:numPr>
          <w:ilvl w:val="1"/>
          <w:numId w:val="28"/>
        </w:numPr>
        <w:suppressAutoHyphens w:val="0"/>
        <w:spacing w:after="120"/>
        <w:ind w:left="993" w:hanging="567"/>
      </w:pPr>
      <w:r w:rsidRPr="00A10364">
        <w:t>Būvuzņēmējam būvdarbu izpildes laikā stingri jāievēro inženi</w:t>
      </w:r>
      <w:r>
        <w:t>ertīklu aizsardzības noteikumi;</w:t>
      </w:r>
    </w:p>
    <w:p w:rsidR="0000327B" w:rsidRDefault="0000327B" w:rsidP="008952FB">
      <w:pPr>
        <w:pStyle w:val="ListParagraph"/>
        <w:numPr>
          <w:ilvl w:val="1"/>
          <w:numId w:val="28"/>
        </w:numPr>
        <w:suppressAutoHyphens w:val="0"/>
        <w:spacing w:after="120"/>
        <w:ind w:left="993" w:hanging="567"/>
      </w:pPr>
      <w:r w:rsidRPr="00A10364">
        <w:t>būvdarbu veikšana inženiertīklu tuvumā (aizsardzības zonā) Būvuzņēmējam jāsaskaņo ar to attiecīgajām apkalpojošajām organizācijām un jāsaņem attiecīga darbu veikšanas atļauja</w:t>
      </w:r>
      <w:r>
        <w:t>. L</w:t>
      </w:r>
      <w:r w:rsidRPr="00A10364">
        <w:t xml:space="preserve">īdz 2 (divu) metru attālumā no inženiertīkliem rakšanas darbus </w:t>
      </w:r>
      <w:r>
        <w:t>jāveic</w:t>
      </w:r>
      <w:r w:rsidRPr="00A10364">
        <w:t xml:space="preserve"> bez mehānismiem.</w:t>
      </w:r>
    </w:p>
    <w:p w:rsidR="0000327B" w:rsidRPr="00403DA3" w:rsidRDefault="0000327B" w:rsidP="0000327B"/>
    <w:p w:rsidR="0000327B" w:rsidRDefault="0000327B" w:rsidP="008952FB">
      <w:pPr>
        <w:pStyle w:val="ListParagraph"/>
        <w:numPr>
          <w:ilvl w:val="0"/>
          <w:numId w:val="28"/>
        </w:numPr>
        <w:suppressAutoHyphens w:val="0"/>
        <w:spacing w:after="120"/>
        <w:ind w:left="426" w:hanging="426"/>
        <w:rPr>
          <w:b/>
          <w:sz w:val="28"/>
          <w:szCs w:val="28"/>
        </w:rPr>
      </w:pPr>
      <w:r>
        <w:rPr>
          <w:b/>
          <w:sz w:val="28"/>
          <w:szCs w:val="28"/>
        </w:rPr>
        <w:t>Atgūtie materiāli</w:t>
      </w:r>
    </w:p>
    <w:p w:rsidR="0000327B" w:rsidRPr="00CB3380" w:rsidRDefault="0000327B" w:rsidP="008952FB">
      <w:pPr>
        <w:pStyle w:val="ListParagraph"/>
        <w:numPr>
          <w:ilvl w:val="1"/>
          <w:numId w:val="28"/>
        </w:numPr>
        <w:suppressAutoHyphens w:val="0"/>
        <w:spacing w:after="120"/>
        <w:ind w:left="993" w:hanging="567"/>
      </w:pPr>
      <w:r w:rsidRPr="00CB3380">
        <w:t xml:space="preserve">demontējamās metāla konstrukcijas (aku vāki, </w:t>
      </w:r>
      <w:proofErr w:type="spellStart"/>
      <w:r w:rsidRPr="00CB3380">
        <w:t>gūliju</w:t>
      </w:r>
      <w:proofErr w:type="spellEnd"/>
      <w:r w:rsidRPr="00CB3380">
        <w:t xml:space="preserve"> restes) saudzīgi jānojauc un jānogādā Pasūtītāja norādītajā vietā. Transportēšanas attālums līdz </w:t>
      </w:r>
      <w:r w:rsidR="002A254A">
        <w:t>1</w:t>
      </w:r>
      <w:r w:rsidRPr="00CB3380">
        <w:t>5 km;</w:t>
      </w:r>
    </w:p>
    <w:p w:rsidR="0000327B" w:rsidRDefault="0000327B" w:rsidP="008952FB">
      <w:pPr>
        <w:pStyle w:val="ListParagraph"/>
        <w:numPr>
          <w:ilvl w:val="1"/>
          <w:numId w:val="28"/>
        </w:numPr>
        <w:suppressAutoHyphens w:val="0"/>
        <w:spacing w:after="120" w:line="276" w:lineRule="auto"/>
        <w:ind w:left="993" w:hanging="567"/>
      </w:pPr>
      <w:r w:rsidRPr="00183285">
        <w:t xml:space="preserve">nofrēzētais asfaltbetons jānogādā </w:t>
      </w:r>
      <w:r w:rsidRPr="001C13A6">
        <w:t>(neiestrādātais, pāri palikušais)</w:t>
      </w:r>
      <w:r>
        <w:t xml:space="preserve"> </w:t>
      </w:r>
      <w:r w:rsidRPr="00183285">
        <w:t xml:space="preserve">uz Pasūtītāja </w:t>
      </w:r>
      <w:r>
        <w:t xml:space="preserve">norādīto vietu. Transportēšanas </w:t>
      </w:r>
      <w:r w:rsidRPr="00183285">
        <w:t xml:space="preserve">attālums līdz </w:t>
      </w:r>
      <w:r w:rsidR="002A254A">
        <w:t>1</w:t>
      </w:r>
      <w:r w:rsidRPr="00183285">
        <w:t>5 km;</w:t>
      </w:r>
    </w:p>
    <w:p w:rsidR="0000327B" w:rsidRPr="00A10364" w:rsidRDefault="0000327B" w:rsidP="0000327B">
      <w:pPr>
        <w:pStyle w:val="ListParagraph"/>
        <w:spacing w:after="120"/>
        <w:ind w:left="993"/>
      </w:pPr>
    </w:p>
    <w:p w:rsidR="0000327B" w:rsidRDefault="0000327B" w:rsidP="008952FB">
      <w:pPr>
        <w:pStyle w:val="ListParagraph"/>
        <w:numPr>
          <w:ilvl w:val="0"/>
          <w:numId w:val="28"/>
        </w:numPr>
        <w:suppressAutoHyphens w:val="0"/>
        <w:spacing w:after="120"/>
        <w:ind w:left="426" w:hanging="426"/>
        <w:rPr>
          <w:b/>
          <w:sz w:val="28"/>
          <w:szCs w:val="28"/>
        </w:rPr>
      </w:pPr>
      <w:r>
        <w:rPr>
          <w:b/>
          <w:sz w:val="28"/>
          <w:szCs w:val="28"/>
        </w:rPr>
        <w:t>Izmantojamie materiāli</w:t>
      </w:r>
      <w:r w:rsidRPr="009E45D0">
        <w:rPr>
          <w:b/>
          <w:sz w:val="28"/>
          <w:szCs w:val="28"/>
        </w:rPr>
        <w:t xml:space="preserve"> (būvmateriāli)</w:t>
      </w:r>
    </w:p>
    <w:p w:rsidR="0000327B" w:rsidRDefault="002A254A" w:rsidP="008952FB">
      <w:pPr>
        <w:pStyle w:val="ListParagraph"/>
        <w:numPr>
          <w:ilvl w:val="1"/>
          <w:numId w:val="28"/>
        </w:numPr>
        <w:suppressAutoHyphens w:val="0"/>
        <w:spacing w:after="120"/>
        <w:ind w:left="993" w:hanging="567"/>
      </w:pPr>
      <w:r>
        <w:t>A</w:t>
      </w:r>
      <w:r w:rsidR="0000327B">
        <w:t>tjaunošanā</w:t>
      </w:r>
      <w:r w:rsidR="0000327B" w:rsidRPr="00A10364">
        <w:t xml:space="preserve"> pielietotajiem materiāliem jāatbilst „Ceļ</w:t>
      </w:r>
      <w:r w:rsidR="0000327B">
        <w:t>u specifikācijas 201</w:t>
      </w:r>
      <w:r w:rsidR="00FC7AC9">
        <w:t>7</w:t>
      </w:r>
      <w:r w:rsidR="0000327B">
        <w:t>” un tehniskajā specifikācijā</w:t>
      </w:r>
      <w:r w:rsidR="0000327B" w:rsidRPr="00A10364">
        <w:t xml:space="preserve"> noteiktajām prasībām. </w:t>
      </w:r>
    </w:p>
    <w:p w:rsidR="0000327B" w:rsidRPr="00AD797B" w:rsidRDefault="0000327B" w:rsidP="008952FB">
      <w:pPr>
        <w:pStyle w:val="ListParagraph"/>
        <w:numPr>
          <w:ilvl w:val="1"/>
          <w:numId w:val="28"/>
        </w:numPr>
        <w:suppressAutoHyphens w:val="0"/>
        <w:spacing w:after="200" w:line="276" w:lineRule="auto"/>
        <w:ind w:left="993" w:hanging="567"/>
        <w:contextualSpacing/>
        <w:jc w:val="left"/>
      </w:pPr>
      <w:r>
        <w:t>Ceļa nomales</w:t>
      </w:r>
      <w:r w:rsidRPr="006C6F85">
        <w:t xml:space="preserve"> virskārta izbūvējamas no grants - šķembu maisījuma 0/32s N-III klase, atbilstoši “Ceļu specifikācijas 201</w:t>
      </w:r>
      <w:r w:rsidR="001A0742">
        <w:t>7</w:t>
      </w:r>
      <w:r w:rsidRPr="006C6F85">
        <w:t xml:space="preserve">” 5.2.4.4.7 punktā norādītajām </w:t>
      </w:r>
      <w:r w:rsidRPr="00AD797B">
        <w:t>prasībām.</w:t>
      </w:r>
    </w:p>
    <w:p w:rsidR="0000327B" w:rsidRPr="00AD797B" w:rsidRDefault="002A254A" w:rsidP="008952FB">
      <w:pPr>
        <w:pStyle w:val="ListParagraph"/>
        <w:numPr>
          <w:ilvl w:val="1"/>
          <w:numId w:val="28"/>
        </w:numPr>
        <w:suppressAutoHyphens w:val="0"/>
        <w:spacing w:after="120"/>
        <w:ind w:left="993" w:hanging="567"/>
      </w:pPr>
      <w:r>
        <w:t>V</w:t>
      </w:r>
      <w:r w:rsidR="0000327B" w:rsidRPr="00AD797B">
        <w:t>irskārt</w:t>
      </w:r>
      <w:r>
        <w:t>as atjaunošanu izbūvēt no</w:t>
      </w:r>
      <w:r w:rsidR="0000327B" w:rsidRPr="00AD797B">
        <w:t xml:space="preserve"> AC</w:t>
      </w:r>
      <w:r w:rsidR="0000327B" w:rsidRPr="00AD797B">
        <w:rPr>
          <w:vertAlign w:val="subscript"/>
        </w:rPr>
        <w:t>surf</w:t>
      </w:r>
      <w:r w:rsidR="0000327B" w:rsidRPr="00AD797B">
        <w:t>11 (S-I), kas atbilst “Ceļa specifikācijas 201</w:t>
      </w:r>
      <w:r w:rsidR="001A0742">
        <w:t>7</w:t>
      </w:r>
      <w:r w:rsidR="0000327B" w:rsidRPr="00AD797B">
        <w:t>” 6.2.punktā izvirzītajām prasībām.</w:t>
      </w:r>
    </w:p>
    <w:p w:rsidR="0000327B" w:rsidRDefault="0000327B" w:rsidP="008952FB">
      <w:pPr>
        <w:pStyle w:val="ListParagraph"/>
        <w:numPr>
          <w:ilvl w:val="1"/>
          <w:numId w:val="28"/>
        </w:numPr>
        <w:suppressAutoHyphens w:val="0"/>
        <w:spacing w:after="120"/>
        <w:ind w:left="993" w:hanging="567"/>
      </w:pPr>
      <w:r w:rsidRPr="00A10364">
        <w:t>Visos gadījumos, atbilstošos būvnormatīvos un standartos ir paredzētas speciālās būvmateriālu pārbaudes, Būvuzņēmējam</w:t>
      </w:r>
      <w:r w:rsidRPr="00FA7DC4">
        <w:t xml:space="preserve"> </w:t>
      </w:r>
      <w:r>
        <w:t>uz sava rēķina</w:t>
      </w:r>
      <w:r w:rsidRPr="00A10364">
        <w:t xml:space="preserve"> tās jāveic</w:t>
      </w:r>
      <w:r>
        <w:t xml:space="preserve"> </w:t>
      </w:r>
      <w:r w:rsidRPr="00A10364">
        <w:t>neatkarīgās ar Pasūtītāju rakstiski saskaņotās būvmateriālu laboratorijās.</w:t>
      </w:r>
    </w:p>
    <w:p w:rsidR="0000327B" w:rsidRDefault="0000327B" w:rsidP="0000327B">
      <w:pPr>
        <w:pStyle w:val="ListParagraph"/>
        <w:spacing w:after="120"/>
        <w:ind w:left="993"/>
      </w:pPr>
    </w:p>
    <w:p w:rsidR="0000327B" w:rsidRDefault="0000327B" w:rsidP="008952FB">
      <w:pPr>
        <w:pStyle w:val="ListParagraph"/>
        <w:numPr>
          <w:ilvl w:val="0"/>
          <w:numId w:val="28"/>
        </w:numPr>
        <w:suppressAutoHyphens w:val="0"/>
        <w:spacing w:after="120"/>
        <w:ind w:left="426" w:hanging="426"/>
        <w:rPr>
          <w:b/>
          <w:sz w:val="28"/>
          <w:szCs w:val="28"/>
        </w:rPr>
      </w:pPr>
      <w:r w:rsidRPr="009E45D0">
        <w:rPr>
          <w:b/>
          <w:sz w:val="28"/>
          <w:szCs w:val="28"/>
        </w:rPr>
        <w:t>Darbu izpildes termiņi</w:t>
      </w:r>
    </w:p>
    <w:p w:rsidR="0000327B" w:rsidRDefault="00735EAE" w:rsidP="0000327B">
      <w:pPr>
        <w:pStyle w:val="ListParagraph"/>
        <w:ind w:left="792"/>
      </w:pPr>
      <w:r>
        <w:t>Būvdarbu veikšanas termiņš – līdz 3</w:t>
      </w:r>
      <w:r w:rsidR="001A0742">
        <w:t>1</w:t>
      </w:r>
      <w:r>
        <w:t>.10.201</w:t>
      </w:r>
      <w:r w:rsidR="001A0742">
        <w:t>8</w:t>
      </w:r>
      <w:r>
        <w:t>. (</w:t>
      </w:r>
      <w:r w:rsidRPr="002E1887">
        <w:t>pēc Pasūtītāja pasūtījuma un budžeta iespējām</w:t>
      </w:r>
      <w:r>
        <w:t>)</w:t>
      </w:r>
      <w:r w:rsidRPr="002E1887">
        <w:t>.</w:t>
      </w:r>
    </w:p>
    <w:p w:rsidR="00735EAE" w:rsidRPr="0034344B" w:rsidRDefault="00735EAE" w:rsidP="0000327B">
      <w:pPr>
        <w:pStyle w:val="ListParagraph"/>
        <w:ind w:left="792"/>
      </w:pPr>
    </w:p>
    <w:p w:rsidR="0000327B" w:rsidRPr="00DF31C1" w:rsidRDefault="0000327B" w:rsidP="008952FB">
      <w:pPr>
        <w:pStyle w:val="ListParagraph"/>
        <w:numPr>
          <w:ilvl w:val="0"/>
          <w:numId w:val="28"/>
        </w:numPr>
        <w:suppressAutoHyphens w:val="0"/>
        <w:spacing w:after="120"/>
        <w:ind w:left="426" w:hanging="426"/>
        <w:rPr>
          <w:b/>
          <w:sz w:val="28"/>
          <w:szCs w:val="28"/>
        </w:rPr>
      </w:pPr>
      <w:r>
        <w:rPr>
          <w:b/>
          <w:sz w:val="28"/>
          <w:szCs w:val="28"/>
        </w:rPr>
        <w:t>Ar būvobjekta būvniecību saistītie</w:t>
      </w:r>
      <w:r w:rsidRPr="001D4D7E">
        <w:rPr>
          <w:b/>
          <w:sz w:val="28"/>
          <w:szCs w:val="28"/>
        </w:rPr>
        <w:t xml:space="preserve"> darbi</w:t>
      </w:r>
    </w:p>
    <w:p w:rsidR="0000327B" w:rsidRPr="002E548F" w:rsidRDefault="0000327B" w:rsidP="008952FB">
      <w:pPr>
        <w:pStyle w:val="ListParagraph"/>
        <w:numPr>
          <w:ilvl w:val="1"/>
          <w:numId w:val="28"/>
        </w:numPr>
        <w:suppressAutoHyphens w:val="0"/>
        <w:autoSpaceDE w:val="0"/>
        <w:autoSpaceDN w:val="0"/>
        <w:adjustRightInd w:val="0"/>
        <w:spacing w:after="120"/>
        <w:ind w:left="993" w:hanging="567"/>
        <w:rPr>
          <w:b/>
          <w:i/>
          <w:color w:val="000000"/>
          <w:lang w:eastAsia="en-US"/>
        </w:rPr>
      </w:pPr>
      <w:r>
        <w:rPr>
          <w:b/>
          <w:i/>
          <w:color w:val="000000"/>
          <w:lang w:eastAsia="en-US"/>
        </w:rPr>
        <w:t>Frēzēšana</w:t>
      </w:r>
    </w:p>
    <w:p w:rsidR="0000327B" w:rsidRPr="008833E6" w:rsidRDefault="0000327B" w:rsidP="0000327B">
      <w:pPr>
        <w:autoSpaceDE w:val="0"/>
        <w:autoSpaceDN w:val="0"/>
        <w:adjustRightInd w:val="0"/>
        <w:spacing w:line="0" w:lineRule="atLeast"/>
        <w:ind w:left="1134" w:hanging="141"/>
        <w:rPr>
          <w:bCs/>
        </w:rPr>
      </w:pPr>
      <w:r w:rsidRPr="008833E6">
        <w:rPr>
          <w:bCs/>
        </w:rPr>
        <w:t>Uzdevums</w:t>
      </w:r>
      <w:r>
        <w:rPr>
          <w:bCs/>
        </w:rPr>
        <w:t>:</w:t>
      </w:r>
    </w:p>
    <w:p w:rsidR="0000327B" w:rsidRPr="008833E6" w:rsidRDefault="0000327B" w:rsidP="008952FB">
      <w:pPr>
        <w:pStyle w:val="ListParagraph"/>
        <w:numPr>
          <w:ilvl w:val="0"/>
          <w:numId w:val="7"/>
        </w:numPr>
        <w:suppressAutoHyphens w:val="0"/>
        <w:autoSpaceDE w:val="0"/>
        <w:autoSpaceDN w:val="0"/>
        <w:adjustRightInd w:val="0"/>
        <w:spacing w:after="120" w:line="0" w:lineRule="atLeast"/>
        <w:ind w:left="1418" w:hanging="425"/>
      </w:pPr>
      <w:r w:rsidRPr="008833E6">
        <w:t xml:space="preserve">Asfalta segumu paredzēts frēzēt, lai izveidotu esošā asfalta segumam nepieciešamo augstumu, līdzenumu un </w:t>
      </w:r>
      <w:proofErr w:type="spellStart"/>
      <w:r w:rsidRPr="008833E6">
        <w:t>šķērskritumu</w:t>
      </w:r>
      <w:proofErr w:type="spellEnd"/>
      <w:r w:rsidRPr="008833E6">
        <w:t>, novāktu vecās asfalta kārtas vai sagatavotu esošās un no jauna ieklājamās asfalta kārtas salaidumu vietas.</w:t>
      </w:r>
    </w:p>
    <w:p w:rsidR="0000327B" w:rsidRPr="008833E6" w:rsidRDefault="0000327B" w:rsidP="0000327B">
      <w:pPr>
        <w:autoSpaceDE w:val="0"/>
        <w:autoSpaceDN w:val="0"/>
        <w:adjustRightInd w:val="0"/>
        <w:spacing w:line="0" w:lineRule="atLeast"/>
        <w:ind w:left="1134" w:hanging="141"/>
        <w:rPr>
          <w:bCs/>
        </w:rPr>
      </w:pPr>
      <w:r w:rsidRPr="008833E6">
        <w:rPr>
          <w:bCs/>
        </w:rPr>
        <w:t>Mērvienība</w:t>
      </w:r>
      <w:r>
        <w:rPr>
          <w:bCs/>
        </w:rPr>
        <w:t>:</w:t>
      </w:r>
    </w:p>
    <w:p w:rsidR="0000327B" w:rsidRPr="008833E6" w:rsidRDefault="0000327B" w:rsidP="008952FB">
      <w:pPr>
        <w:pStyle w:val="ListParagraph"/>
        <w:numPr>
          <w:ilvl w:val="0"/>
          <w:numId w:val="7"/>
        </w:numPr>
        <w:suppressAutoHyphens w:val="0"/>
        <w:autoSpaceDE w:val="0"/>
        <w:autoSpaceDN w:val="0"/>
        <w:adjustRightInd w:val="0"/>
        <w:spacing w:after="120" w:line="0" w:lineRule="atLeast"/>
        <w:ind w:left="1418" w:hanging="425"/>
        <w:jc w:val="left"/>
      </w:pPr>
      <w:r w:rsidRPr="008833E6">
        <w:t>Jāuzmēra nofrēzētais laukums (</w:t>
      </w:r>
      <w:r w:rsidRPr="008833E6">
        <w:rPr>
          <w:bCs/>
        </w:rPr>
        <w:t>m</w:t>
      </w:r>
      <w:r w:rsidRPr="008833E6">
        <w:rPr>
          <w:bCs/>
          <w:vertAlign w:val="superscript"/>
        </w:rPr>
        <w:t>2</w:t>
      </w:r>
      <w:r w:rsidRPr="008833E6">
        <w:t>).</w:t>
      </w:r>
    </w:p>
    <w:p w:rsidR="0000327B" w:rsidRPr="008833E6" w:rsidRDefault="0000327B" w:rsidP="0000327B">
      <w:pPr>
        <w:autoSpaceDE w:val="0"/>
        <w:autoSpaceDN w:val="0"/>
        <w:adjustRightInd w:val="0"/>
        <w:spacing w:line="0" w:lineRule="atLeast"/>
        <w:ind w:left="1418" w:hanging="425"/>
        <w:rPr>
          <w:bCs/>
        </w:rPr>
      </w:pPr>
      <w:r w:rsidRPr="008833E6">
        <w:rPr>
          <w:bCs/>
        </w:rPr>
        <w:t>Darba apraksts</w:t>
      </w:r>
      <w:r>
        <w:rPr>
          <w:bCs/>
        </w:rPr>
        <w:t>:</w:t>
      </w:r>
      <w:r w:rsidRPr="008833E6">
        <w:rPr>
          <w:bCs/>
        </w:rPr>
        <w:t xml:space="preserve"> </w:t>
      </w:r>
    </w:p>
    <w:p w:rsidR="0000327B" w:rsidRPr="008833E6" w:rsidRDefault="0000327B" w:rsidP="008952FB">
      <w:pPr>
        <w:pStyle w:val="ListParagraph"/>
        <w:numPr>
          <w:ilvl w:val="2"/>
          <w:numId w:val="8"/>
        </w:numPr>
        <w:suppressAutoHyphens w:val="0"/>
        <w:spacing w:line="0" w:lineRule="atLeast"/>
        <w:ind w:left="1418" w:hanging="425"/>
      </w:pPr>
      <w:r w:rsidRPr="008833E6">
        <w:t>Darba veikšanai nepieciešamo satiksmes organizācijas līdzekļu uzstādīšana;</w:t>
      </w:r>
    </w:p>
    <w:p w:rsidR="0000327B" w:rsidRPr="008833E6" w:rsidRDefault="0000327B" w:rsidP="008952FB">
      <w:pPr>
        <w:pStyle w:val="ListParagraph"/>
        <w:numPr>
          <w:ilvl w:val="2"/>
          <w:numId w:val="8"/>
        </w:numPr>
        <w:suppressAutoHyphens w:val="0"/>
        <w:autoSpaceDE w:val="0"/>
        <w:autoSpaceDN w:val="0"/>
        <w:adjustRightInd w:val="0"/>
        <w:spacing w:line="0" w:lineRule="atLeast"/>
        <w:ind w:left="1418" w:hanging="425"/>
        <w:jc w:val="left"/>
      </w:pPr>
      <w:r w:rsidRPr="008833E6">
        <w:rPr>
          <w:bCs/>
        </w:rPr>
        <w:t xml:space="preserve">Remontējamās vietas </w:t>
      </w:r>
      <w:r w:rsidRPr="008833E6">
        <w:t>robežu apzīmēšana;</w:t>
      </w:r>
    </w:p>
    <w:p w:rsidR="0000327B" w:rsidRPr="008833E6" w:rsidRDefault="0000327B" w:rsidP="008952FB">
      <w:pPr>
        <w:pStyle w:val="ListParagraph"/>
        <w:numPr>
          <w:ilvl w:val="2"/>
          <w:numId w:val="8"/>
        </w:numPr>
        <w:suppressAutoHyphens w:val="0"/>
        <w:autoSpaceDE w:val="0"/>
        <w:autoSpaceDN w:val="0"/>
        <w:adjustRightInd w:val="0"/>
        <w:spacing w:line="0" w:lineRule="atLeast"/>
        <w:ind w:left="1418" w:hanging="425"/>
        <w:jc w:val="left"/>
      </w:pPr>
      <w:r w:rsidRPr="008833E6">
        <w:t>Seguma frēzēšana;</w:t>
      </w:r>
    </w:p>
    <w:p w:rsidR="0000327B" w:rsidRPr="008833E6" w:rsidRDefault="0000327B" w:rsidP="008952FB">
      <w:pPr>
        <w:pStyle w:val="ListParagraph"/>
        <w:numPr>
          <w:ilvl w:val="2"/>
          <w:numId w:val="8"/>
        </w:numPr>
        <w:suppressAutoHyphens w:val="0"/>
        <w:autoSpaceDE w:val="0"/>
        <w:autoSpaceDN w:val="0"/>
        <w:adjustRightInd w:val="0"/>
        <w:spacing w:line="0" w:lineRule="atLeast"/>
        <w:ind w:left="1418" w:hanging="425"/>
        <w:jc w:val="left"/>
      </w:pPr>
      <w:r w:rsidRPr="008833E6">
        <w:t>Izfrēzētā materiāla</w:t>
      </w:r>
      <w:r>
        <w:t xml:space="preserve"> izlīdzināšana, planēšana, blīvēšana un liekā </w:t>
      </w:r>
      <w:r w:rsidRPr="008833E6">
        <w:t xml:space="preserve">savākšana un transportēšana uz Pasūtītāja </w:t>
      </w:r>
      <w:proofErr w:type="spellStart"/>
      <w:r w:rsidRPr="008833E6">
        <w:t>atbērtni</w:t>
      </w:r>
      <w:proofErr w:type="spellEnd"/>
      <w:r w:rsidRPr="008833E6">
        <w:t>;</w:t>
      </w:r>
    </w:p>
    <w:p w:rsidR="0000327B" w:rsidRPr="008833E6" w:rsidRDefault="0000327B" w:rsidP="008952FB">
      <w:pPr>
        <w:pStyle w:val="ListParagraph"/>
        <w:numPr>
          <w:ilvl w:val="2"/>
          <w:numId w:val="8"/>
        </w:numPr>
        <w:suppressAutoHyphens w:val="0"/>
        <w:autoSpaceDE w:val="0"/>
        <w:autoSpaceDN w:val="0"/>
        <w:adjustRightInd w:val="0"/>
        <w:spacing w:line="0" w:lineRule="atLeast"/>
        <w:ind w:left="1418" w:hanging="425"/>
        <w:jc w:val="left"/>
      </w:pPr>
      <w:r w:rsidRPr="008833E6">
        <w:t>Darba vietas sakopšana;</w:t>
      </w:r>
    </w:p>
    <w:p w:rsidR="0000327B" w:rsidRPr="008833E6" w:rsidRDefault="0000327B" w:rsidP="008952FB">
      <w:pPr>
        <w:pStyle w:val="ListParagraph"/>
        <w:numPr>
          <w:ilvl w:val="2"/>
          <w:numId w:val="8"/>
        </w:numPr>
        <w:suppressAutoHyphens w:val="0"/>
        <w:autoSpaceDE w:val="0"/>
        <w:autoSpaceDN w:val="0"/>
        <w:adjustRightInd w:val="0"/>
        <w:spacing w:after="120" w:line="0" w:lineRule="atLeast"/>
        <w:ind w:left="1418" w:hanging="425"/>
        <w:jc w:val="left"/>
      </w:pPr>
      <w:r w:rsidRPr="008833E6">
        <w:t>Darba veikšanai nepieciešamo satiksmes organizācijas līdzekļu noņemšana;</w:t>
      </w:r>
    </w:p>
    <w:p w:rsidR="0000327B" w:rsidRPr="008833E6" w:rsidRDefault="0000327B" w:rsidP="0000327B">
      <w:pPr>
        <w:autoSpaceDE w:val="0"/>
        <w:autoSpaceDN w:val="0"/>
        <w:adjustRightInd w:val="0"/>
        <w:spacing w:line="0" w:lineRule="atLeast"/>
        <w:ind w:left="1134" w:hanging="141"/>
        <w:rPr>
          <w:bCs/>
        </w:rPr>
      </w:pPr>
      <w:r w:rsidRPr="008833E6">
        <w:rPr>
          <w:bCs/>
        </w:rPr>
        <w:t>Iekārtas</w:t>
      </w:r>
      <w:r>
        <w:rPr>
          <w:bCs/>
        </w:rPr>
        <w:t>:</w:t>
      </w:r>
    </w:p>
    <w:p w:rsidR="0000327B" w:rsidRPr="008833E6" w:rsidRDefault="0000327B" w:rsidP="008952FB">
      <w:pPr>
        <w:pStyle w:val="ListParagraph"/>
        <w:numPr>
          <w:ilvl w:val="2"/>
          <w:numId w:val="9"/>
        </w:numPr>
        <w:suppressAutoHyphens w:val="0"/>
        <w:spacing w:line="0" w:lineRule="atLeast"/>
        <w:ind w:left="1418" w:hanging="425"/>
      </w:pPr>
      <w:r w:rsidRPr="008833E6">
        <w:t>Asfaltbetona frēze –</w:t>
      </w:r>
      <w:r>
        <w:t xml:space="preserve"> </w:t>
      </w:r>
      <w:r w:rsidRPr="008833E6">
        <w:t xml:space="preserve">frēzēšanai, ar darba platumu vismaz 1,0-2,0 m un aprīkota ar automātisku </w:t>
      </w:r>
      <w:proofErr w:type="spellStart"/>
      <w:r w:rsidRPr="008833E6">
        <w:t>šķērsslīpuma</w:t>
      </w:r>
      <w:proofErr w:type="spellEnd"/>
      <w:r w:rsidRPr="008833E6">
        <w:t xml:space="preserve"> vadību. Prasība ir spēkā arī gadījumā, ja daļēji jānofrēzē esošais asfalta segums, izveidojot noteiktu </w:t>
      </w:r>
      <w:proofErr w:type="spellStart"/>
      <w:r w:rsidRPr="008833E6">
        <w:t>šķērskritumu</w:t>
      </w:r>
      <w:proofErr w:type="spellEnd"/>
      <w:r w:rsidRPr="008833E6">
        <w:t>.</w:t>
      </w:r>
    </w:p>
    <w:p w:rsidR="0000327B" w:rsidRDefault="0000327B" w:rsidP="008952FB">
      <w:pPr>
        <w:pStyle w:val="ListParagraph"/>
        <w:numPr>
          <w:ilvl w:val="2"/>
          <w:numId w:val="9"/>
        </w:numPr>
        <w:suppressAutoHyphens w:val="0"/>
        <w:spacing w:after="120" w:line="0" w:lineRule="atLeast"/>
        <w:ind w:left="1418" w:hanging="425"/>
        <w:jc w:val="left"/>
      </w:pPr>
      <w:proofErr w:type="spellStart"/>
      <w:r w:rsidRPr="008833E6">
        <w:t>Traktorbirste</w:t>
      </w:r>
      <w:proofErr w:type="spellEnd"/>
      <w:r w:rsidRPr="008833E6">
        <w:t xml:space="preserve"> seguma attīrīšanai.</w:t>
      </w:r>
    </w:p>
    <w:p w:rsidR="0000327B" w:rsidRPr="008833E6" w:rsidRDefault="0000327B" w:rsidP="0000327B">
      <w:pPr>
        <w:spacing w:line="0" w:lineRule="atLeast"/>
        <w:ind w:left="1418" w:hanging="425"/>
      </w:pPr>
      <w:r w:rsidRPr="008833E6">
        <w:rPr>
          <w:bCs/>
        </w:rPr>
        <w:t>Darba izpilde</w:t>
      </w:r>
    </w:p>
    <w:p w:rsidR="0000327B" w:rsidRPr="008833E6" w:rsidRDefault="0000327B" w:rsidP="008952FB">
      <w:pPr>
        <w:pStyle w:val="ListParagraph"/>
        <w:numPr>
          <w:ilvl w:val="2"/>
          <w:numId w:val="10"/>
        </w:numPr>
        <w:suppressAutoHyphens w:val="0"/>
        <w:autoSpaceDE w:val="0"/>
        <w:autoSpaceDN w:val="0"/>
        <w:adjustRightInd w:val="0"/>
        <w:spacing w:line="0" w:lineRule="atLeast"/>
        <w:ind w:left="1418" w:hanging="425"/>
      </w:pPr>
      <w:r w:rsidRPr="008833E6">
        <w:t>Pirms darbu uzsākšanas Izpildītājam ar Pasūtītāju jāsaskaņo frēzēšana</w:t>
      </w:r>
      <w:r>
        <w:t xml:space="preserve">s karte ar uzmērījumu </w:t>
      </w:r>
      <w:r w:rsidRPr="00914758">
        <w:t>protokolu</w:t>
      </w:r>
      <w:r w:rsidRPr="00914758">
        <w:rPr>
          <w:i/>
        </w:rPr>
        <w:t>.</w:t>
      </w:r>
    </w:p>
    <w:p w:rsidR="0000327B" w:rsidRPr="008833E6" w:rsidRDefault="0000327B" w:rsidP="008952FB">
      <w:pPr>
        <w:pStyle w:val="ListParagraph"/>
        <w:numPr>
          <w:ilvl w:val="2"/>
          <w:numId w:val="10"/>
        </w:numPr>
        <w:suppressAutoHyphens w:val="0"/>
        <w:autoSpaceDE w:val="0"/>
        <w:autoSpaceDN w:val="0"/>
        <w:adjustRightInd w:val="0"/>
        <w:spacing w:line="0" w:lineRule="atLeast"/>
        <w:ind w:left="1418" w:hanging="425"/>
      </w:pPr>
      <w:r w:rsidRPr="008833E6">
        <w:t xml:space="preserve">Darbus veic pēc Pasūtītāja norīkojuma. Izlīdzinošā frēzēšana izpildāma tādā apjomā, kas nepieciešams prasītā seguma </w:t>
      </w:r>
      <w:proofErr w:type="spellStart"/>
      <w:r w:rsidRPr="008833E6">
        <w:t>šķērskrituma</w:t>
      </w:r>
      <w:proofErr w:type="spellEnd"/>
      <w:r w:rsidRPr="008833E6">
        <w:t xml:space="preserve"> vai </w:t>
      </w:r>
      <w:proofErr w:type="spellStart"/>
      <w:r w:rsidRPr="008833E6">
        <w:t>garenkrituma</w:t>
      </w:r>
      <w:proofErr w:type="spellEnd"/>
      <w:r w:rsidRPr="008833E6">
        <w:t xml:space="preserve"> uzlabošanai. Ja nav paredzēts frēzējumā iestrādāt asfalta materiālu, tad jānodrošina frēzējuma un apkārtējā seguma līdzena salaiduma vieta. </w:t>
      </w:r>
    </w:p>
    <w:p w:rsidR="0000327B" w:rsidRPr="008833E6" w:rsidRDefault="0000327B" w:rsidP="008952FB">
      <w:pPr>
        <w:pStyle w:val="ListParagraph"/>
        <w:numPr>
          <w:ilvl w:val="2"/>
          <w:numId w:val="10"/>
        </w:numPr>
        <w:suppressAutoHyphens w:val="0"/>
        <w:autoSpaceDE w:val="0"/>
        <w:autoSpaceDN w:val="0"/>
        <w:adjustRightInd w:val="0"/>
        <w:ind w:left="1418" w:hanging="425"/>
      </w:pPr>
      <w:r w:rsidRPr="008833E6">
        <w:t xml:space="preserve">Uzņēmējam veicot darbus jāievēro Latvijas Republikas spēkā esošie normatīvie akti par darba aizsardzību, darba drošību, vides aizsardzību un darba vietu aprīkošanu uz ceļiem. </w:t>
      </w:r>
    </w:p>
    <w:p w:rsidR="0000327B" w:rsidRPr="008833E6" w:rsidRDefault="0000327B" w:rsidP="008952FB">
      <w:pPr>
        <w:pStyle w:val="ListParagraph"/>
        <w:numPr>
          <w:ilvl w:val="2"/>
          <w:numId w:val="10"/>
        </w:numPr>
        <w:suppressAutoHyphens w:val="0"/>
        <w:autoSpaceDE w:val="0"/>
        <w:autoSpaceDN w:val="0"/>
        <w:adjustRightInd w:val="0"/>
        <w:spacing w:after="120"/>
        <w:ind w:left="1418" w:hanging="425"/>
        <w:jc w:val="left"/>
      </w:pPr>
      <w:r w:rsidRPr="008833E6">
        <w:t>Nav pieļaujama apkārtējās vides piesārņošana.</w:t>
      </w:r>
    </w:p>
    <w:p w:rsidR="0000327B" w:rsidRPr="008833E6" w:rsidRDefault="0000327B" w:rsidP="0000327B">
      <w:pPr>
        <w:autoSpaceDE w:val="0"/>
        <w:autoSpaceDN w:val="0"/>
        <w:adjustRightInd w:val="0"/>
        <w:ind w:left="1134" w:hanging="141"/>
        <w:rPr>
          <w:bCs/>
        </w:rPr>
      </w:pPr>
      <w:r w:rsidRPr="008833E6">
        <w:rPr>
          <w:bCs/>
        </w:rPr>
        <w:t>Prasības izpildītam darbam</w:t>
      </w:r>
      <w:r>
        <w:rPr>
          <w:bCs/>
        </w:rPr>
        <w:t>:</w:t>
      </w:r>
      <w:r w:rsidRPr="008833E6">
        <w:rPr>
          <w:bCs/>
        </w:rPr>
        <w:t xml:space="preserve"> </w:t>
      </w:r>
    </w:p>
    <w:p w:rsidR="0000327B" w:rsidRPr="008833E6" w:rsidRDefault="0000327B" w:rsidP="008952FB">
      <w:pPr>
        <w:pStyle w:val="ListParagraph"/>
        <w:numPr>
          <w:ilvl w:val="2"/>
          <w:numId w:val="11"/>
        </w:numPr>
        <w:suppressAutoHyphens w:val="0"/>
        <w:autoSpaceDE w:val="0"/>
        <w:autoSpaceDN w:val="0"/>
        <w:adjustRightInd w:val="0"/>
        <w:spacing w:after="120"/>
        <w:ind w:left="1418" w:hanging="425"/>
      </w:pPr>
      <w:r w:rsidRPr="008833E6">
        <w:t xml:space="preserve">Šķērsprofilam jābūt pareizi vērstam un tas nedrīkst būt sliktāks par profilu pirms frēzēšanas. Ja nav paredzēta asfalta iestrāde, jābūt pilnībā nodrošinātai ūdens </w:t>
      </w:r>
      <w:proofErr w:type="spellStart"/>
      <w:r w:rsidRPr="008833E6">
        <w:t>atvadei</w:t>
      </w:r>
      <w:proofErr w:type="spellEnd"/>
      <w:r w:rsidRPr="008833E6">
        <w:t xml:space="preserve"> no seguma virsmas. Vietās, kur veikta izlīdzinošā frēzēšana, spraugas zem 3m latas nedrīkst pārsniegt 10mm. Savienojuma frēzējumam joslas šķērsvirzienā jābūt izpildītam vismaz 3m platumā</w:t>
      </w:r>
      <w:r>
        <w:t>.</w:t>
      </w:r>
      <w:r w:rsidRPr="008833E6">
        <w:t xml:space="preserve"> Savienojuma frēzējuma dziļumam sajūgumā ar esošo segumu jāatbilst izbūvētā paredzētās asfalta kārtas biezumam. Darba dienas beigās nedrīkst palikt ceļa asij perpendikulāri izfrēzētas atklātas savienojuma vietas. Ja šādu perpendikulāri izfrēzētu savienojumu vietās, darba sienai beidzoties, tomēr nav izbūvēta asfalta kārta, tad savienojuma vietā jāaizpilda ar asfalta maisījumu, nodrošinot pakāpenisku pāreju, vismaz 3m garā posmā. Darbu beidzot, remontējamam posmam un nomalēm jābūt tīrām.</w:t>
      </w:r>
    </w:p>
    <w:p w:rsidR="0000327B" w:rsidRPr="008833E6" w:rsidRDefault="0000327B" w:rsidP="0000327B">
      <w:pPr>
        <w:tabs>
          <w:tab w:val="left" w:pos="993"/>
        </w:tabs>
        <w:autoSpaceDE w:val="0"/>
        <w:autoSpaceDN w:val="0"/>
        <w:adjustRightInd w:val="0"/>
        <w:ind w:left="1134" w:hanging="141"/>
        <w:rPr>
          <w:bCs/>
        </w:rPr>
      </w:pPr>
      <w:r w:rsidRPr="008833E6">
        <w:rPr>
          <w:bCs/>
        </w:rPr>
        <w:t>Uzmērījumi un kvalitātes novērtējums:</w:t>
      </w:r>
    </w:p>
    <w:p w:rsidR="0000327B" w:rsidRPr="008833E6" w:rsidRDefault="0000327B" w:rsidP="008952FB">
      <w:pPr>
        <w:pStyle w:val="ListParagraph"/>
        <w:numPr>
          <w:ilvl w:val="2"/>
          <w:numId w:val="12"/>
        </w:numPr>
        <w:suppressAutoHyphens w:val="0"/>
        <w:autoSpaceDE w:val="0"/>
        <w:autoSpaceDN w:val="0"/>
        <w:adjustRightInd w:val="0"/>
        <w:ind w:left="1418" w:hanging="425"/>
        <w:jc w:val="left"/>
      </w:pPr>
      <w:r w:rsidRPr="008833E6">
        <w:t>Jāuzmēra nofrēzētais laukums visā ielas posmā.</w:t>
      </w:r>
    </w:p>
    <w:p w:rsidR="0000327B" w:rsidRPr="008833E6" w:rsidRDefault="0000327B" w:rsidP="008952FB">
      <w:pPr>
        <w:pStyle w:val="ListParagraph"/>
        <w:numPr>
          <w:ilvl w:val="2"/>
          <w:numId w:val="12"/>
        </w:numPr>
        <w:suppressAutoHyphens w:val="0"/>
        <w:autoSpaceDE w:val="0"/>
        <w:autoSpaceDN w:val="0"/>
        <w:adjustRightInd w:val="0"/>
        <w:ind w:left="1418" w:hanging="425"/>
        <w:jc w:val="left"/>
      </w:pPr>
      <w:r w:rsidRPr="008833E6">
        <w:t xml:space="preserve">Izpildītais darbs kontrolējams pēc darba pabeigšanas. </w:t>
      </w:r>
    </w:p>
    <w:p w:rsidR="0000327B" w:rsidRPr="00A743B4" w:rsidRDefault="0000327B" w:rsidP="008952FB">
      <w:pPr>
        <w:pStyle w:val="ListParagraph"/>
        <w:numPr>
          <w:ilvl w:val="2"/>
          <w:numId w:val="12"/>
        </w:numPr>
        <w:suppressAutoHyphens w:val="0"/>
        <w:spacing w:after="120" w:line="276" w:lineRule="auto"/>
        <w:ind w:left="1418" w:hanging="425"/>
      </w:pPr>
      <w:r w:rsidRPr="008833E6">
        <w:t>Asfalta seguma izlīdzinošās vai savienojumu frēzēšanas kvalitātei jāatbilst „Ceļu specifikācijas 201</w:t>
      </w:r>
      <w:r w:rsidR="00FC7AC9">
        <w:t>7</w:t>
      </w:r>
      <w:r w:rsidRPr="008833E6">
        <w:t>”</w:t>
      </w:r>
      <w:r>
        <w:t xml:space="preserve"> 3.3-1</w:t>
      </w:r>
      <w:r w:rsidRPr="008833E6">
        <w:t xml:space="preserve"> tabulā izvirzītajām prasībām.</w:t>
      </w:r>
    </w:p>
    <w:p w:rsidR="0000327B" w:rsidRPr="00A10364" w:rsidRDefault="0000327B" w:rsidP="008952FB">
      <w:pPr>
        <w:pStyle w:val="ListParagraph"/>
        <w:numPr>
          <w:ilvl w:val="1"/>
          <w:numId w:val="28"/>
        </w:numPr>
        <w:suppressAutoHyphens w:val="0"/>
        <w:autoSpaceDE w:val="0"/>
        <w:autoSpaceDN w:val="0"/>
        <w:adjustRightInd w:val="0"/>
        <w:spacing w:after="120" w:line="360" w:lineRule="auto"/>
        <w:ind w:left="992" w:hanging="567"/>
        <w:rPr>
          <w:b/>
          <w:i/>
          <w:color w:val="000000"/>
          <w:lang w:eastAsia="en-US"/>
        </w:rPr>
      </w:pPr>
      <w:r w:rsidRPr="00A10364">
        <w:rPr>
          <w:b/>
          <w:bCs/>
          <w:i/>
        </w:rPr>
        <w:t>Stacionāro</w:t>
      </w:r>
      <w:r>
        <w:rPr>
          <w:b/>
          <w:bCs/>
          <w:i/>
        </w:rPr>
        <w:t xml:space="preserve"> un peldošo</w:t>
      </w:r>
      <w:r w:rsidRPr="00A10364">
        <w:rPr>
          <w:b/>
          <w:bCs/>
          <w:i/>
        </w:rPr>
        <w:t xml:space="preserve"> inženierkomunikāciju aku lūku augstuma regulēšana</w:t>
      </w:r>
    </w:p>
    <w:p w:rsidR="0000327B" w:rsidRPr="00A10364" w:rsidRDefault="0000327B" w:rsidP="0000327B">
      <w:pPr>
        <w:autoSpaceDE w:val="0"/>
        <w:autoSpaceDN w:val="0"/>
        <w:adjustRightInd w:val="0"/>
        <w:spacing w:line="0" w:lineRule="atLeast"/>
        <w:ind w:firstLine="567"/>
        <w:rPr>
          <w:bCs/>
        </w:rPr>
      </w:pPr>
      <w:r w:rsidRPr="00A10364">
        <w:rPr>
          <w:bCs/>
        </w:rPr>
        <w:t>Uzdevums</w:t>
      </w:r>
      <w:r>
        <w:rPr>
          <w:bCs/>
        </w:rPr>
        <w:t>:</w:t>
      </w:r>
    </w:p>
    <w:p w:rsidR="0000327B" w:rsidRPr="00A10364" w:rsidRDefault="0000327B" w:rsidP="008952FB">
      <w:pPr>
        <w:pStyle w:val="ListParagraph"/>
        <w:numPr>
          <w:ilvl w:val="0"/>
          <w:numId w:val="14"/>
        </w:numPr>
        <w:suppressAutoHyphens w:val="0"/>
        <w:autoSpaceDE w:val="0"/>
        <w:autoSpaceDN w:val="0"/>
        <w:adjustRightInd w:val="0"/>
        <w:ind w:left="1134" w:hanging="567"/>
        <w:contextualSpacing/>
      </w:pPr>
      <w:r w:rsidRPr="00A10364">
        <w:t>Nodrošināt ceļa seguma līdzenumu</w:t>
      </w:r>
    </w:p>
    <w:p w:rsidR="0000327B" w:rsidRPr="00A10364" w:rsidRDefault="0000327B" w:rsidP="0000327B">
      <w:pPr>
        <w:autoSpaceDE w:val="0"/>
        <w:autoSpaceDN w:val="0"/>
        <w:adjustRightInd w:val="0"/>
        <w:ind w:left="567"/>
        <w:rPr>
          <w:bCs/>
        </w:rPr>
      </w:pPr>
      <w:r w:rsidRPr="00A10364">
        <w:rPr>
          <w:bCs/>
        </w:rPr>
        <w:t>Mērvienība</w:t>
      </w:r>
      <w:r>
        <w:rPr>
          <w:bCs/>
        </w:rPr>
        <w:t>:</w:t>
      </w:r>
    </w:p>
    <w:p w:rsidR="0000327B" w:rsidRPr="00A10364" w:rsidRDefault="0000327B" w:rsidP="008952FB">
      <w:pPr>
        <w:pStyle w:val="ListParagraph"/>
        <w:numPr>
          <w:ilvl w:val="0"/>
          <w:numId w:val="14"/>
        </w:numPr>
        <w:suppressAutoHyphens w:val="0"/>
        <w:autoSpaceDE w:val="0"/>
        <w:autoSpaceDN w:val="0"/>
        <w:adjustRightInd w:val="0"/>
        <w:ind w:left="1134" w:hanging="567"/>
        <w:contextualSpacing/>
      </w:pPr>
      <w:r w:rsidRPr="00A10364">
        <w:t>Vienību skaits (</w:t>
      </w:r>
      <w:r w:rsidRPr="00A10364">
        <w:rPr>
          <w:bCs/>
        </w:rPr>
        <w:t>gab.</w:t>
      </w:r>
      <w:r w:rsidRPr="00A10364">
        <w:t>)</w:t>
      </w:r>
    </w:p>
    <w:p w:rsidR="0000327B" w:rsidRPr="00A10364" w:rsidRDefault="0000327B" w:rsidP="0000327B">
      <w:pPr>
        <w:autoSpaceDE w:val="0"/>
        <w:autoSpaceDN w:val="0"/>
        <w:adjustRightInd w:val="0"/>
        <w:ind w:left="567"/>
        <w:rPr>
          <w:bCs/>
        </w:rPr>
      </w:pPr>
      <w:r w:rsidRPr="00A10364">
        <w:rPr>
          <w:bCs/>
        </w:rPr>
        <w:t>Darba apraksts</w:t>
      </w:r>
      <w:r>
        <w:rPr>
          <w:bCs/>
        </w:rPr>
        <w:t>:</w:t>
      </w:r>
    </w:p>
    <w:p w:rsidR="0000327B" w:rsidRPr="00927ED3" w:rsidRDefault="0000327B" w:rsidP="008952FB">
      <w:pPr>
        <w:pStyle w:val="ListParagraph"/>
        <w:numPr>
          <w:ilvl w:val="0"/>
          <w:numId w:val="13"/>
        </w:numPr>
        <w:suppressAutoHyphens w:val="0"/>
        <w:autoSpaceDE w:val="0"/>
        <w:autoSpaceDN w:val="0"/>
        <w:adjustRightInd w:val="0"/>
        <w:ind w:left="1134" w:hanging="567"/>
        <w:contextualSpacing/>
      </w:pPr>
      <w:r w:rsidRPr="00927ED3">
        <w:t>Asfalta seguma atzāģēšana vai bruģakmens seguma demontāža;</w:t>
      </w:r>
    </w:p>
    <w:p w:rsidR="0000327B" w:rsidRPr="00927ED3" w:rsidRDefault="0000327B" w:rsidP="008952FB">
      <w:pPr>
        <w:pStyle w:val="ListParagraph"/>
        <w:numPr>
          <w:ilvl w:val="0"/>
          <w:numId w:val="13"/>
        </w:numPr>
        <w:suppressAutoHyphens w:val="0"/>
        <w:autoSpaceDE w:val="0"/>
        <w:autoSpaceDN w:val="0"/>
        <w:adjustRightInd w:val="0"/>
        <w:ind w:left="1134" w:hanging="567"/>
        <w:contextualSpacing/>
        <w:rPr>
          <w:bCs/>
        </w:rPr>
      </w:pPr>
      <w:r w:rsidRPr="00927ED3">
        <w:rPr>
          <w:bCs/>
        </w:rPr>
        <w:t>Stacionāro inženierkomunikāciju aku lūku augstuma regulēšana;</w:t>
      </w:r>
    </w:p>
    <w:p w:rsidR="0000327B" w:rsidRPr="00927ED3" w:rsidRDefault="0000327B" w:rsidP="008952FB">
      <w:pPr>
        <w:pStyle w:val="ListParagraph"/>
        <w:numPr>
          <w:ilvl w:val="0"/>
          <w:numId w:val="13"/>
        </w:numPr>
        <w:suppressAutoHyphens w:val="0"/>
        <w:autoSpaceDE w:val="0"/>
        <w:autoSpaceDN w:val="0"/>
        <w:adjustRightInd w:val="0"/>
        <w:ind w:left="1134" w:hanging="567"/>
        <w:contextualSpacing/>
      </w:pPr>
      <w:r w:rsidRPr="00927ED3">
        <w:t>Ceļa seguma atjaunošana;</w:t>
      </w:r>
    </w:p>
    <w:p w:rsidR="0000327B" w:rsidRPr="00927ED3" w:rsidRDefault="0000327B" w:rsidP="008952FB">
      <w:pPr>
        <w:pStyle w:val="ListParagraph"/>
        <w:numPr>
          <w:ilvl w:val="0"/>
          <w:numId w:val="13"/>
        </w:numPr>
        <w:suppressAutoHyphens w:val="0"/>
        <w:autoSpaceDE w:val="0"/>
        <w:autoSpaceDN w:val="0"/>
        <w:adjustRightInd w:val="0"/>
        <w:ind w:left="1134" w:hanging="567"/>
        <w:contextualSpacing/>
      </w:pPr>
      <w:r w:rsidRPr="00927ED3">
        <w:t>Darba vietas sakopšana;</w:t>
      </w:r>
    </w:p>
    <w:p w:rsidR="0000327B" w:rsidRPr="00A10364" w:rsidRDefault="0000327B" w:rsidP="0000327B">
      <w:pPr>
        <w:autoSpaceDE w:val="0"/>
        <w:autoSpaceDN w:val="0"/>
        <w:adjustRightInd w:val="0"/>
        <w:ind w:left="567"/>
        <w:rPr>
          <w:bCs/>
        </w:rPr>
      </w:pPr>
      <w:r w:rsidRPr="00A10364">
        <w:rPr>
          <w:bCs/>
        </w:rPr>
        <w:t>Materiāli</w:t>
      </w:r>
      <w:r>
        <w:rPr>
          <w:bCs/>
        </w:rPr>
        <w:t>:</w:t>
      </w:r>
    </w:p>
    <w:p w:rsidR="0000327B" w:rsidRPr="000A3145" w:rsidRDefault="0000327B" w:rsidP="008952FB">
      <w:pPr>
        <w:pStyle w:val="ListParagraph"/>
        <w:numPr>
          <w:ilvl w:val="0"/>
          <w:numId w:val="15"/>
        </w:numPr>
        <w:suppressAutoHyphens w:val="0"/>
        <w:autoSpaceDE w:val="0"/>
        <w:autoSpaceDN w:val="0"/>
        <w:adjustRightInd w:val="0"/>
        <w:ind w:left="1134" w:hanging="567"/>
        <w:contextualSpacing/>
      </w:pPr>
      <w:r w:rsidRPr="000A3145">
        <w:t xml:space="preserve">Betona java </w:t>
      </w:r>
      <w:r>
        <w:t>C30/37</w:t>
      </w:r>
      <w:r w:rsidRPr="000A3145">
        <w:t>;</w:t>
      </w:r>
    </w:p>
    <w:p w:rsidR="0000327B" w:rsidRPr="001D4D7E" w:rsidRDefault="0000327B" w:rsidP="008952FB">
      <w:pPr>
        <w:pStyle w:val="ListParagraph"/>
        <w:numPr>
          <w:ilvl w:val="0"/>
          <w:numId w:val="15"/>
        </w:numPr>
        <w:suppressAutoHyphens w:val="0"/>
        <w:autoSpaceDE w:val="0"/>
        <w:autoSpaceDN w:val="0"/>
        <w:adjustRightInd w:val="0"/>
        <w:ind w:left="1134" w:hanging="567"/>
        <w:contextualSpacing/>
      </w:pPr>
      <w:r w:rsidRPr="000A3145">
        <w:t>Regulēšanas gredzen</w:t>
      </w:r>
      <w:r>
        <w:t>i;</w:t>
      </w:r>
    </w:p>
    <w:p w:rsidR="0000327B" w:rsidRPr="00A10364" w:rsidRDefault="0000327B" w:rsidP="0000327B">
      <w:pPr>
        <w:autoSpaceDE w:val="0"/>
        <w:autoSpaceDN w:val="0"/>
        <w:adjustRightInd w:val="0"/>
        <w:ind w:left="567"/>
        <w:rPr>
          <w:bCs/>
        </w:rPr>
      </w:pPr>
      <w:r w:rsidRPr="00A10364">
        <w:rPr>
          <w:bCs/>
        </w:rPr>
        <w:t>Iekārtas</w:t>
      </w:r>
      <w:r>
        <w:rPr>
          <w:bCs/>
        </w:rPr>
        <w:t>:</w:t>
      </w:r>
    </w:p>
    <w:p w:rsidR="0000327B" w:rsidRPr="000A3145" w:rsidRDefault="0000327B" w:rsidP="008952FB">
      <w:pPr>
        <w:pStyle w:val="ListParagraph"/>
        <w:numPr>
          <w:ilvl w:val="0"/>
          <w:numId w:val="16"/>
        </w:numPr>
        <w:suppressAutoHyphens w:val="0"/>
        <w:autoSpaceDE w:val="0"/>
        <w:autoSpaceDN w:val="0"/>
        <w:adjustRightInd w:val="0"/>
        <w:ind w:left="1134" w:hanging="567"/>
        <w:contextualSpacing/>
      </w:pPr>
      <w:r w:rsidRPr="000A3145">
        <w:t>Asfalta zāģis;</w:t>
      </w:r>
    </w:p>
    <w:p w:rsidR="0000327B" w:rsidRPr="001D4D7E" w:rsidRDefault="0000327B" w:rsidP="008952FB">
      <w:pPr>
        <w:pStyle w:val="ListParagraph"/>
        <w:numPr>
          <w:ilvl w:val="0"/>
          <w:numId w:val="16"/>
        </w:numPr>
        <w:suppressAutoHyphens w:val="0"/>
        <w:autoSpaceDE w:val="0"/>
        <w:autoSpaceDN w:val="0"/>
        <w:adjustRightInd w:val="0"/>
        <w:ind w:left="1134" w:hanging="567"/>
        <w:contextualSpacing/>
      </w:pPr>
      <w:r w:rsidRPr="000A3145">
        <w:t>Betona spēka zāģis;</w:t>
      </w:r>
    </w:p>
    <w:p w:rsidR="0000327B" w:rsidRPr="00A10364" w:rsidRDefault="0000327B" w:rsidP="0000327B">
      <w:pPr>
        <w:autoSpaceDE w:val="0"/>
        <w:autoSpaceDN w:val="0"/>
        <w:adjustRightInd w:val="0"/>
        <w:ind w:left="567"/>
        <w:rPr>
          <w:bCs/>
        </w:rPr>
      </w:pPr>
      <w:r w:rsidRPr="00A10364">
        <w:rPr>
          <w:bCs/>
        </w:rPr>
        <w:t>Darba izpilde</w:t>
      </w:r>
      <w:r>
        <w:rPr>
          <w:bCs/>
        </w:rPr>
        <w:t>:</w:t>
      </w:r>
    </w:p>
    <w:p w:rsidR="0000327B" w:rsidRDefault="0000327B" w:rsidP="008952FB">
      <w:pPr>
        <w:pStyle w:val="ListParagraph"/>
        <w:numPr>
          <w:ilvl w:val="0"/>
          <w:numId w:val="17"/>
        </w:numPr>
        <w:suppressAutoHyphens w:val="0"/>
        <w:autoSpaceDE w:val="0"/>
        <w:autoSpaceDN w:val="0"/>
        <w:adjustRightInd w:val="0"/>
        <w:ind w:left="1134" w:hanging="567"/>
        <w:contextualSpacing/>
      </w:pPr>
      <w:r w:rsidRPr="000A3145">
        <w:t xml:space="preserve">Ap vecajām </w:t>
      </w:r>
      <w:r w:rsidRPr="00470A39">
        <w:rPr>
          <w:bCs/>
        </w:rPr>
        <w:t>stacionār</w:t>
      </w:r>
      <w:r>
        <w:rPr>
          <w:bCs/>
        </w:rPr>
        <w:t>ajām</w:t>
      </w:r>
      <w:r w:rsidRPr="00470A39">
        <w:rPr>
          <w:bCs/>
        </w:rPr>
        <w:t xml:space="preserve"> inženierkomunikāciju aku</w:t>
      </w:r>
      <w:r>
        <w:rPr>
          <w:bCs/>
        </w:rPr>
        <w:t xml:space="preserve"> lūkām</w:t>
      </w:r>
      <w:r w:rsidRPr="000A3145">
        <w:t>, ja nepieciešams, atskalda asfaltbetonu līdz akas elementam, novāc sadrupināto asfaltbetonu un citus atkritumus, noceļ veco lūku. Jāpārbauda akas elementi, bojājumu gadījumā tos jāatjauno.</w:t>
      </w:r>
      <w:r>
        <w:t xml:space="preserve"> </w:t>
      </w:r>
      <w:r w:rsidRPr="000A3145">
        <w:t xml:space="preserve">Uzstāda </w:t>
      </w:r>
      <w:r w:rsidRPr="00470A39">
        <w:rPr>
          <w:bCs/>
        </w:rPr>
        <w:t>stacionāro inženierkomunikāciju aku</w:t>
      </w:r>
      <w:r w:rsidRPr="000A3145">
        <w:t xml:space="preserve"> lūku, kuru, pēc vajadzības </w:t>
      </w:r>
      <w:r>
        <w:t>no</w:t>
      </w:r>
      <w:r w:rsidRPr="000A3145">
        <w:t xml:space="preserve">līmeņo ar attiecīga izmēra betona gredzeniem. Uzstādīto lūku nostiprina ar betonu </w:t>
      </w:r>
      <w:r>
        <w:t>C30/37.</w:t>
      </w:r>
    </w:p>
    <w:p w:rsidR="0000327B" w:rsidRDefault="0000327B" w:rsidP="008952FB">
      <w:pPr>
        <w:pStyle w:val="ListParagraph"/>
        <w:numPr>
          <w:ilvl w:val="0"/>
          <w:numId w:val="17"/>
        </w:numPr>
        <w:suppressAutoHyphens w:val="0"/>
        <w:autoSpaceDE w:val="0"/>
        <w:autoSpaceDN w:val="0"/>
        <w:adjustRightInd w:val="0"/>
        <w:ind w:left="1134" w:hanging="567"/>
        <w:contextualSpacing/>
      </w:pPr>
      <w:r>
        <w:t>Būvu</w:t>
      </w:r>
      <w:r w:rsidRPr="000A3145">
        <w:t>zņēmējam veicot darbus</w:t>
      </w:r>
      <w:r>
        <w:t xml:space="preserve"> </w:t>
      </w:r>
      <w:r w:rsidRPr="000A3145">
        <w:t xml:space="preserve">jāievēro </w:t>
      </w:r>
      <w:r>
        <w:t>Latvijas Republikas</w:t>
      </w:r>
      <w:r w:rsidRPr="000A3145">
        <w:t xml:space="preserve"> spēkā esošie normatīvie akti par darba aizsardzību, darba drošību, vides</w:t>
      </w:r>
      <w:r>
        <w:t xml:space="preserve"> </w:t>
      </w:r>
      <w:r w:rsidRPr="000A3145">
        <w:t>aizsardzību un darba vietu aprīkošanu uz ceļiem. Nav pieļaujama apkārtējās vides</w:t>
      </w:r>
      <w:r>
        <w:t xml:space="preserve"> </w:t>
      </w:r>
      <w:r w:rsidRPr="000A3145">
        <w:t>piemēslošana.</w:t>
      </w:r>
    </w:p>
    <w:p w:rsidR="0000327B" w:rsidRPr="001D4D7E" w:rsidRDefault="0000327B" w:rsidP="008952FB">
      <w:pPr>
        <w:pStyle w:val="ListParagraph"/>
        <w:numPr>
          <w:ilvl w:val="0"/>
          <w:numId w:val="17"/>
        </w:numPr>
        <w:suppressAutoHyphens w:val="0"/>
        <w:autoSpaceDE w:val="0"/>
        <w:autoSpaceDN w:val="0"/>
        <w:adjustRightInd w:val="0"/>
        <w:ind w:left="1134" w:hanging="567"/>
        <w:contextualSpacing/>
      </w:pPr>
      <w:r>
        <w:t>I</w:t>
      </w:r>
      <w:r w:rsidRPr="00391630">
        <w:t>nženierkomunikāciju aku lūkas, kas atrodas klātnē, nedrīkst būt izkustinātas, salauztas vai citādi neatgriezeniski bojātas</w:t>
      </w:r>
      <w:r>
        <w:t>, ja būvniecības laikā tās tiek sabojātas, tad uzņēmējs par saviem līdzekļiem inženierkomunikāciju aku lūku nomaina pret jaunu.</w:t>
      </w:r>
    </w:p>
    <w:p w:rsidR="0000327B" w:rsidRPr="00A10364" w:rsidRDefault="0000327B" w:rsidP="0000327B">
      <w:pPr>
        <w:autoSpaceDE w:val="0"/>
        <w:autoSpaceDN w:val="0"/>
        <w:adjustRightInd w:val="0"/>
        <w:ind w:left="567"/>
        <w:rPr>
          <w:bCs/>
        </w:rPr>
      </w:pPr>
      <w:r w:rsidRPr="00A10364">
        <w:rPr>
          <w:bCs/>
        </w:rPr>
        <w:t>Prasības izpildītam darbam</w:t>
      </w:r>
      <w:r>
        <w:rPr>
          <w:bCs/>
        </w:rPr>
        <w:t>:</w:t>
      </w:r>
    </w:p>
    <w:p w:rsidR="0000327B" w:rsidRPr="001D4D7E" w:rsidRDefault="0000327B" w:rsidP="008952FB">
      <w:pPr>
        <w:pStyle w:val="ListParagraph"/>
        <w:numPr>
          <w:ilvl w:val="0"/>
          <w:numId w:val="18"/>
        </w:numPr>
        <w:suppressAutoHyphens w:val="0"/>
        <w:autoSpaceDE w:val="0"/>
        <w:autoSpaceDN w:val="0"/>
        <w:adjustRightInd w:val="0"/>
        <w:ind w:left="1134" w:hanging="567"/>
        <w:contextualSpacing/>
      </w:pPr>
      <w:r w:rsidRPr="00470A39">
        <w:t xml:space="preserve">Pēc darba pabeigšanas lietus kanalizācija </w:t>
      </w:r>
      <w:proofErr w:type="spellStart"/>
      <w:r w:rsidRPr="00470A39">
        <w:t>uztvērējlūkas</w:t>
      </w:r>
      <w:proofErr w:type="spellEnd"/>
      <w:r w:rsidRPr="00470A39">
        <w:t xml:space="preserve"> (</w:t>
      </w:r>
      <w:proofErr w:type="spellStart"/>
      <w:r w:rsidRPr="00470A39">
        <w:t>gūlija</w:t>
      </w:r>
      <w:proofErr w:type="spellEnd"/>
      <w:r w:rsidRPr="00470A39">
        <w:t>) līmenim jābūt 0mm līdz -8mm, savukārt,</w:t>
      </w:r>
      <w:r w:rsidRPr="00470A39">
        <w:rPr>
          <w:b/>
          <w:bCs/>
          <w:i/>
          <w:sz w:val="28"/>
          <w:szCs w:val="28"/>
        </w:rPr>
        <w:t xml:space="preserve"> </w:t>
      </w:r>
      <w:r w:rsidRPr="00470A39">
        <w:rPr>
          <w:bCs/>
        </w:rPr>
        <w:t xml:space="preserve">stacionāro inženierkomunikāciju aku lūkai </w:t>
      </w:r>
      <w:r>
        <w:t>līmenim jābūt 0</w:t>
      </w:r>
      <w:r w:rsidRPr="00470A39">
        <w:t xml:space="preserve">mm līdz +8mm attiecībā pret brauktuves virskārtu. Uzstādītā </w:t>
      </w:r>
      <w:r w:rsidRPr="00470A39">
        <w:rPr>
          <w:bCs/>
        </w:rPr>
        <w:t xml:space="preserve">inženierkomunikāciju aku lūkas </w:t>
      </w:r>
      <w:r w:rsidRPr="00470A39">
        <w:t xml:space="preserve">pie mehāniskas slodzes nedrīkst iegrimt. Ja minētās prasības netiek nodrošinātas jāveic </w:t>
      </w:r>
      <w:r w:rsidRPr="00470A39">
        <w:rPr>
          <w:bCs/>
        </w:rPr>
        <w:t xml:space="preserve">stacionāro inženierkomunikāciju aku lūkai </w:t>
      </w:r>
      <w:r w:rsidRPr="00470A39">
        <w:t>līmenim atkārtota regulēšana.</w:t>
      </w:r>
    </w:p>
    <w:p w:rsidR="0000327B" w:rsidRPr="00A10364" w:rsidRDefault="0000327B" w:rsidP="0000327B">
      <w:pPr>
        <w:autoSpaceDE w:val="0"/>
        <w:autoSpaceDN w:val="0"/>
        <w:adjustRightInd w:val="0"/>
        <w:ind w:left="567"/>
        <w:rPr>
          <w:bCs/>
        </w:rPr>
      </w:pPr>
      <w:r w:rsidRPr="00A10364">
        <w:rPr>
          <w:bCs/>
        </w:rPr>
        <w:t>Uzmērījumi un kvalitātes novērtējums</w:t>
      </w:r>
      <w:r>
        <w:rPr>
          <w:bCs/>
        </w:rPr>
        <w:t>:</w:t>
      </w:r>
    </w:p>
    <w:p w:rsidR="0000327B" w:rsidRPr="00E4619D" w:rsidRDefault="0000327B" w:rsidP="008952FB">
      <w:pPr>
        <w:pStyle w:val="ListParagraph"/>
        <w:numPr>
          <w:ilvl w:val="0"/>
          <w:numId w:val="18"/>
        </w:numPr>
        <w:suppressAutoHyphens w:val="0"/>
        <w:autoSpaceDE w:val="0"/>
        <w:autoSpaceDN w:val="0"/>
        <w:adjustRightInd w:val="0"/>
        <w:ind w:left="1134" w:hanging="567"/>
        <w:contextualSpacing/>
      </w:pPr>
      <w:r w:rsidRPr="00E4619D">
        <w:rPr>
          <w:bCs/>
        </w:rPr>
        <w:t xml:space="preserve">Stacionāro inženierkomunikāciju aku lūku </w:t>
      </w:r>
      <w:r w:rsidRPr="00E4619D">
        <w:t xml:space="preserve">līmeni pārbaudi veic ar 3 m latu uzliekot to uz brauktuves šķērsām pāri elementam. </w:t>
      </w:r>
    </w:p>
    <w:p w:rsidR="0000327B" w:rsidRPr="00A10364" w:rsidRDefault="0000327B" w:rsidP="008952FB">
      <w:pPr>
        <w:pStyle w:val="ListParagraph"/>
        <w:numPr>
          <w:ilvl w:val="0"/>
          <w:numId w:val="18"/>
        </w:numPr>
        <w:suppressAutoHyphens w:val="0"/>
        <w:autoSpaceDE w:val="0"/>
        <w:autoSpaceDN w:val="0"/>
        <w:adjustRightInd w:val="0"/>
        <w:ind w:left="1134" w:hanging="567"/>
        <w:contextualSpacing/>
      </w:pPr>
      <w:r w:rsidRPr="00E4619D">
        <w:t>Izpildītais darbs kontrolējams pēc darba pabeigšanas. Neatbilstību gadījumā sastāda defektu aktu un Izpildītājs veic defektu labošanu.</w:t>
      </w:r>
    </w:p>
    <w:p w:rsidR="0000327B" w:rsidRPr="00A10364" w:rsidRDefault="0000327B" w:rsidP="008952FB">
      <w:pPr>
        <w:pStyle w:val="ListParagraph"/>
        <w:numPr>
          <w:ilvl w:val="0"/>
          <w:numId w:val="18"/>
        </w:numPr>
        <w:suppressAutoHyphens w:val="0"/>
        <w:autoSpaceDE w:val="0"/>
        <w:autoSpaceDN w:val="0"/>
        <w:adjustRightInd w:val="0"/>
        <w:ind w:left="1134" w:hanging="567"/>
        <w:contextualSpacing/>
      </w:pPr>
      <w:r w:rsidRPr="00A10364">
        <w:t xml:space="preserve">Visus nepieciešamos mērījumus un testēšanu veic būvuzņēmējs uz sava rēķina. Pasūtītāja mērījumus un testēšanu izpilda un apmaksā Pasūtītājs. Testēšanai un mērījumiem būvuzņēmējam jāizmanto kompetenta kvalitātes uzraudzības institūcija (laboratorija, struktūrvienība, personāls, kas rakstiski saskaņota ar Pasūtītāju). </w:t>
      </w:r>
    </w:p>
    <w:p w:rsidR="0000327B" w:rsidRPr="00A10364" w:rsidRDefault="0000327B" w:rsidP="008952FB">
      <w:pPr>
        <w:pStyle w:val="ListParagraph"/>
        <w:numPr>
          <w:ilvl w:val="0"/>
          <w:numId w:val="18"/>
        </w:numPr>
        <w:suppressAutoHyphens w:val="0"/>
        <w:autoSpaceDE w:val="0"/>
        <w:autoSpaceDN w:val="0"/>
        <w:adjustRightInd w:val="0"/>
        <w:ind w:left="1134" w:hanging="567"/>
        <w:contextualSpacing/>
      </w:pPr>
      <w:r w:rsidRPr="00A10364">
        <w:t>Pasūtītājs ir tiesīgs veikt kontroles un papildus pārbaudes. Pasūtītājs veic pārbaudes ar šajās specifikācijās norādītām metodēm, novērtē, vai izpildīto darbu kvalitāte atbilst specifikāciju, standartu un tehnisko noteikumu prasībām. Paraugu ņemšanā un mērījumos obligāta pasūtītāja (būvuzrauga) un būvuzņēmēja klātbūtne.</w:t>
      </w:r>
    </w:p>
    <w:p w:rsidR="0000327B" w:rsidRDefault="0000327B" w:rsidP="008952FB">
      <w:pPr>
        <w:pStyle w:val="ListParagraph"/>
        <w:numPr>
          <w:ilvl w:val="0"/>
          <w:numId w:val="18"/>
        </w:numPr>
        <w:suppressAutoHyphens w:val="0"/>
        <w:autoSpaceDE w:val="0"/>
        <w:autoSpaceDN w:val="0"/>
        <w:adjustRightInd w:val="0"/>
        <w:spacing w:after="100" w:afterAutospacing="1"/>
        <w:ind w:left="1134" w:hanging="567"/>
        <w:contextualSpacing/>
      </w:pPr>
      <w:r w:rsidRPr="00A10364">
        <w:t>Pabeigtos konstruktīvos elementus- segtos darbus jānodod pasūtītājam, noformējot segto darbu pieņemšanas aktu sa</w:t>
      </w:r>
      <w:r w:rsidRPr="00C71291">
        <w:t xml:space="preserve">skaņā ar </w:t>
      </w:r>
      <w:r>
        <w:t>Latvijas Republikas</w:t>
      </w:r>
      <w:r w:rsidRPr="00C71291">
        <w:t xml:space="preserve"> Ministru kabineta 19.08.2014. noteikumiem Nr.500</w:t>
      </w:r>
      <w:r w:rsidRPr="00A10364">
        <w:t xml:space="preserve"> „Vispārīgie būvnoteikumi”. Nākošās konstruktīvās elementa kārtas izbūvi drīkst uzsākt tikai pēc segto darbu nodošanas.</w:t>
      </w:r>
      <w:r w:rsidRPr="00D52060">
        <w:t xml:space="preserve"> </w:t>
      </w:r>
    </w:p>
    <w:p w:rsidR="0000327B" w:rsidRPr="009B68DE" w:rsidRDefault="0000327B" w:rsidP="008952FB">
      <w:pPr>
        <w:numPr>
          <w:ilvl w:val="1"/>
          <w:numId w:val="28"/>
        </w:numPr>
        <w:suppressAutoHyphens w:val="0"/>
        <w:autoSpaceDE w:val="0"/>
        <w:autoSpaceDN w:val="0"/>
        <w:adjustRightInd w:val="0"/>
        <w:spacing w:after="120"/>
        <w:ind w:left="992" w:hanging="567"/>
      </w:pPr>
      <w:r w:rsidRPr="00DE33CC">
        <w:rPr>
          <w:b/>
          <w:bCs/>
          <w:i/>
        </w:rPr>
        <w:t>Atsevišķu v</w:t>
      </w:r>
      <w:r>
        <w:rPr>
          <w:b/>
          <w:bCs/>
          <w:i/>
        </w:rPr>
        <w:t>ietu asfaltbetona izlīdzinošās kārtas</w:t>
      </w:r>
      <w:r w:rsidRPr="00DE33CC">
        <w:rPr>
          <w:b/>
          <w:bCs/>
          <w:i/>
        </w:rPr>
        <w:t xml:space="preserve"> </w:t>
      </w:r>
      <w:r>
        <w:rPr>
          <w:b/>
          <w:bCs/>
          <w:i/>
        </w:rPr>
        <w:t>izbūve</w:t>
      </w:r>
      <w:r w:rsidRPr="00DE33CC">
        <w:rPr>
          <w:b/>
          <w:bCs/>
          <w:i/>
        </w:rPr>
        <w:t xml:space="preserve"> ar ieklājēju</w:t>
      </w:r>
    </w:p>
    <w:p w:rsidR="0000327B" w:rsidRPr="009B68DE" w:rsidRDefault="0000327B" w:rsidP="0000327B">
      <w:pPr>
        <w:pStyle w:val="Default"/>
        <w:ind w:firstLine="567"/>
        <w:rPr>
          <w:rFonts w:ascii="Times New Roman" w:hAnsi="Times New Roman" w:cs="Times New Roman"/>
        </w:rPr>
      </w:pPr>
      <w:r w:rsidRPr="009B68DE">
        <w:rPr>
          <w:rFonts w:ascii="Times New Roman" w:hAnsi="Times New Roman" w:cs="Times New Roman"/>
        </w:rPr>
        <w:t>Uzdevums</w:t>
      </w:r>
      <w:r>
        <w:rPr>
          <w:rFonts w:ascii="Times New Roman" w:hAnsi="Times New Roman" w:cs="Times New Roman"/>
        </w:rPr>
        <w:t>:</w:t>
      </w:r>
    </w:p>
    <w:p w:rsidR="0000327B" w:rsidRPr="009B68DE" w:rsidRDefault="0000327B" w:rsidP="008952FB">
      <w:pPr>
        <w:pStyle w:val="ListParagraph"/>
        <w:numPr>
          <w:ilvl w:val="0"/>
          <w:numId w:val="19"/>
        </w:numPr>
        <w:suppressAutoHyphens w:val="0"/>
        <w:autoSpaceDE w:val="0"/>
        <w:autoSpaceDN w:val="0"/>
        <w:adjustRightInd w:val="0"/>
        <w:spacing w:after="120"/>
        <w:ind w:left="1134" w:hanging="567"/>
        <w:jc w:val="left"/>
        <w:rPr>
          <w:b/>
          <w:bCs/>
        </w:rPr>
      </w:pPr>
      <w:r w:rsidRPr="0044114A">
        <w:t>Izbūvētajam segumam jānodrošina ceļa līdzenumu un virsmas ūdens atvadi no ceļa seguma.</w:t>
      </w:r>
      <w:r>
        <w:t xml:space="preserve"> Jānodrošina ceļa šķērsprofils 2,5% (±0,5%).</w:t>
      </w:r>
    </w:p>
    <w:p w:rsidR="0000327B" w:rsidRPr="009B68DE" w:rsidRDefault="0000327B" w:rsidP="0000327B">
      <w:pPr>
        <w:pStyle w:val="ListParagraph"/>
        <w:autoSpaceDE w:val="0"/>
        <w:autoSpaceDN w:val="0"/>
        <w:adjustRightInd w:val="0"/>
        <w:ind w:left="0" w:firstLine="567"/>
        <w:rPr>
          <w:bCs/>
        </w:rPr>
      </w:pPr>
      <w:r w:rsidRPr="009B68DE">
        <w:rPr>
          <w:bCs/>
        </w:rPr>
        <w:t>Mērvienība</w:t>
      </w:r>
      <w:r>
        <w:rPr>
          <w:bCs/>
        </w:rPr>
        <w:t>:</w:t>
      </w:r>
    </w:p>
    <w:p w:rsidR="0000327B" w:rsidRPr="00FD6F79" w:rsidRDefault="0000327B" w:rsidP="008952FB">
      <w:pPr>
        <w:pStyle w:val="ListParagraph"/>
        <w:numPr>
          <w:ilvl w:val="0"/>
          <w:numId w:val="19"/>
        </w:numPr>
        <w:suppressAutoHyphens w:val="0"/>
        <w:autoSpaceDE w:val="0"/>
        <w:autoSpaceDN w:val="0"/>
        <w:adjustRightInd w:val="0"/>
        <w:spacing w:after="120"/>
        <w:ind w:left="1134" w:hanging="567"/>
        <w:jc w:val="left"/>
      </w:pPr>
      <w:r w:rsidRPr="009B68DE">
        <w:t>Ieklātā asfaltbetona svars tonnās</w:t>
      </w:r>
      <w:r>
        <w:t xml:space="preserve"> pārvērsts atbilstoši </w:t>
      </w:r>
      <w:proofErr w:type="spellStart"/>
      <w:r>
        <w:t>tilpummasai</w:t>
      </w:r>
      <w:proofErr w:type="spellEnd"/>
      <w:r>
        <w:t xml:space="preserve"> uz m</w:t>
      </w:r>
      <w:r w:rsidRPr="00301B2A">
        <w:rPr>
          <w:vertAlign w:val="superscript"/>
        </w:rPr>
        <w:t>2</w:t>
      </w:r>
      <w:r>
        <w:t xml:space="preserve"> </w:t>
      </w:r>
      <w:r w:rsidR="00735EAE">
        <w:t>6</w:t>
      </w:r>
      <w:r>
        <w:t>cm biezumā</w:t>
      </w:r>
      <w:r w:rsidRPr="00FD6F79">
        <w:t>.</w:t>
      </w:r>
    </w:p>
    <w:p w:rsidR="0000327B" w:rsidRPr="009B68DE" w:rsidRDefault="0000327B" w:rsidP="0000327B">
      <w:pPr>
        <w:ind w:left="567"/>
      </w:pPr>
      <w:r w:rsidRPr="009B68DE">
        <w:t>Darba apraksts</w:t>
      </w:r>
      <w:r>
        <w:t>:</w:t>
      </w:r>
    </w:p>
    <w:p w:rsidR="0000327B" w:rsidRPr="0044114A" w:rsidRDefault="0000327B" w:rsidP="008952FB">
      <w:pPr>
        <w:pStyle w:val="ListParagraph"/>
        <w:numPr>
          <w:ilvl w:val="0"/>
          <w:numId w:val="19"/>
        </w:numPr>
        <w:suppressAutoHyphens w:val="0"/>
        <w:ind w:left="1134" w:hanging="567"/>
        <w:contextualSpacing/>
      </w:pPr>
      <w:r>
        <w:t>D</w:t>
      </w:r>
      <w:r w:rsidRPr="0044114A">
        <w:t>arba veikšanai nepieciešamo satiksmes organizācijas līdzekļu uzstādīšana;</w:t>
      </w:r>
    </w:p>
    <w:p w:rsidR="0000327B" w:rsidRPr="0044114A" w:rsidRDefault="0000327B" w:rsidP="008952FB">
      <w:pPr>
        <w:pStyle w:val="ListParagraph"/>
        <w:numPr>
          <w:ilvl w:val="0"/>
          <w:numId w:val="19"/>
        </w:numPr>
        <w:suppressAutoHyphens w:val="0"/>
        <w:ind w:left="1134" w:hanging="567"/>
        <w:contextualSpacing/>
      </w:pPr>
      <w:r>
        <w:rPr>
          <w:bCs/>
        </w:rPr>
        <w:t>R</w:t>
      </w:r>
      <w:r w:rsidRPr="0044114A">
        <w:rPr>
          <w:bCs/>
        </w:rPr>
        <w:t xml:space="preserve">emontējamās vietas </w:t>
      </w:r>
      <w:r w:rsidRPr="0044114A">
        <w:t>robežu apzīmēšana;</w:t>
      </w:r>
    </w:p>
    <w:p w:rsidR="0000327B" w:rsidRPr="00011480" w:rsidRDefault="0000327B" w:rsidP="008952FB">
      <w:pPr>
        <w:pStyle w:val="ListParagraph"/>
        <w:numPr>
          <w:ilvl w:val="0"/>
          <w:numId w:val="19"/>
        </w:numPr>
        <w:suppressAutoHyphens w:val="0"/>
        <w:autoSpaceDE w:val="0"/>
        <w:autoSpaceDN w:val="0"/>
        <w:adjustRightInd w:val="0"/>
        <w:ind w:left="1134" w:hanging="567"/>
        <w:contextualSpacing/>
        <w:jc w:val="left"/>
      </w:pPr>
      <w:r>
        <w:t>R</w:t>
      </w:r>
      <w:r w:rsidRPr="00011480">
        <w:t>emontējamā posma gruntēšana;</w:t>
      </w:r>
    </w:p>
    <w:p w:rsidR="0000327B" w:rsidRPr="00011480" w:rsidRDefault="0000327B" w:rsidP="008952FB">
      <w:pPr>
        <w:pStyle w:val="ListParagraph"/>
        <w:numPr>
          <w:ilvl w:val="0"/>
          <w:numId w:val="19"/>
        </w:numPr>
        <w:suppressAutoHyphens w:val="0"/>
        <w:autoSpaceDE w:val="0"/>
        <w:autoSpaceDN w:val="0"/>
        <w:adjustRightInd w:val="0"/>
        <w:ind w:left="1134" w:hanging="567"/>
        <w:contextualSpacing/>
        <w:jc w:val="left"/>
      </w:pPr>
      <w:r>
        <w:t>A</w:t>
      </w:r>
      <w:r w:rsidRPr="00011480">
        <w:t>sfaltbetona ieklāšana;</w:t>
      </w:r>
    </w:p>
    <w:p w:rsidR="0000327B" w:rsidRPr="00011480" w:rsidRDefault="0000327B" w:rsidP="008952FB">
      <w:pPr>
        <w:pStyle w:val="ListParagraph"/>
        <w:numPr>
          <w:ilvl w:val="0"/>
          <w:numId w:val="19"/>
        </w:numPr>
        <w:suppressAutoHyphens w:val="0"/>
        <w:autoSpaceDE w:val="0"/>
        <w:autoSpaceDN w:val="0"/>
        <w:adjustRightInd w:val="0"/>
        <w:ind w:left="1134" w:hanging="567"/>
        <w:contextualSpacing/>
        <w:jc w:val="left"/>
      </w:pPr>
      <w:r>
        <w:t>I</w:t>
      </w:r>
      <w:r w:rsidRPr="00011480">
        <w:t>eklātā asfaltbetona masas sablīvēšana;</w:t>
      </w:r>
    </w:p>
    <w:p w:rsidR="0000327B" w:rsidRPr="0044114A" w:rsidRDefault="0000327B" w:rsidP="008952FB">
      <w:pPr>
        <w:pStyle w:val="ListParagraph"/>
        <w:numPr>
          <w:ilvl w:val="0"/>
          <w:numId w:val="19"/>
        </w:numPr>
        <w:suppressAutoHyphens w:val="0"/>
        <w:ind w:left="1134" w:hanging="567"/>
        <w:contextualSpacing/>
      </w:pPr>
      <w:r>
        <w:t>D</w:t>
      </w:r>
      <w:r w:rsidRPr="0044114A">
        <w:t>arba vietas sakopšana</w:t>
      </w:r>
      <w:r>
        <w:t>;</w:t>
      </w:r>
    </w:p>
    <w:p w:rsidR="0000327B" w:rsidRPr="009B68DE" w:rsidRDefault="0000327B" w:rsidP="008952FB">
      <w:pPr>
        <w:pStyle w:val="ListParagraph"/>
        <w:numPr>
          <w:ilvl w:val="0"/>
          <w:numId w:val="19"/>
        </w:numPr>
        <w:suppressAutoHyphens w:val="0"/>
        <w:spacing w:after="120"/>
        <w:ind w:left="1134" w:hanging="567"/>
      </w:pPr>
      <w:r>
        <w:t>D</w:t>
      </w:r>
      <w:r w:rsidRPr="0044114A">
        <w:t>arba veikšanai nepieciešamo satiksmes o</w:t>
      </w:r>
      <w:r>
        <w:t>rganizācijas līdzekļu novākšana;</w:t>
      </w:r>
    </w:p>
    <w:p w:rsidR="0000327B" w:rsidRPr="009B68DE" w:rsidRDefault="0000327B" w:rsidP="0000327B">
      <w:pPr>
        <w:pStyle w:val="ListParagraph"/>
        <w:autoSpaceDE w:val="0"/>
        <w:autoSpaceDN w:val="0"/>
        <w:adjustRightInd w:val="0"/>
        <w:ind w:left="0" w:firstLine="567"/>
        <w:rPr>
          <w:bCs/>
        </w:rPr>
      </w:pPr>
      <w:r w:rsidRPr="009B68DE">
        <w:rPr>
          <w:bCs/>
        </w:rPr>
        <w:t>Materiāli</w:t>
      </w:r>
      <w:r>
        <w:rPr>
          <w:bCs/>
        </w:rPr>
        <w:t>:</w:t>
      </w:r>
      <w:r w:rsidRPr="009B68DE">
        <w:rPr>
          <w:bCs/>
        </w:rPr>
        <w:t xml:space="preserve"> </w:t>
      </w:r>
    </w:p>
    <w:p w:rsidR="0000327B" w:rsidRPr="0044114A" w:rsidRDefault="0000327B" w:rsidP="008952FB">
      <w:pPr>
        <w:pStyle w:val="ListParagraph"/>
        <w:numPr>
          <w:ilvl w:val="0"/>
          <w:numId w:val="19"/>
        </w:numPr>
        <w:suppressAutoHyphens w:val="0"/>
        <w:autoSpaceDE w:val="0"/>
        <w:autoSpaceDN w:val="0"/>
        <w:adjustRightInd w:val="0"/>
        <w:ind w:left="1134" w:hanging="567"/>
        <w:contextualSpacing/>
      </w:pPr>
      <w:r>
        <w:t>AC</w:t>
      </w:r>
      <w:r w:rsidR="00735EAE">
        <w:t xml:space="preserve"> 11 </w:t>
      </w:r>
      <w:proofErr w:type="spellStart"/>
      <w:r w:rsidR="00735EAE">
        <w:t>surf</w:t>
      </w:r>
      <w:proofErr w:type="spellEnd"/>
      <w:r>
        <w:t xml:space="preserve"> asfaltbetonam jāatbilst dokumenta „</w:t>
      </w:r>
      <w:r w:rsidR="00546E8C">
        <w:t>C</w:t>
      </w:r>
      <w:r>
        <w:t>eļ</w:t>
      </w:r>
      <w:r w:rsidR="00546E8C">
        <w:t>u</w:t>
      </w:r>
      <w:r>
        <w:t xml:space="preserve"> specifikācijas 201</w:t>
      </w:r>
      <w:r w:rsidR="00546E8C">
        <w:t>7</w:t>
      </w:r>
      <w:r>
        <w:t xml:space="preserve">” nodaļai </w:t>
      </w:r>
      <w:r w:rsidRPr="004C2E1A">
        <w:t>6.2.4.5.1</w:t>
      </w:r>
      <w:r>
        <w:t xml:space="preserve">; „Asfaltbetons (AC)” noteiktajām prasībām; </w:t>
      </w:r>
    </w:p>
    <w:p w:rsidR="0000327B" w:rsidRPr="00DE33CC" w:rsidRDefault="0000327B" w:rsidP="008952FB">
      <w:pPr>
        <w:pStyle w:val="ListParagraph"/>
        <w:numPr>
          <w:ilvl w:val="0"/>
          <w:numId w:val="19"/>
        </w:numPr>
        <w:suppressAutoHyphens w:val="0"/>
        <w:autoSpaceDE w:val="0"/>
        <w:autoSpaceDN w:val="0"/>
        <w:adjustRightInd w:val="0"/>
        <w:spacing w:after="120"/>
        <w:ind w:left="1134" w:hanging="567"/>
      </w:pPr>
      <w:r>
        <w:t>Seguma gr</w:t>
      </w:r>
      <w:r w:rsidRPr="00A5787C">
        <w:t xml:space="preserve">untēšanai izmanto ātri </w:t>
      </w:r>
      <w:proofErr w:type="spellStart"/>
      <w:r w:rsidRPr="00A5787C">
        <w:t>sadalīga</w:t>
      </w:r>
      <w:proofErr w:type="spellEnd"/>
      <w:r w:rsidRPr="00A5787C">
        <w:t xml:space="preserve"> katjona bitumena emulsiju C50B3 vai CB50B4</w:t>
      </w:r>
      <w:r>
        <w:t>;</w:t>
      </w:r>
      <w:r w:rsidRPr="00A5787C">
        <w:t xml:space="preserve"> </w:t>
      </w:r>
    </w:p>
    <w:p w:rsidR="0000327B" w:rsidRPr="003905A3" w:rsidRDefault="0000327B" w:rsidP="0000327B">
      <w:pPr>
        <w:autoSpaceDE w:val="0"/>
        <w:autoSpaceDN w:val="0"/>
        <w:adjustRightInd w:val="0"/>
        <w:ind w:firstLine="567"/>
        <w:rPr>
          <w:bCs/>
        </w:rPr>
      </w:pPr>
      <w:r w:rsidRPr="003905A3">
        <w:rPr>
          <w:bCs/>
        </w:rPr>
        <w:t>Iekārtas</w:t>
      </w:r>
      <w:r>
        <w:rPr>
          <w:bCs/>
        </w:rPr>
        <w:t>:</w:t>
      </w:r>
    </w:p>
    <w:p w:rsidR="0000327B" w:rsidRPr="009B0601" w:rsidRDefault="0000327B" w:rsidP="008952FB">
      <w:pPr>
        <w:pStyle w:val="ListParagraph"/>
        <w:numPr>
          <w:ilvl w:val="2"/>
          <w:numId w:val="20"/>
        </w:numPr>
        <w:suppressAutoHyphens w:val="0"/>
        <w:autoSpaceDE w:val="0"/>
        <w:autoSpaceDN w:val="0"/>
        <w:adjustRightInd w:val="0"/>
        <w:ind w:left="1134" w:hanging="567"/>
        <w:contextualSpacing/>
        <w:jc w:val="left"/>
      </w:pPr>
      <w:r w:rsidRPr="009B0601">
        <w:t>Asfaltbetona ieklājējs</w:t>
      </w:r>
      <w:r>
        <w:t>;</w:t>
      </w:r>
    </w:p>
    <w:p w:rsidR="0000327B" w:rsidRPr="009B0601" w:rsidRDefault="0000327B" w:rsidP="008952FB">
      <w:pPr>
        <w:pStyle w:val="ListParagraph"/>
        <w:numPr>
          <w:ilvl w:val="2"/>
          <w:numId w:val="20"/>
        </w:numPr>
        <w:suppressAutoHyphens w:val="0"/>
        <w:autoSpaceDE w:val="0"/>
        <w:autoSpaceDN w:val="0"/>
        <w:adjustRightInd w:val="0"/>
        <w:ind w:left="1134" w:hanging="567"/>
        <w:contextualSpacing/>
        <w:jc w:val="left"/>
      </w:pPr>
      <w:r w:rsidRPr="009B0601">
        <w:t>Asfaltbetona seguma veltņi</w:t>
      </w:r>
      <w:r>
        <w:t>,</w:t>
      </w:r>
      <w:r w:rsidRPr="00E7752A">
        <w:t xml:space="preserve"> </w:t>
      </w:r>
      <w:r>
        <w:t>kas ir</w:t>
      </w:r>
      <w:r w:rsidRPr="00E7752A">
        <w:t xml:space="preserve"> </w:t>
      </w:r>
      <w:r>
        <w:t>aprīkoti ar asfaltbetona piespiedēja disku;</w:t>
      </w:r>
    </w:p>
    <w:p w:rsidR="0000327B" w:rsidRPr="009B0601" w:rsidRDefault="0000327B" w:rsidP="008952FB">
      <w:pPr>
        <w:pStyle w:val="ListParagraph"/>
        <w:numPr>
          <w:ilvl w:val="2"/>
          <w:numId w:val="20"/>
        </w:numPr>
        <w:suppressAutoHyphens w:val="0"/>
        <w:autoSpaceDE w:val="0"/>
        <w:autoSpaceDN w:val="0"/>
        <w:adjustRightInd w:val="0"/>
        <w:ind w:left="1134" w:hanging="567"/>
        <w:contextualSpacing/>
        <w:jc w:val="left"/>
      </w:pPr>
      <w:proofErr w:type="spellStart"/>
      <w:r w:rsidRPr="009B0601">
        <w:t>Gudronators</w:t>
      </w:r>
      <w:proofErr w:type="spellEnd"/>
      <w:r>
        <w:t>;</w:t>
      </w:r>
    </w:p>
    <w:p w:rsidR="0000327B" w:rsidRPr="003905A3" w:rsidRDefault="0000327B" w:rsidP="008952FB">
      <w:pPr>
        <w:pStyle w:val="ListParagraph"/>
        <w:numPr>
          <w:ilvl w:val="2"/>
          <w:numId w:val="21"/>
        </w:numPr>
        <w:suppressAutoHyphens w:val="0"/>
        <w:autoSpaceDE w:val="0"/>
        <w:autoSpaceDN w:val="0"/>
        <w:adjustRightInd w:val="0"/>
        <w:spacing w:after="120"/>
        <w:ind w:left="1134" w:hanging="567"/>
        <w:jc w:val="left"/>
      </w:pPr>
      <w:r w:rsidRPr="009B0601">
        <w:t>Auto pašizgāzēji</w:t>
      </w:r>
      <w:r>
        <w:t>;</w:t>
      </w:r>
    </w:p>
    <w:p w:rsidR="0000327B" w:rsidRPr="003905A3" w:rsidRDefault="0000327B" w:rsidP="0000327B">
      <w:pPr>
        <w:autoSpaceDE w:val="0"/>
        <w:autoSpaceDN w:val="0"/>
        <w:adjustRightInd w:val="0"/>
        <w:ind w:firstLine="567"/>
        <w:rPr>
          <w:bCs/>
        </w:rPr>
      </w:pPr>
      <w:r w:rsidRPr="003905A3">
        <w:rPr>
          <w:bCs/>
        </w:rPr>
        <w:t>Darba izpilde</w:t>
      </w:r>
      <w:r>
        <w:rPr>
          <w:bCs/>
        </w:rPr>
        <w:t>:</w:t>
      </w:r>
    </w:p>
    <w:p w:rsidR="0000327B" w:rsidRPr="009B0601" w:rsidRDefault="0000327B" w:rsidP="008952FB">
      <w:pPr>
        <w:pStyle w:val="ListParagraph"/>
        <w:numPr>
          <w:ilvl w:val="0"/>
          <w:numId w:val="19"/>
        </w:numPr>
        <w:suppressAutoHyphens w:val="0"/>
        <w:autoSpaceDE w:val="0"/>
        <w:autoSpaceDN w:val="0"/>
        <w:adjustRightInd w:val="0"/>
        <w:ind w:left="1134" w:hanging="567"/>
        <w:contextualSpacing/>
      </w:pPr>
      <w:r>
        <w:t>D</w:t>
      </w:r>
      <w:r w:rsidRPr="009B0601">
        <w:t>arbus veic pēc Pasūtītāja norīkojuma. Tehnoloģija pielietojama atsevišķu</w:t>
      </w:r>
      <w:r>
        <w:t xml:space="preserve"> </w:t>
      </w:r>
      <w:r w:rsidRPr="009B0601">
        <w:t xml:space="preserve">avārijas stāvoklī esošu seguma posmu remontam. </w:t>
      </w:r>
    </w:p>
    <w:p w:rsidR="0000327B" w:rsidRPr="009B0601" w:rsidRDefault="0000327B" w:rsidP="008952FB">
      <w:pPr>
        <w:pStyle w:val="ListParagraph"/>
        <w:numPr>
          <w:ilvl w:val="0"/>
          <w:numId w:val="19"/>
        </w:numPr>
        <w:suppressAutoHyphens w:val="0"/>
        <w:autoSpaceDE w:val="0"/>
        <w:autoSpaceDN w:val="0"/>
        <w:adjustRightInd w:val="0"/>
        <w:ind w:left="1134" w:hanging="567"/>
        <w:contextualSpacing/>
      </w:pPr>
      <w:r>
        <w:t>A</w:t>
      </w:r>
      <w:r w:rsidRPr="009B0601">
        <w:t>sfaltbetona masa jāiestrādā uz nesasaluša, izžāvēta, notīrīta un ar saistvielu</w:t>
      </w:r>
      <w:r>
        <w:t xml:space="preserve"> </w:t>
      </w:r>
      <w:r w:rsidRPr="009B0601">
        <w:t>(bitumena emulsiju) apstrādāta asfaltbetona seguma, kurā iepriekš salabotas bedrītes.</w:t>
      </w:r>
      <w:r>
        <w:t xml:space="preserve"> </w:t>
      </w:r>
      <w:r w:rsidRPr="009B0601">
        <w:t>Saistvielas izsmidzināšana jāveic tieši pirms asfaltbetona maisījuma ieklāšanas (tajā pašā</w:t>
      </w:r>
      <w:r>
        <w:t xml:space="preserve"> dienā);</w:t>
      </w:r>
    </w:p>
    <w:p w:rsidR="0000327B" w:rsidRPr="009B0601" w:rsidRDefault="0000327B" w:rsidP="008952FB">
      <w:pPr>
        <w:pStyle w:val="ListParagraph"/>
        <w:numPr>
          <w:ilvl w:val="0"/>
          <w:numId w:val="19"/>
        </w:numPr>
        <w:suppressAutoHyphens w:val="0"/>
        <w:autoSpaceDE w:val="0"/>
        <w:autoSpaceDN w:val="0"/>
        <w:adjustRightInd w:val="0"/>
        <w:ind w:left="1134" w:hanging="567"/>
        <w:contextualSpacing/>
      </w:pPr>
      <w:r>
        <w:t>D</w:t>
      </w:r>
      <w:r w:rsidRPr="009B0601">
        <w:t xml:space="preserve">arbu izpildes laikā </w:t>
      </w:r>
      <w:r>
        <w:t>diennakts vidējā</w:t>
      </w:r>
      <w:r w:rsidRPr="009B0601">
        <w:t xml:space="preserve"> gaisa </w:t>
      </w:r>
      <w:r>
        <w:t>temperatūra</w:t>
      </w:r>
      <w:r w:rsidRPr="009B0601">
        <w:t xml:space="preserve"> nevar būt zemākas par +10</w:t>
      </w:r>
      <w:r w:rsidRPr="009B0601">
        <w:rPr>
          <w:vertAlign w:val="superscript"/>
        </w:rPr>
        <w:t>O</w:t>
      </w:r>
      <w:r w:rsidRPr="009B0601">
        <w:t>C</w:t>
      </w:r>
      <w:r>
        <w:t>;</w:t>
      </w:r>
    </w:p>
    <w:p w:rsidR="0000327B" w:rsidRPr="009B0601" w:rsidRDefault="0000327B" w:rsidP="008952FB">
      <w:pPr>
        <w:pStyle w:val="ListParagraph"/>
        <w:numPr>
          <w:ilvl w:val="0"/>
          <w:numId w:val="19"/>
        </w:numPr>
        <w:suppressAutoHyphens w:val="0"/>
        <w:autoSpaceDE w:val="0"/>
        <w:autoSpaceDN w:val="0"/>
        <w:adjustRightInd w:val="0"/>
        <w:ind w:left="1134" w:hanging="567"/>
        <w:contextualSpacing/>
      </w:pPr>
      <w:r>
        <w:t>V</w:t>
      </w:r>
      <w:r w:rsidRPr="009B0601">
        <w:t>isiem ikdienas uzturēšanas darbos izmantotajiem būvmateriāliem (emulsijām,</w:t>
      </w:r>
      <w:r>
        <w:t xml:space="preserve"> </w:t>
      </w:r>
      <w:r w:rsidRPr="009B0601">
        <w:t>bitumenam, asfaltam, u.c.) jābūt sertificētiem atbilstoši L</w:t>
      </w:r>
      <w:r>
        <w:t>atvijas Republikas</w:t>
      </w:r>
      <w:r w:rsidRPr="009B0601">
        <w:t xml:space="preserve"> spēkā esošiem normatīvajiem</w:t>
      </w:r>
      <w:r>
        <w:t xml:space="preserve"> aktiem;</w:t>
      </w:r>
    </w:p>
    <w:p w:rsidR="0000327B" w:rsidRDefault="0000327B" w:rsidP="008952FB">
      <w:pPr>
        <w:pStyle w:val="ListParagraph"/>
        <w:numPr>
          <w:ilvl w:val="0"/>
          <w:numId w:val="19"/>
        </w:numPr>
        <w:suppressAutoHyphens w:val="0"/>
        <w:autoSpaceDE w:val="0"/>
        <w:autoSpaceDN w:val="0"/>
        <w:adjustRightInd w:val="0"/>
        <w:ind w:left="1134" w:hanging="567"/>
        <w:contextualSpacing/>
      </w:pPr>
      <w:r>
        <w:t>U</w:t>
      </w:r>
      <w:r w:rsidRPr="009B0601">
        <w:t>zņēmējam veicot darbus jāievēro L</w:t>
      </w:r>
      <w:r>
        <w:t>atvijas Republikas</w:t>
      </w:r>
      <w:r w:rsidRPr="009B0601">
        <w:t xml:space="preserve"> spēkā esošie normatīvie akti par darba</w:t>
      </w:r>
      <w:r>
        <w:t xml:space="preserve"> </w:t>
      </w:r>
      <w:r w:rsidRPr="009B0601">
        <w:t xml:space="preserve">aizsardzību, darba drošību, vides aizsardzību un darba vietu aprīkošanu uz ceļiem. </w:t>
      </w:r>
    </w:p>
    <w:p w:rsidR="0000327B" w:rsidRPr="004E48C5" w:rsidRDefault="0000327B" w:rsidP="008952FB">
      <w:pPr>
        <w:pStyle w:val="ListParagraph"/>
        <w:numPr>
          <w:ilvl w:val="0"/>
          <w:numId w:val="19"/>
        </w:numPr>
        <w:suppressAutoHyphens w:val="0"/>
        <w:autoSpaceDE w:val="0"/>
        <w:autoSpaceDN w:val="0"/>
        <w:adjustRightInd w:val="0"/>
        <w:spacing w:after="120"/>
        <w:ind w:left="1134" w:hanging="567"/>
      </w:pPr>
      <w:r w:rsidRPr="009B0601">
        <w:t>Nav</w:t>
      </w:r>
      <w:r>
        <w:t xml:space="preserve"> </w:t>
      </w:r>
      <w:r w:rsidRPr="009B0601">
        <w:t>pieļaujama apkārtējās vides pie</w:t>
      </w:r>
      <w:r>
        <w:t>sārņošana</w:t>
      </w:r>
      <w:r w:rsidRPr="009B0601">
        <w:t>.</w:t>
      </w:r>
    </w:p>
    <w:p w:rsidR="0000327B" w:rsidRPr="003905A3" w:rsidRDefault="0000327B" w:rsidP="0000327B">
      <w:pPr>
        <w:autoSpaceDE w:val="0"/>
        <w:autoSpaceDN w:val="0"/>
        <w:adjustRightInd w:val="0"/>
        <w:ind w:left="567"/>
        <w:rPr>
          <w:bCs/>
        </w:rPr>
      </w:pPr>
      <w:r w:rsidRPr="003905A3">
        <w:rPr>
          <w:bCs/>
        </w:rPr>
        <w:t>Prasības izpildītam darbam</w:t>
      </w:r>
      <w:r>
        <w:rPr>
          <w:bCs/>
        </w:rPr>
        <w:t>:</w:t>
      </w:r>
      <w:r w:rsidRPr="003905A3">
        <w:rPr>
          <w:bCs/>
        </w:rPr>
        <w:t xml:space="preserve"> </w:t>
      </w:r>
    </w:p>
    <w:p w:rsidR="0000327B" w:rsidRPr="003C4BDC" w:rsidRDefault="0000327B" w:rsidP="008952FB">
      <w:pPr>
        <w:pStyle w:val="ListParagraph"/>
        <w:numPr>
          <w:ilvl w:val="0"/>
          <w:numId w:val="19"/>
        </w:numPr>
        <w:suppressAutoHyphens w:val="0"/>
        <w:autoSpaceDE w:val="0"/>
        <w:autoSpaceDN w:val="0"/>
        <w:adjustRightInd w:val="0"/>
        <w:ind w:left="1134" w:hanging="567"/>
        <w:contextualSpacing/>
      </w:pPr>
      <w:r w:rsidRPr="004A7CCB">
        <w:t>Gruntēšanai pielietojama standarta LVS EN 1380</w:t>
      </w:r>
      <w:r>
        <w:t xml:space="preserve">8:2006 prasībām atbilstoša ātri </w:t>
      </w:r>
      <w:proofErr w:type="spellStart"/>
      <w:r w:rsidRPr="003C4BDC">
        <w:t>sadalīga</w:t>
      </w:r>
      <w:proofErr w:type="spellEnd"/>
      <w:r w:rsidRPr="003C4BDC">
        <w:t xml:space="preserve"> katjonu bitumena emulsija C50B3. Bitumena emulsijas patēriņš – 0,0006t/m</w:t>
      </w:r>
      <w:r w:rsidRPr="0035672B">
        <w:rPr>
          <w:vertAlign w:val="superscript"/>
        </w:rPr>
        <w:t>2</w:t>
      </w:r>
      <w:r>
        <w:t>;</w:t>
      </w:r>
    </w:p>
    <w:p w:rsidR="0000327B" w:rsidRPr="003C4BDC" w:rsidRDefault="0000327B" w:rsidP="008952FB">
      <w:pPr>
        <w:pStyle w:val="ListParagraph"/>
        <w:numPr>
          <w:ilvl w:val="0"/>
          <w:numId w:val="19"/>
        </w:numPr>
        <w:suppressAutoHyphens w:val="0"/>
        <w:autoSpaceDE w:val="0"/>
        <w:autoSpaceDN w:val="0"/>
        <w:adjustRightInd w:val="0"/>
        <w:ind w:left="1134" w:hanging="567"/>
        <w:contextualSpacing/>
      </w:pPr>
      <w:r w:rsidRPr="003C4BDC">
        <w:t xml:space="preserve">Asfaltbetona ieklājējs atbilstošs </w:t>
      </w:r>
      <w:r>
        <w:t>ieklājamam joslas platumam;</w:t>
      </w:r>
      <w:r w:rsidRPr="003C4BDC">
        <w:t xml:space="preserve"> </w:t>
      </w:r>
    </w:p>
    <w:p w:rsidR="0000327B" w:rsidRPr="004A7CCB" w:rsidRDefault="0000327B" w:rsidP="008952FB">
      <w:pPr>
        <w:pStyle w:val="ListParagraph"/>
        <w:numPr>
          <w:ilvl w:val="0"/>
          <w:numId w:val="19"/>
        </w:numPr>
        <w:suppressAutoHyphens w:val="0"/>
        <w:autoSpaceDE w:val="0"/>
        <w:autoSpaceDN w:val="0"/>
        <w:adjustRightInd w:val="0"/>
        <w:ind w:left="1134" w:hanging="567"/>
        <w:contextualSpacing/>
      </w:pPr>
      <w:r w:rsidRPr="004A7CCB">
        <w:t>Pašgājēj veltņi - statiskie a</w:t>
      </w:r>
      <w:r>
        <w:t>r slodzi, kas nav mazāka par 27</w:t>
      </w:r>
      <w:r w:rsidRPr="004A7CCB">
        <w:t>kg/cm</w:t>
      </w:r>
      <w:r w:rsidRPr="0035672B">
        <w:rPr>
          <w:vertAlign w:val="superscript"/>
        </w:rPr>
        <w:t>2</w:t>
      </w:r>
      <w:r w:rsidRPr="004A7CCB">
        <w:t xml:space="preserve"> un/vai pneimat</w:t>
      </w:r>
      <w:r>
        <w:t>iskie ar slodzi 1200kg uz riepu;</w:t>
      </w:r>
    </w:p>
    <w:p w:rsidR="0000327B" w:rsidRPr="004A7CCB" w:rsidRDefault="0000327B" w:rsidP="008952FB">
      <w:pPr>
        <w:pStyle w:val="ListParagraph"/>
        <w:numPr>
          <w:ilvl w:val="0"/>
          <w:numId w:val="19"/>
        </w:numPr>
        <w:suppressAutoHyphens w:val="0"/>
        <w:autoSpaceDE w:val="0"/>
        <w:autoSpaceDN w:val="0"/>
        <w:adjustRightInd w:val="0"/>
        <w:ind w:left="1134" w:hanging="567"/>
        <w:contextualSpacing/>
      </w:pPr>
      <w:proofErr w:type="spellStart"/>
      <w:r w:rsidRPr="004A7CCB">
        <w:t>Gudronators</w:t>
      </w:r>
      <w:proofErr w:type="spellEnd"/>
      <w:r w:rsidRPr="004A7CCB">
        <w:t xml:space="preserve">, kas aprīkots ar izsmidzināšanas siju, kuras sprauslu savstarpējais attālums nedrīkst pārsniegt </w:t>
      </w:r>
      <w:r>
        <w:t>15</w:t>
      </w:r>
      <w:r w:rsidRPr="004A7CCB">
        <w:t>cm un regulējamu saistvielas padevi, nodrošinot vienmērīgu izsmidzināšanu vajadzīgajā apjomā. Papildus jābūt pieejamai rokas izsmidzināšanas iekārtai.</w:t>
      </w:r>
    </w:p>
    <w:p w:rsidR="0000327B" w:rsidRPr="004A7CCB" w:rsidRDefault="0000327B" w:rsidP="008952FB">
      <w:pPr>
        <w:pStyle w:val="Default"/>
        <w:numPr>
          <w:ilvl w:val="0"/>
          <w:numId w:val="19"/>
        </w:numPr>
        <w:ind w:left="1134" w:hanging="567"/>
        <w:jc w:val="both"/>
        <w:rPr>
          <w:rFonts w:ascii="Times New Roman" w:hAnsi="Times New Roman" w:cs="Times New Roman"/>
          <w:color w:val="auto"/>
        </w:rPr>
      </w:pPr>
      <w:r w:rsidRPr="004A7CCB">
        <w:rPr>
          <w:rFonts w:ascii="Times New Roman" w:hAnsi="Times New Roman" w:cs="Times New Roman"/>
          <w:color w:val="auto"/>
        </w:rPr>
        <w:t>Darba šuve (</w:t>
      </w:r>
      <w:proofErr w:type="spellStart"/>
      <w:r w:rsidRPr="004A7CCB">
        <w:rPr>
          <w:rFonts w:ascii="Times New Roman" w:hAnsi="Times New Roman" w:cs="Times New Roman"/>
          <w:color w:val="auto"/>
        </w:rPr>
        <w:t>šķērsšuve</w:t>
      </w:r>
      <w:proofErr w:type="spellEnd"/>
      <w:r w:rsidRPr="004A7CCB">
        <w:rPr>
          <w:rFonts w:ascii="Times New Roman" w:hAnsi="Times New Roman" w:cs="Times New Roman"/>
          <w:color w:val="auto"/>
        </w:rPr>
        <w:t>) jāsagatavo frēzējot, atcērtot vai nozāģējot kārtas malu vertikāli, tad gruntējot vai iestr</w:t>
      </w:r>
      <w:r>
        <w:rPr>
          <w:rFonts w:ascii="Times New Roman" w:hAnsi="Times New Roman" w:cs="Times New Roman"/>
          <w:color w:val="auto"/>
        </w:rPr>
        <w:t>ādājot bitumena mastikas lentu,</w:t>
      </w:r>
      <w:r w:rsidRPr="00130FDD">
        <w:rPr>
          <w:rFonts w:ascii="Times New Roman" w:hAnsi="Times New Roman"/>
        </w:rPr>
        <w:t xml:space="preserve"> </w:t>
      </w:r>
      <w:r>
        <w:rPr>
          <w:rFonts w:ascii="Times New Roman" w:hAnsi="Times New Roman"/>
        </w:rPr>
        <w:t>atbilstoši ražotāja specifikācijai</w:t>
      </w:r>
      <w:r>
        <w:rPr>
          <w:rFonts w:ascii="Times New Roman" w:hAnsi="Times New Roman" w:cs="Times New Roman"/>
          <w:color w:val="auto"/>
        </w:rPr>
        <w:t>, kas piemērota Latvijas klimatiskajiem apstākļiem;</w:t>
      </w:r>
    </w:p>
    <w:p w:rsidR="0000327B" w:rsidRPr="004A7CCB" w:rsidRDefault="0000327B" w:rsidP="008952FB">
      <w:pPr>
        <w:pStyle w:val="Default"/>
        <w:numPr>
          <w:ilvl w:val="0"/>
          <w:numId w:val="19"/>
        </w:numPr>
        <w:ind w:left="1134" w:hanging="567"/>
        <w:jc w:val="both"/>
        <w:rPr>
          <w:rFonts w:ascii="Times New Roman" w:hAnsi="Times New Roman" w:cs="Times New Roman"/>
          <w:color w:val="auto"/>
        </w:rPr>
      </w:pPr>
      <w:r w:rsidRPr="004A7CCB">
        <w:rPr>
          <w:rFonts w:ascii="Times New Roman" w:hAnsi="Times New Roman" w:cs="Times New Roman"/>
          <w:color w:val="auto"/>
        </w:rPr>
        <w:t>Garenšuve jāsagatavo, iepriekš ieklātās joslas malu vai nu uzkarsējot ar infrasarkano staru sildītāju 10-15 cm platumā līdz temperatūrai +11</w:t>
      </w:r>
      <w:r>
        <w:rPr>
          <w:rFonts w:ascii="Times New Roman" w:hAnsi="Times New Roman" w:cs="Times New Roman"/>
          <w:color w:val="auto"/>
        </w:rPr>
        <w:t>0</w:t>
      </w:r>
      <w:r w:rsidRPr="003C4BDC">
        <w:rPr>
          <w:rFonts w:ascii="Times New Roman" w:hAnsi="Times New Roman" w:cs="Times New Roman"/>
          <w:color w:val="auto"/>
          <w:vertAlign w:val="superscript"/>
        </w:rPr>
        <w:t>O</w:t>
      </w:r>
      <w:r>
        <w:rPr>
          <w:rFonts w:ascii="Times New Roman" w:hAnsi="Times New Roman" w:cs="Times New Roman"/>
          <w:color w:val="auto"/>
        </w:rPr>
        <w:t>C.</w:t>
      </w:r>
    </w:p>
    <w:p w:rsidR="0000327B" w:rsidRPr="004A7CCB" w:rsidRDefault="0000327B" w:rsidP="008952FB">
      <w:pPr>
        <w:pStyle w:val="Default"/>
        <w:numPr>
          <w:ilvl w:val="0"/>
          <w:numId w:val="19"/>
        </w:numPr>
        <w:ind w:left="1134" w:hanging="567"/>
        <w:jc w:val="both"/>
        <w:rPr>
          <w:rFonts w:ascii="Times New Roman" w:hAnsi="Times New Roman" w:cs="Times New Roman"/>
          <w:color w:val="auto"/>
        </w:rPr>
      </w:pPr>
      <w:r w:rsidRPr="004A7CCB">
        <w:rPr>
          <w:rFonts w:ascii="Times New Roman" w:hAnsi="Times New Roman" w:cs="Times New Roman"/>
          <w:color w:val="auto"/>
        </w:rPr>
        <w:t xml:space="preserve">Asfaltbetona temperatūra iestrādes brīdī nedrīkst būt zemāka par </w:t>
      </w:r>
      <w:r>
        <w:rPr>
          <w:rFonts w:ascii="Times New Roman" w:hAnsi="Times New Roman" w:cs="Times New Roman"/>
          <w:color w:val="auto"/>
        </w:rPr>
        <w:t>+</w:t>
      </w:r>
      <w:r w:rsidRPr="004A7CCB">
        <w:rPr>
          <w:rFonts w:ascii="Times New Roman" w:hAnsi="Times New Roman" w:cs="Times New Roman"/>
          <w:color w:val="auto"/>
        </w:rPr>
        <w:t>12</w:t>
      </w:r>
      <w:r>
        <w:rPr>
          <w:rFonts w:ascii="Times New Roman" w:hAnsi="Times New Roman" w:cs="Times New Roman"/>
          <w:color w:val="auto"/>
        </w:rPr>
        <w:t>0</w:t>
      </w:r>
      <w:r w:rsidRPr="003C4BDC">
        <w:rPr>
          <w:rFonts w:ascii="Times New Roman" w:hAnsi="Times New Roman" w:cs="Times New Roman"/>
          <w:color w:val="auto"/>
          <w:vertAlign w:val="superscript"/>
        </w:rPr>
        <w:t>O</w:t>
      </w:r>
      <w:r w:rsidRPr="004A7CCB">
        <w:rPr>
          <w:rFonts w:ascii="Times New Roman" w:hAnsi="Times New Roman" w:cs="Times New Roman"/>
          <w:color w:val="auto"/>
        </w:rPr>
        <w:t>C</w:t>
      </w:r>
      <w:r>
        <w:rPr>
          <w:rFonts w:ascii="Times New Roman" w:hAnsi="Times New Roman" w:cs="Times New Roman"/>
          <w:color w:val="auto"/>
        </w:rPr>
        <w:t xml:space="preserve"> vai arī nedrīkst būt zemāka par asfaltbetona ražotāja norādīto iestrādes temperatūru</w:t>
      </w:r>
      <w:r w:rsidRPr="004A7CCB">
        <w:rPr>
          <w:rFonts w:ascii="Times New Roman" w:hAnsi="Times New Roman" w:cs="Times New Roman"/>
          <w:color w:val="auto"/>
        </w:rPr>
        <w:t>. Objektā atvestā asfaltbetona masa jāiestrādā tai pašā darba maiņā. Darba bunkura un pašizgāzēju kravas kastu virsmas aizliegts iezie</w:t>
      </w:r>
      <w:r>
        <w:rPr>
          <w:rFonts w:ascii="Times New Roman" w:hAnsi="Times New Roman" w:cs="Times New Roman"/>
          <w:color w:val="auto"/>
        </w:rPr>
        <w:t>st ar eļļu vai dīzeļdegvielu;</w:t>
      </w:r>
      <w:r w:rsidRPr="004A7CCB">
        <w:rPr>
          <w:rFonts w:ascii="Times New Roman" w:hAnsi="Times New Roman" w:cs="Times New Roman"/>
          <w:color w:val="auto"/>
        </w:rPr>
        <w:t xml:space="preserve"> </w:t>
      </w:r>
    </w:p>
    <w:p w:rsidR="0000327B" w:rsidRPr="004A7CCB" w:rsidRDefault="0000327B" w:rsidP="008952FB">
      <w:pPr>
        <w:pStyle w:val="Default"/>
        <w:numPr>
          <w:ilvl w:val="0"/>
          <w:numId w:val="19"/>
        </w:numPr>
        <w:ind w:left="1134" w:hanging="567"/>
        <w:jc w:val="both"/>
        <w:rPr>
          <w:rFonts w:ascii="Times New Roman" w:hAnsi="Times New Roman"/>
        </w:rPr>
      </w:pPr>
      <w:proofErr w:type="spellStart"/>
      <w:r w:rsidRPr="004A7CCB">
        <w:rPr>
          <w:rFonts w:ascii="Times New Roman" w:hAnsi="Times New Roman" w:cs="Times New Roman"/>
          <w:color w:val="auto"/>
        </w:rPr>
        <w:t>Veltņošana</w:t>
      </w:r>
      <w:proofErr w:type="spellEnd"/>
      <w:r w:rsidRPr="004A7CCB">
        <w:rPr>
          <w:rFonts w:ascii="Times New Roman" w:hAnsi="Times New Roman" w:cs="Times New Roman"/>
          <w:color w:val="auto"/>
        </w:rPr>
        <w:t xml:space="preserve"> jāuzsāk, kad asfaltbetona masas temperatūra ir sasniegusi </w:t>
      </w:r>
      <w:r>
        <w:rPr>
          <w:rFonts w:ascii="Times New Roman" w:hAnsi="Times New Roman" w:cs="Times New Roman"/>
          <w:color w:val="auto"/>
        </w:rPr>
        <w:t>+</w:t>
      </w:r>
      <w:r w:rsidRPr="004A7CCB">
        <w:rPr>
          <w:rFonts w:ascii="Times New Roman" w:hAnsi="Times New Roman" w:cs="Times New Roman"/>
          <w:color w:val="auto"/>
        </w:rPr>
        <w:t>120 -</w:t>
      </w:r>
      <w:r>
        <w:rPr>
          <w:rFonts w:ascii="Times New Roman" w:hAnsi="Times New Roman" w:cs="Times New Roman"/>
          <w:color w:val="auto"/>
        </w:rPr>
        <w:t xml:space="preserve"> +</w:t>
      </w:r>
      <w:r w:rsidRPr="004A7CCB">
        <w:rPr>
          <w:rFonts w:ascii="Times New Roman" w:hAnsi="Times New Roman" w:cs="Times New Roman"/>
          <w:color w:val="auto"/>
        </w:rPr>
        <w:t>13</w:t>
      </w:r>
      <w:r>
        <w:rPr>
          <w:rFonts w:ascii="Times New Roman" w:hAnsi="Times New Roman" w:cs="Times New Roman"/>
          <w:color w:val="auto"/>
        </w:rPr>
        <w:t>0</w:t>
      </w:r>
      <w:r w:rsidRPr="0035672B">
        <w:rPr>
          <w:rFonts w:ascii="Times New Roman" w:hAnsi="Times New Roman" w:cs="Times New Roman"/>
          <w:color w:val="auto"/>
          <w:vertAlign w:val="superscript"/>
        </w:rPr>
        <w:t>O</w:t>
      </w:r>
      <w:r w:rsidRPr="004A7CCB">
        <w:rPr>
          <w:rFonts w:ascii="Times New Roman" w:hAnsi="Times New Roman" w:cs="Times New Roman"/>
          <w:color w:val="auto"/>
        </w:rPr>
        <w:t xml:space="preserve">C un jābūt pabeigtai līdz tā atdziest līdz </w:t>
      </w:r>
      <w:r>
        <w:rPr>
          <w:rFonts w:ascii="Times New Roman" w:hAnsi="Times New Roman" w:cs="Times New Roman"/>
          <w:color w:val="auto"/>
        </w:rPr>
        <w:t>+</w:t>
      </w:r>
      <w:r w:rsidRPr="004A7CCB">
        <w:rPr>
          <w:rFonts w:ascii="Times New Roman" w:hAnsi="Times New Roman" w:cs="Times New Roman"/>
          <w:color w:val="auto"/>
        </w:rPr>
        <w:t>6</w:t>
      </w:r>
      <w:r>
        <w:rPr>
          <w:rFonts w:ascii="Times New Roman" w:hAnsi="Times New Roman" w:cs="Times New Roman"/>
          <w:color w:val="auto"/>
        </w:rPr>
        <w:t>0</w:t>
      </w:r>
      <w:r w:rsidRPr="0035672B">
        <w:rPr>
          <w:rFonts w:ascii="Times New Roman" w:hAnsi="Times New Roman" w:cs="Times New Roman"/>
          <w:color w:val="auto"/>
          <w:vertAlign w:val="superscript"/>
        </w:rPr>
        <w:t>O</w:t>
      </w:r>
      <w:r w:rsidRPr="004A7CCB">
        <w:rPr>
          <w:rFonts w:ascii="Times New Roman" w:hAnsi="Times New Roman" w:cs="Times New Roman"/>
          <w:color w:val="auto"/>
        </w:rPr>
        <w:t>C</w:t>
      </w:r>
      <w:r w:rsidRPr="003304BA">
        <w:rPr>
          <w:rFonts w:ascii="Times New Roman" w:hAnsi="Times New Roman" w:cs="Times New Roman"/>
          <w:color w:val="auto"/>
        </w:rPr>
        <w:t xml:space="preserve"> </w:t>
      </w:r>
      <w:r>
        <w:rPr>
          <w:rFonts w:ascii="Times New Roman" w:hAnsi="Times New Roman" w:cs="Times New Roman"/>
          <w:color w:val="auto"/>
        </w:rPr>
        <w:t>vai arī atbilstoši asfaltbetona ražotāja norādītajai tehnoloģijai</w:t>
      </w:r>
      <w:r w:rsidRPr="004A7CCB">
        <w:rPr>
          <w:rFonts w:ascii="Times New Roman" w:hAnsi="Times New Roman" w:cs="Times New Roman"/>
          <w:color w:val="auto"/>
        </w:rPr>
        <w:t xml:space="preserve">. </w:t>
      </w:r>
      <w:proofErr w:type="spellStart"/>
      <w:r w:rsidRPr="004A7CCB">
        <w:rPr>
          <w:rFonts w:ascii="Times New Roman" w:hAnsi="Times New Roman" w:cs="Times New Roman"/>
          <w:color w:val="auto"/>
        </w:rPr>
        <w:t>Veltņošanas</w:t>
      </w:r>
      <w:proofErr w:type="spellEnd"/>
      <w:r w:rsidRPr="004A7CCB">
        <w:rPr>
          <w:rFonts w:ascii="Times New Roman" w:hAnsi="Times New Roman" w:cs="Times New Roman"/>
          <w:color w:val="auto"/>
        </w:rPr>
        <w:t xml:space="preserve"> laikā valči ir viegli jāmitrina</w:t>
      </w:r>
      <w:r>
        <w:rPr>
          <w:rFonts w:ascii="Times New Roman" w:hAnsi="Times New Roman" w:cs="Times New Roman"/>
          <w:color w:val="auto"/>
        </w:rPr>
        <w:t>. Veltņiem jābūt aprīkotiem ar asfaltbetona diska piespiedēju.</w:t>
      </w:r>
    </w:p>
    <w:p w:rsidR="0000327B" w:rsidRPr="004A7CCB" w:rsidRDefault="0000327B" w:rsidP="008952FB">
      <w:pPr>
        <w:pStyle w:val="ListParagraph"/>
        <w:numPr>
          <w:ilvl w:val="0"/>
          <w:numId w:val="19"/>
        </w:numPr>
        <w:suppressAutoHyphens w:val="0"/>
        <w:autoSpaceDE w:val="0"/>
        <w:autoSpaceDN w:val="0"/>
        <w:adjustRightInd w:val="0"/>
        <w:ind w:left="1134" w:hanging="567"/>
        <w:contextualSpacing/>
      </w:pPr>
      <w:r w:rsidRPr="004A7CCB">
        <w:t xml:space="preserve">Asfaltbetona masas transportam jābūt auto pašizgāzējam ar pārsedzamu kravas </w:t>
      </w:r>
      <w:r>
        <w:t>kasti;</w:t>
      </w:r>
    </w:p>
    <w:p w:rsidR="0000327B" w:rsidRPr="004A7CCB" w:rsidRDefault="0000327B" w:rsidP="008952FB">
      <w:pPr>
        <w:pStyle w:val="ListParagraph"/>
        <w:numPr>
          <w:ilvl w:val="0"/>
          <w:numId w:val="19"/>
        </w:numPr>
        <w:suppressAutoHyphens w:val="0"/>
        <w:autoSpaceDE w:val="0"/>
        <w:autoSpaceDN w:val="0"/>
        <w:adjustRightInd w:val="0"/>
        <w:ind w:left="1134" w:hanging="567"/>
        <w:contextualSpacing/>
      </w:pPr>
      <w:r w:rsidRPr="004A7CCB">
        <w:t>Asfaltbetona patēriņš</w:t>
      </w:r>
      <w:r>
        <w:t>,</w:t>
      </w:r>
      <w:r w:rsidRPr="004A7CCB">
        <w:t xml:space="preserve"> </w:t>
      </w:r>
      <w:r>
        <w:t xml:space="preserve">atbilstoši asfaltbetona </w:t>
      </w:r>
      <w:proofErr w:type="spellStart"/>
      <w:r>
        <w:t>tilpummasai</w:t>
      </w:r>
      <w:proofErr w:type="spellEnd"/>
      <w:r>
        <w:t>;</w:t>
      </w:r>
    </w:p>
    <w:p w:rsidR="0000327B" w:rsidRDefault="0000327B" w:rsidP="008952FB">
      <w:pPr>
        <w:pStyle w:val="ListParagraph"/>
        <w:numPr>
          <w:ilvl w:val="0"/>
          <w:numId w:val="19"/>
        </w:numPr>
        <w:suppressAutoHyphens w:val="0"/>
        <w:autoSpaceDE w:val="0"/>
        <w:autoSpaceDN w:val="0"/>
        <w:adjustRightInd w:val="0"/>
        <w:ind w:left="1134" w:hanging="567"/>
        <w:contextualSpacing/>
      </w:pPr>
      <w:r w:rsidRPr="004A7CCB">
        <w:t>Katrai iestrādātai asfaltbetona kravai jābūt pavaddokumentam, kurā norādīts izgatavotājs, iekraušanas laiks, maisījuma ti</w:t>
      </w:r>
      <w:r>
        <w:t>ps, kravas svars un temperatūra;</w:t>
      </w:r>
      <w:r w:rsidRPr="004A7CCB">
        <w:t xml:space="preserve"> </w:t>
      </w:r>
    </w:p>
    <w:p w:rsidR="0000327B" w:rsidRDefault="0000327B" w:rsidP="008952FB">
      <w:pPr>
        <w:pStyle w:val="ListParagraph"/>
        <w:numPr>
          <w:ilvl w:val="0"/>
          <w:numId w:val="19"/>
        </w:numPr>
        <w:suppressAutoHyphens w:val="0"/>
        <w:autoSpaceDE w:val="0"/>
        <w:autoSpaceDN w:val="0"/>
        <w:adjustRightInd w:val="0"/>
        <w:ind w:left="1134" w:hanging="567"/>
        <w:contextualSpacing/>
      </w:pPr>
      <w:r w:rsidRPr="004A7CCB">
        <w:t xml:space="preserve">Izbūvētajai asfaltbetona kārtai jābūt viendabīgai un ar vienmērīgu virsmas tekstūru, bez plaisām vai citiem vizuāli konstatējamiem defektiem. Šķērsprofilam jābūt pareizi vērstam un tas nedrīkst būt sliktāks par profilu pirms remonta un jābūt pilnībā nodrošinātai ūdens </w:t>
      </w:r>
      <w:proofErr w:type="spellStart"/>
      <w:r w:rsidRPr="004A7CCB">
        <w:t>atvadei</w:t>
      </w:r>
      <w:proofErr w:type="spellEnd"/>
      <w:r w:rsidRPr="004A7CCB">
        <w:t xml:space="preserve"> no seguma virsmas. Spraugas zem </w:t>
      </w:r>
      <w:r>
        <w:t>3m latas (5 mērījumi ik pēc 0,5</w:t>
      </w:r>
      <w:r w:rsidRPr="004A7CCB">
        <w:t xml:space="preserve">m no latas gala) nedrīkst pārsniegt 6mm </w:t>
      </w:r>
      <w:proofErr w:type="spellStart"/>
      <w:r w:rsidRPr="004A7CCB">
        <w:t>garenlīdz</w:t>
      </w:r>
      <w:r>
        <w:t>enumam</w:t>
      </w:r>
      <w:proofErr w:type="spellEnd"/>
      <w:r>
        <w:t xml:space="preserve"> un 10mm </w:t>
      </w:r>
      <w:proofErr w:type="spellStart"/>
      <w:r>
        <w:t>šķērslīdzenumam</w:t>
      </w:r>
      <w:proofErr w:type="spellEnd"/>
      <w:r>
        <w:t>;</w:t>
      </w:r>
    </w:p>
    <w:p w:rsidR="0000327B" w:rsidRPr="00FC7AC9" w:rsidRDefault="0000327B" w:rsidP="008952FB">
      <w:pPr>
        <w:pStyle w:val="ListParagraph"/>
        <w:numPr>
          <w:ilvl w:val="0"/>
          <w:numId w:val="19"/>
        </w:numPr>
        <w:suppressAutoHyphens w:val="0"/>
        <w:autoSpaceDE w:val="0"/>
        <w:autoSpaceDN w:val="0"/>
        <w:adjustRightInd w:val="0"/>
        <w:ind w:left="1134" w:hanging="567"/>
        <w:contextualSpacing/>
        <w:rPr>
          <w:sz w:val="28"/>
        </w:rPr>
      </w:pPr>
      <w:r w:rsidRPr="00FC7AC9">
        <w:rPr>
          <w:szCs w:val="23"/>
        </w:rPr>
        <w:t>Izbūvētai asfaltbetona kārtai garantijas periods ir 3 gadi;</w:t>
      </w:r>
    </w:p>
    <w:p w:rsidR="0000327B" w:rsidRPr="003905A3" w:rsidRDefault="0000327B" w:rsidP="008952FB">
      <w:pPr>
        <w:pStyle w:val="ListParagraph"/>
        <w:numPr>
          <w:ilvl w:val="0"/>
          <w:numId w:val="19"/>
        </w:numPr>
        <w:suppressAutoHyphens w:val="0"/>
        <w:autoSpaceDE w:val="0"/>
        <w:autoSpaceDN w:val="0"/>
        <w:adjustRightInd w:val="0"/>
        <w:spacing w:after="120"/>
        <w:ind w:left="1134" w:hanging="567"/>
      </w:pPr>
      <w:r w:rsidRPr="004A7CCB">
        <w:t>Darbu beidzot, remontējamam posmam un nomalēm jābūt tīrām</w:t>
      </w:r>
      <w:r>
        <w:t>;</w:t>
      </w:r>
    </w:p>
    <w:p w:rsidR="0000327B" w:rsidRPr="003905A3" w:rsidRDefault="0000327B" w:rsidP="0000327B">
      <w:pPr>
        <w:autoSpaceDE w:val="0"/>
        <w:autoSpaceDN w:val="0"/>
        <w:adjustRightInd w:val="0"/>
        <w:ind w:firstLine="567"/>
        <w:rPr>
          <w:bCs/>
        </w:rPr>
      </w:pPr>
      <w:r w:rsidRPr="003905A3">
        <w:rPr>
          <w:bCs/>
        </w:rPr>
        <w:t>Uzmērījumi un kvalitātes novērtējums:</w:t>
      </w:r>
    </w:p>
    <w:p w:rsidR="0000327B" w:rsidRDefault="0000327B" w:rsidP="008952FB">
      <w:pPr>
        <w:pStyle w:val="ListParagraph"/>
        <w:numPr>
          <w:ilvl w:val="0"/>
          <w:numId w:val="22"/>
        </w:numPr>
        <w:suppressAutoHyphens w:val="0"/>
        <w:autoSpaceDE w:val="0"/>
        <w:autoSpaceDN w:val="0"/>
        <w:adjustRightInd w:val="0"/>
        <w:ind w:left="1134" w:hanging="567"/>
        <w:contextualSpacing/>
      </w:pPr>
      <w:r w:rsidRPr="00B56511">
        <w:t>Jākontrolē pievestās un iestrādātās masas daudzums visā apgabalā. Pēc iestrādātās masas daudzuma aprēķina aizpildīto laukumu m</w:t>
      </w:r>
      <w:r w:rsidRPr="00B56511">
        <w:rPr>
          <w:vertAlign w:val="superscript"/>
        </w:rPr>
        <w:t>2</w:t>
      </w:r>
      <w:r w:rsidRPr="00B56511">
        <w:t xml:space="preserve">. Spraugu zem latas uzmēra jebkurā vietā, ja vizuāli konstatēta neatbilstību iespējamība. Izpildītais darbs kontrolējams pēc darba pabeigšanas. </w:t>
      </w:r>
    </w:p>
    <w:p w:rsidR="0000327B" w:rsidRDefault="0000327B" w:rsidP="008952FB">
      <w:pPr>
        <w:pStyle w:val="ListParagraph"/>
        <w:numPr>
          <w:ilvl w:val="0"/>
          <w:numId w:val="22"/>
        </w:numPr>
        <w:suppressAutoHyphens w:val="0"/>
        <w:autoSpaceDE w:val="0"/>
        <w:autoSpaceDN w:val="0"/>
        <w:adjustRightInd w:val="0"/>
        <w:ind w:left="1134" w:hanging="567"/>
        <w:contextualSpacing/>
      </w:pPr>
      <w:r w:rsidRPr="00F255E9">
        <w:t>Spraugu zem latas uzmēra jebkurā vietā, ja vizuāli konstatēta neatbilstības iespējamība, tad sastāda defektu aktu un iz</w:t>
      </w:r>
      <w:r>
        <w:t>pildītājs veic defektu labošanu</w:t>
      </w:r>
      <w:r w:rsidRPr="00B56511">
        <w:t>.</w:t>
      </w:r>
    </w:p>
    <w:p w:rsidR="0000327B" w:rsidRPr="00490E6B" w:rsidRDefault="0000327B" w:rsidP="0000327B"/>
    <w:p w:rsidR="0000327B" w:rsidRPr="00ED439D" w:rsidRDefault="0000327B" w:rsidP="00735EAE">
      <w:pPr>
        <w:spacing w:after="120"/>
      </w:pPr>
    </w:p>
    <w:p w:rsidR="0000327B" w:rsidRDefault="0000327B" w:rsidP="008952FB">
      <w:pPr>
        <w:pStyle w:val="ListParagraph"/>
        <w:numPr>
          <w:ilvl w:val="0"/>
          <w:numId w:val="28"/>
        </w:numPr>
        <w:suppressAutoHyphens w:val="0"/>
        <w:spacing w:after="120"/>
        <w:ind w:left="426" w:hanging="426"/>
        <w:rPr>
          <w:b/>
          <w:sz w:val="28"/>
          <w:szCs w:val="28"/>
        </w:rPr>
      </w:pPr>
      <w:r w:rsidRPr="002E548F">
        <w:rPr>
          <w:b/>
          <w:sz w:val="28"/>
          <w:szCs w:val="28"/>
        </w:rPr>
        <w:t>Objekta digitālā uzmērīšana</w:t>
      </w:r>
    </w:p>
    <w:p w:rsidR="0000327B" w:rsidRDefault="0000327B" w:rsidP="008952FB">
      <w:pPr>
        <w:pStyle w:val="ListParagraph"/>
        <w:numPr>
          <w:ilvl w:val="1"/>
          <w:numId w:val="28"/>
        </w:numPr>
        <w:suppressAutoHyphens w:val="0"/>
        <w:spacing w:after="120"/>
        <w:ind w:left="993" w:hanging="567"/>
      </w:pPr>
      <w:r w:rsidRPr="00A10364">
        <w:t xml:space="preserve">Būvuzņēmējam </w:t>
      </w:r>
      <w:r>
        <w:t xml:space="preserve">uz sava rēķina </w:t>
      </w:r>
      <w:r w:rsidRPr="00A10364">
        <w:t xml:space="preserve">jānodrošina </w:t>
      </w:r>
      <w:r w:rsidR="005C2085">
        <w:t>visu</w:t>
      </w:r>
      <w:r w:rsidRPr="00A10364">
        <w:t xml:space="preserve"> paredzēto uzbūvēto inženierkomunikāciju novietojuma uzmērījumus digitālā veidā LKS 92 koordinātu sistēmā. Uzmērījumus jāveic komersantam, kuram ir Valsts zemes dienesta izsniegta licence ģeodēziskajiem darbiem.</w:t>
      </w:r>
    </w:p>
    <w:p w:rsidR="0000327B" w:rsidRDefault="0000327B" w:rsidP="008952FB">
      <w:pPr>
        <w:pStyle w:val="ListParagraph"/>
        <w:numPr>
          <w:ilvl w:val="1"/>
          <w:numId w:val="28"/>
        </w:numPr>
        <w:suppressAutoHyphens w:val="0"/>
        <w:spacing w:after="120"/>
        <w:ind w:left="993" w:hanging="567"/>
      </w:pPr>
      <w:r w:rsidRPr="0046078D">
        <w:t xml:space="preserve">Uzmērījumi izpildāmi digitālā formā ar būves un tās elementu kopu topogrāfisko attēlojumu (sarkano līniju vai atsevišķos gadījumos ceļa vai ielas braucamās daļas robežās) </w:t>
      </w:r>
      <w:proofErr w:type="spellStart"/>
      <w:r w:rsidRPr="0046078D">
        <w:t>MicroStation</w:t>
      </w:r>
      <w:proofErr w:type="spellEnd"/>
      <w:r w:rsidRPr="0046078D">
        <w:t xml:space="preserve"> un </w:t>
      </w:r>
      <w:proofErr w:type="spellStart"/>
      <w:r w:rsidRPr="0046078D">
        <w:t>AutoCad</w:t>
      </w:r>
      <w:proofErr w:type="spellEnd"/>
      <w:r w:rsidRPr="0046078D">
        <w:t xml:space="preserve"> programmas vidē.</w:t>
      </w:r>
    </w:p>
    <w:p w:rsidR="0000327B" w:rsidRDefault="0000327B" w:rsidP="008952FB">
      <w:pPr>
        <w:pStyle w:val="ListParagraph"/>
        <w:numPr>
          <w:ilvl w:val="1"/>
          <w:numId w:val="28"/>
        </w:numPr>
        <w:suppressAutoHyphens w:val="0"/>
        <w:spacing w:after="120"/>
        <w:ind w:left="993" w:hanging="567"/>
      </w:pPr>
      <w:r w:rsidRPr="0046078D">
        <w:t>Topogrāfiskam attēlojumam šūnu un līniju stilu bibliotēkas jāveido pēc ″</w:t>
      </w:r>
      <w:proofErr w:type="spellStart"/>
      <w:r w:rsidRPr="0046078D">
        <w:t>topo</w:t>
      </w:r>
      <w:proofErr w:type="spellEnd"/>
      <w:r w:rsidRPr="0046078D">
        <w:t xml:space="preserve"> 500.rsc″, kuru var saņemt Valsts zemes dienesta Lielrīgas reģionālās nodaļas Ģeodēzijas un kartogrāfijas daļā.</w:t>
      </w:r>
    </w:p>
    <w:p w:rsidR="0000327B" w:rsidRDefault="0000327B" w:rsidP="008952FB">
      <w:pPr>
        <w:pStyle w:val="ListParagraph"/>
        <w:numPr>
          <w:ilvl w:val="1"/>
          <w:numId w:val="28"/>
        </w:numPr>
        <w:suppressAutoHyphens w:val="0"/>
        <w:spacing w:after="120"/>
        <w:ind w:left="993" w:hanging="567"/>
      </w:pPr>
      <w:r w:rsidRPr="0046078D">
        <w:t>Brauktuves, gājēju un velosipēdu celiņu, ietves un zaļās zonas laukumu attēlojumos jālieto pildījums (angļu val. ″</w:t>
      </w:r>
      <w:proofErr w:type="spellStart"/>
      <w:r w:rsidRPr="0046078D">
        <w:t>fill</w:t>
      </w:r>
      <w:proofErr w:type="spellEnd"/>
      <w:r w:rsidRPr="0046078D">
        <w:t>″).</w:t>
      </w:r>
    </w:p>
    <w:p w:rsidR="0000327B" w:rsidRDefault="0000327B" w:rsidP="008952FB">
      <w:pPr>
        <w:pStyle w:val="ListParagraph"/>
        <w:numPr>
          <w:ilvl w:val="1"/>
          <w:numId w:val="28"/>
        </w:numPr>
        <w:suppressAutoHyphens w:val="0"/>
        <w:ind w:left="993" w:hanging="567"/>
        <w:contextualSpacing/>
      </w:pPr>
      <w:r w:rsidRPr="0046078D">
        <w:t>Uzmērījumi jāizpilda mērogā M 1:500. Uzmērījuma kopijā (kompaktdiska formātā un elektroniskā formātā .</w:t>
      </w:r>
      <w:proofErr w:type="spellStart"/>
      <w:r w:rsidRPr="0046078D">
        <w:t>dwg</w:t>
      </w:r>
      <w:proofErr w:type="spellEnd"/>
      <w:r w:rsidRPr="0046078D">
        <w:t>) grafiskā veidā ir jāparāda šādi lielumi:</w:t>
      </w:r>
    </w:p>
    <w:p w:rsidR="0000327B" w:rsidRDefault="0000327B" w:rsidP="008952FB">
      <w:pPr>
        <w:pStyle w:val="ListParagraph"/>
        <w:numPr>
          <w:ilvl w:val="2"/>
          <w:numId w:val="28"/>
        </w:numPr>
        <w:suppressAutoHyphens w:val="0"/>
        <w:ind w:left="1701" w:hanging="708"/>
        <w:contextualSpacing/>
      </w:pPr>
      <w:r w:rsidRPr="0046078D">
        <w:t>brauktuves pārbūvētā seguma robežas (neietverot apmaļu platību), platība, garums un platums brīvi izvēlētā vietā;</w:t>
      </w:r>
    </w:p>
    <w:p w:rsidR="0000327B" w:rsidRPr="0046078D" w:rsidRDefault="0000327B" w:rsidP="008952FB">
      <w:pPr>
        <w:pStyle w:val="ListParagraph"/>
        <w:numPr>
          <w:ilvl w:val="2"/>
          <w:numId w:val="28"/>
        </w:numPr>
        <w:suppressAutoHyphens w:val="0"/>
        <w:spacing w:after="200" w:line="276" w:lineRule="auto"/>
        <w:ind w:left="1701" w:hanging="708"/>
        <w:contextualSpacing/>
      </w:pPr>
      <w:r w:rsidRPr="0046078D">
        <w:t>nomales seguma robežas (neietverot apmaļu platību), platība, garums un platums brīvi izvēlētā vietā;</w:t>
      </w:r>
    </w:p>
    <w:p w:rsidR="0000327B" w:rsidRDefault="0000327B" w:rsidP="008952FB">
      <w:pPr>
        <w:pStyle w:val="ListParagraph"/>
        <w:numPr>
          <w:ilvl w:val="2"/>
          <w:numId w:val="28"/>
        </w:numPr>
        <w:suppressAutoHyphens w:val="0"/>
        <w:ind w:left="1701" w:hanging="708"/>
        <w:contextualSpacing/>
      </w:pPr>
      <w:r w:rsidRPr="0046078D">
        <w:t>iebrauktuves, nobrauktuves seguma robežas (neietverot apmaļu platību), platība, garums un platums;</w:t>
      </w:r>
    </w:p>
    <w:p w:rsidR="0000327B" w:rsidRDefault="0000327B" w:rsidP="008952FB">
      <w:pPr>
        <w:pStyle w:val="ListParagraph"/>
        <w:numPr>
          <w:ilvl w:val="2"/>
          <w:numId w:val="28"/>
        </w:numPr>
        <w:suppressAutoHyphens w:val="0"/>
        <w:ind w:left="1701" w:hanging="708"/>
        <w:contextualSpacing/>
      </w:pPr>
      <w:r w:rsidRPr="0046078D">
        <w:t>atjaunoto vai izbūvēto apakšzemes inženierkomunikāciju lūkas;</w:t>
      </w:r>
    </w:p>
    <w:p w:rsidR="0000327B" w:rsidRDefault="0000327B" w:rsidP="008952FB">
      <w:pPr>
        <w:pStyle w:val="ListParagraph"/>
        <w:numPr>
          <w:ilvl w:val="2"/>
          <w:numId w:val="28"/>
        </w:numPr>
        <w:suppressAutoHyphens w:val="0"/>
        <w:ind w:left="1701" w:hanging="708"/>
        <w:contextualSpacing/>
      </w:pPr>
      <w:r w:rsidRPr="0046078D">
        <w:t>citu būves elementu un inženierkomunikāciju izvietojums atjaunoto vai izbūvēto platību robežās;</w:t>
      </w:r>
    </w:p>
    <w:p w:rsidR="0000327B" w:rsidRDefault="0000327B" w:rsidP="008952FB">
      <w:pPr>
        <w:pStyle w:val="ListParagraph"/>
        <w:numPr>
          <w:ilvl w:val="2"/>
          <w:numId w:val="28"/>
        </w:numPr>
        <w:suppressAutoHyphens w:val="0"/>
        <w:spacing w:after="120" w:line="276" w:lineRule="auto"/>
        <w:ind w:left="1701" w:hanging="708"/>
      </w:pPr>
      <w:r w:rsidRPr="0046078D">
        <w:t>visu attēloto elementu augstuma atzīmes 10</w:t>
      </w:r>
      <w:r>
        <w:t xml:space="preserve"> </w:t>
      </w:r>
      <w:r w:rsidRPr="0046078D">
        <w:t>m koordinātu tīklā.</w:t>
      </w:r>
    </w:p>
    <w:p w:rsidR="0000327B" w:rsidRPr="0046078D" w:rsidRDefault="0000327B" w:rsidP="008952FB">
      <w:pPr>
        <w:pStyle w:val="ListParagraph"/>
        <w:numPr>
          <w:ilvl w:val="1"/>
          <w:numId w:val="28"/>
        </w:numPr>
        <w:suppressAutoHyphens w:val="0"/>
        <w:spacing w:after="120"/>
        <w:ind w:left="993" w:hanging="567"/>
      </w:pPr>
      <w:r w:rsidRPr="0046078D">
        <w:t>Uzmērītajiem datiem ir jābūt atbilstošiem faktiskajam stāvoklim dabā, kas ir jāapliecina parakstot uzmērījumu shēmas – Valsts zemes dienestā sertificētam mērniekam, kurš veicis uzmērīšanu, atbildīgajam būvdarbu vadītājam, kā arī Būvuzraugam, kuram ir jāveic iesniegto digitālo uzmērījumu izlases pārbaude. Uzmērījuma shēmās jānorāda arī būvdarbu līguma numurs.</w:t>
      </w:r>
    </w:p>
    <w:p w:rsidR="0000327B" w:rsidRDefault="0000327B" w:rsidP="008952FB">
      <w:pPr>
        <w:pStyle w:val="ListParagraph"/>
        <w:numPr>
          <w:ilvl w:val="1"/>
          <w:numId w:val="28"/>
        </w:numPr>
        <w:suppressAutoHyphens w:val="0"/>
        <w:spacing w:after="200"/>
        <w:ind w:left="993" w:hanging="567"/>
        <w:contextualSpacing/>
      </w:pPr>
      <w:r w:rsidRPr="0046078D">
        <w:t>Pasūtītājs izlases veidā var veikt digitālo uzmērījumu atbilstības papildus pārbaudes.</w:t>
      </w:r>
    </w:p>
    <w:p w:rsidR="0000327B" w:rsidRDefault="0000327B" w:rsidP="0000327B"/>
    <w:p w:rsidR="0000327B" w:rsidRDefault="0000327B" w:rsidP="008952FB">
      <w:pPr>
        <w:pStyle w:val="ListParagraph"/>
        <w:numPr>
          <w:ilvl w:val="0"/>
          <w:numId w:val="28"/>
        </w:numPr>
        <w:suppressAutoHyphens w:val="0"/>
        <w:ind w:left="426" w:hanging="426"/>
        <w:contextualSpacing/>
        <w:rPr>
          <w:b/>
          <w:sz w:val="28"/>
          <w:szCs w:val="28"/>
        </w:rPr>
      </w:pPr>
      <w:r w:rsidRPr="002E548F">
        <w:rPr>
          <w:b/>
          <w:sz w:val="28"/>
          <w:szCs w:val="28"/>
        </w:rPr>
        <w:t>Papildus nosacījumi</w:t>
      </w:r>
    </w:p>
    <w:p w:rsidR="0000327B" w:rsidRDefault="0000327B" w:rsidP="008952FB">
      <w:pPr>
        <w:pStyle w:val="ListParagraph"/>
        <w:numPr>
          <w:ilvl w:val="1"/>
          <w:numId w:val="28"/>
        </w:numPr>
        <w:suppressAutoHyphens w:val="0"/>
        <w:ind w:left="993" w:hanging="567"/>
        <w:contextualSpacing/>
      </w:pPr>
      <w:r w:rsidRPr="00A10364">
        <w:t>Būvuzņēmējam:</w:t>
      </w:r>
    </w:p>
    <w:p w:rsidR="0000327B" w:rsidRDefault="0000327B" w:rsidP="008952FB">
      <w:pPr>
        <w:pStyle w:val="ListParagraph"/>
        <w:numPr>
          <w:ilvl w:val="2"/>
          <w:numId w:val="28"/>
        </w:numPr>
        <w:suppressAutoHyphens w:val="0"/>
        <w:ind w:left="1701" w:hanging="708"/>
        <w:contextualSpacing/>
      </w:pPr>
      <w:r w:rsidRPr="00F705A1">
        <w:t xml:space="preserve">savā piedāvājumā jāievērtē visi nepieciešamie darbi, materiāli, </w:t>
      </w:r>
      <w:proofErr w:type="spellStart"/>
      <w:r w:rsidRPr="00F705A1">
        <w:t>būvmašīnas</w:t>
      </w:r>
      <w:proofErr w:type="spellEnd"/>
      <w:r w:rsidRPr="00F705A1">
        <w:t xml:space="preserve"> un transports, bez kā nebūs iespējama būvdarbu tehnoloģiski pareiza, Pasūtītāja prasībām un spēkā esošajiem normatīvajiem aktiem atbilstoša izpilde pilnā apjomā</w:t>
      </w:r>
      <w:r>
        <w:t>;</w:t>
      </w:r>
    </w:p>
    <w:p w:rsidR="0000327B" w:rsidRDefault="0000327B" w:rsidP="008952FB">
      <w:pPr>
        <w:pStyle w:val="ListParagraph"/>
        <w:numPr>
          <w:ilvl w:val="2"/>
          <w:numId w:val="28"/>
        </w:numPr>
        <w:suppressAutoHyphens w:val="0"/>
        <w:ind w:left="1701" w:hanging="708"/>
        <w:contextualSpacing/>
      </w:pPr>
      <w:r w:rsidRPr="00F705A1">
        <w:t>jebkuras darbības ārpus būvlaukuma jāsaskaņo ar attiecīgo nekustamo īpašumu īpašniekiem vai to pilnvarotām personām;</w:t>
      </w:r>
    </w:p>
    <w:p w:rsidR="0000327B" w:rsidRPr="00F705A1" w:rsidRDefault="0000327B" w:rsidP="008952FB">
      <w:pPr>
        <w:pStyle w:val="ListParagraph"/>
        <w:numPr>
          <w:ilvl w:val="2"/>
          <w:numId w:val="28"/>
        </w:numPr>
        <w:suppressAutoHyphens w:val="0"/>
        <w:spacing w:after="200" w:line="276" w:lineRule="auto"/>
        <w:ind w:left="1701" w:hanging="708"/>
        <w:contextualSpacing/>
      </w:pPr>
      <w:r w:rsidRPr="00F705A1">
        <w:t>Visus nepieciešamos mērījumus un testēšanu veic būvuzņēmējs uz sava rēķina. Pasūtītāja mērījumus un testēšanu izpilda un apmaksā pasūtītājs. Testēšanai un mērījumiem būvuzņēmējam jāizmanto kompetenta kvalitātes uzraudzības institūcija (laboratorija, struktūrvienība, personāls vai cits).</w:t>
      </w:r>
    </w:p>
    <w:p w:rsidR="0000327B" w:rsidRPr="00F705A1" w:rsidRDefault="0000327B" w:rsidP="008952FB">
      <w:pPr>
        <w:pStyle w:val="ListParagraph"/>
        <w:numPr>
          <w:ilvl w:val="2"/>
          <w:numId w:val="28"/>
        </w:numPr>
        <w:suppressAutoHyphens w:val="0"/>
        <w:spacing w:after="200" w:line="276" w:lineRule="auto"/>
        <w:ind w:left="1701" w:hanging="708"/>
        <w:contextualSpacing/>
      </w:pPr>
      <w:r w:rsidRPr="00F705A1">
        <w:t xml:space="preserve">Visām automašīnām, kas pārvadā būvgružus jābūt aprīkotām ar </w:t>
      </w:r>
      <w:proofErr w:type="spellStart"/>
      <w:r w:rsidRPr="00F705A1">
        <w:t>aizsargpārklāju</w:t>
      </w:r>
      <w:proofErr w:type="spellEnd"/>
      <w:r w:rsidRPr="00F705A1">
        <w:t>, kas jālieto pārvadājumu laikā.</w:t>
      </w:r>
    </w:p>
    <w:p w:rsidR="0000327B" w:rsidRPr="00F705A1" w:rsidRDefault="0000327B" w:rsidP="008952FB">
      <w:pPr>
        <w:pStyle w:val="ListParagraph"/>
        <w:numPr>
          <w:ilvl w:val="2"/>
          <w:numId w:val="28"/>
        </w:numPr>
        <w:suppressAutoHyphens w:val="0"/>
        <w:ind w:left="1701" w:hanging="708"/>
        <w:contextualSpacing/>
      </w:pPr>
      <w:r w:rsidRPr="00F705A1">
        <w:t>Ja Būvuzņēmēja darbības rezultātā tiek sabojāti: ceļu segumi, ēkas, inženierkomunikācijas, sētas utt. vai veikts cits kaitējums, tad to atjaunošanu veic Būvuzņēmējs par saviem līdzekļiem līdz būvobjekta nodošanai ekspluatācijā.</w:t>
      </w:r>
    </w:p>
    <w:p w:rsidR="0000327B" w:rsidRDefault="0000327B" w:rsidP="008952FB">
      <w:pPr>
        <w:pStyle w:val="ListParagraph"/>
        <w:numPr>
          <w:ilvl w:val="2"/>
          <w:numId w:val="28"/>
        </w:numPr>
        <w:suppressAutoHyphens w:val="0"/>
        <w:ind w:left="1701" w:hanging="708"/>
        <w:contextualSpacing/>
      </w:pPr>
      <w:r w:rsidRPr="00F705A1">
        <w:t>Būvuzņēmējam rakstiski saskaņo ar Pasūtītāju Darba veikšanas laiku, ja Darbus plānots veikt pēc plkst. 22.00, brīvdienās vai svētku dienās.</w:t>
      </w:r>
    </w:p>
    <w:p w:rsidR="0000327B" w:rsidRPr="00F705A1" w:rsidRDefault="0000327B" w:rsidP="008952FB">
      <w:pPr>
        <w:pStyle w:val="ListParagraph"/>
        <w:numPr>
          <w:ilvl w:val="2"/>
          <w:numId w:val="28"/>
        </w:numPr>
        <w:suppressAutoHyphens w:val="0"/>
        <w:ind w:left="1701" w:hanging="708"/>
        <w:contextualSpacing/>
      </w:pPr>
      <w:r w:rsidRPr="00F705A1">
        <w:t>Objekta apsardze un materiāla uzglabāšana ir Būvuzņēmēja uzdevums, kas jāparedz izdevumos.</w:t>
      </w:r>
    </w:p>
    <w:p w:rsidR="0000327B" w:rsidRDefault="0000327B" w:rsidP="008952FB">
      <w:pPr>
        <w:pStyle w:val="ListParagraph"/>
        <w:numPr>
          <w:ilvl w:val="2"/>
          <w:numId w:val="28"/>
        </w:numPr>
        <w:suppressAutoHyphens w:val="0"/>
        <w:ind w:left="1701" w:hanging="708"/>
        <w:contextualSpacing/>
      </w:pPr>
      <w:r w:rsidRPr="00F705A1">
        <w:t>Pasūtītājs ir tiesīgs aprēķināt Būvuzņēmējam līgumsodu EUR 500 apmērā par katru konstatēto gadījumu, ja:</w:t>
      </w:r>
    </w:p>
    <w:p w:rsidR="0000327B" w:rsidRPr="00F705A1" w:rsidRDefault="0000327B" w:rsidP="008952FB">
      <w:pPr>
        <w:pStyle w:val="ListParagraph"/>
        <w:numPr>
          <w:ilvl w:val="3"/>
          <w:numId w:val="28"/>
        </w:numPr>
        <w:suppressAutoHyphens w:val="0"/>
        <w:ind w:left="2694" w:hanging="993"/>
        <w:contextualSpacing/>
      </w:pPr>
      <w:r w:rsidRPr="00F705A1">
        <w:t xml:space="preserve">Būvuzņēmējs nav aprīkojis automašīnas, kas pārvadā būvgružus, ar </w:t>
      </w:r>
      <w:proofErr w:type="spellStart"/>
      <w:r w:rsidRPr="00F705A1">
        <w:t>aizsargpārklāju</w:t>
      </w:r>
      <w:proofErr w:type="spellEnd"/>
      <w:r w:rsidRPr="00F705A1">
        <w:t xml:space="preserve">; </w:t>
      </w:r>
    </w:p>
    <w:p w:rsidR="0000327B" w:rsidRPr="00F705A1" w:rsidRDefault="0000327B" w:rsidP="008952FB">
      <w:pPr>
        <w:pStyle w:val="ListParagraph"/>
        <w:numPr>
          <w:ilvl w:val="3"/>
          <w:numId w:val="28"/>
        </w:numPr>
        <w:suppressAutoHyphens w:val="0"/>
        <w:ind w:left="2694" w:hanging="993"/>
        <w:contextualSpacing/>
      </w:pPr>
      <w:r w:rsidRPr="00F705A1">
        <w:t>Būvuzņēmējam būvniecības procesā ir radušies sarežģījumi, kā rezultātā ir radušās atkāpes no tehniskā specifikācijā uzstādītajiem noteikumiem par kuriem viņš nav informējis Pasūtītāju.</w:t>
      </w:r>
    </w:p>
    <w:p w:rsidR="0000327B" w:rsidRPr="00F705A1" w:rsidRDefault="0000327B" w:rsidP="008952FB">
      <w:pPr>
        <w:pStyle w:val="ListParagraph"/>
        <w:numPr>
          <w:ilvl w:val="3"/>
          <w:numId w:val="28"/>
        </w:numPr>
        <w:suppressAutoHyphens w:val="0"/>
        <w:ind w:left="2694" w:hanging="993"/>
        <w:contextualSpacing/>
      </w:pPr>
      <w:r w:rsidRPr="00F705A1">
        <w:t>Būvuzņēmējs veic darbus pēc plkst. 22.00, brīvdienās vai svētku dienās bez rakstiska saskaņojuma ar Pasūtītāju.</w:t>
      </w:r>
    </w:p>
    <w:p w:rsidR="0000327B" w:rsidRPr="00F705A1" w:rsidRDefault="0000327B" w:rsidP="008952FB">
      <w:pPr>
        <w:pStyle w:val="ListParagraph"/>
        <w:numPr>
          <w:ilvl w:val="3"/>
          <w:numId w:val="28"/>
        </w:numPr>
        <w:suppressAutoHyphens w:val="0"/>
        <w:ind w:left="2694" w:hanging="993"/>
        <w:contextualSpacing/>
      </w:pPr>
      <w:r w:rsidRPr="00F705A1">
        <w:t>Ceļa zīmes neatbilst saskaņotajai satiksmes organizācijas shēmai.</w:t>
      </w:r>
    </w:p>
    <w:p w:rsidR="0000327B" w:rsidRPr="00F705A1" w:rsidRDefault="0000327B" w:rsidP="008952FB">
      <w:pPr>
        <w:pStyle w:val="ListParagraph"/>
        <w:numPr>
          <w:ilvl w:val="2"/>
          <w:numId w:val="28"/>
        </w:numPr>
        <w:suppressAutoHyphens w:val="0"/>
        <w:spacing w:after="200"/>
        <w:ind w:left="1701" w:hanging="708"/>
        <w:contextualSpacing/>
      </w:pPr>
      <w:r w:rsidRPr="00F705A1">
        <w:t>Par kalendārā grafika neievērošanu Pasūtītājs ir tiesīgs aprēķinā</w:t>
      </w:r>
      <w:r>
        <w:t>t Būvuzņēmējam līgumsodu 0,5% apmērā no līgumsummas</w:t>
      </w:r>
      <w:r w:rsidRPr="00F705A1">
        <w:t>:</w:t>
      </w:r>
    </w:p>
    <w:p w:rsidR="0000327B" w:rsidRPr="00F11E1A" w:rsidRDefault="0000327B" w:rsidP="008952FB">
      <w:pPr>
        <w:pStyle w:val="ListParagraph"/>
        <w:numPr>
          <w:ilvl w:val="3"/>
          <w:numId w:val="28"/>
        </w:numPr>
        <w:suppressAutoHyphens w:val="0"/>
        <w:ind w:left="2694" w:hanging="993"/>
        <w:contextualSpacing/>
      </w:pPr>
      <w:r w:rsidRPr="00F11E1A">
        <w:t>ja paredzētājā termiņā netiek uzsākti reāli būvdarbi (</w:t>
      </w:r>
      <w:r>
        <w:t>būvdarbu žurnāls</w:t>
      </w:r>
      <w:r w:rsidRPr="00F11E1A">
        <w:t>);</w:t>
      </w:r>
    </w:p>
    <w:p w:rsidR="0000327B" w:rsidRDefault="0000327B" w:rsidP="008952FB">
      <w:pPr>
        <w:pStyle w:val="ListParagraph"/>
        <w:numPr>
          <w:ilvl w:val="3"/>
          <w:numId w:val="28"/>
        </w:numPr>
        <w:suppressAutoHyphens w:val="0"/>
        <w:ind w:left="2694" w:hanging="993"/>
        <w:contextualSpacing/>
      </w:pPr>
      <w:r w:rsidRPr="00F11E1A">
        <w:t>ja noteiktajā termiņā netiek izpildīti paredzētie darbi;</w:t>
      </w:r>
    </w:p>
    <w:p w:rsidR="00E576CA" w:rsidRDefault="00E576CA" w:rsidP="0000327B">
      <w:pPr>
        <w:suppressAutoHyphens w:val="0"/>
        <w:contextualSpacing/>
      </w:pPr>
    </w:p>
    <w:p w:rsidR="00F46671" w:rsidRDefault="00F46671" w:rsidP="00E576CA">
      <w:bookmarkStart w:id="1" w:name="_TOC56922"/>
      <w:bookmarkStart w:id="2" w:name="TOC93809498"/>
      <w:bookmarkEnd w:id="1"/>
      <w:bookmarkEnd w:id="2"/>
    </w:p>
    <w:tbl>
      <w:tblPr>
        <w:tblStyle w:val="TableGrid"/>
        <w:tblW w:w="9371" w:type="dxa"/>
        <w:tblLook w:val="04A0" w:firstRow="1" w:lastRow="0" w:firstColumn="1" w:lastColumn="0" w:noHBand="0" w:noVBand="1"/>
      </w:tblPr>
      <w:tblGrid>
        <w:gridCol w:w="1024"/>
        <w:gridCol w:w="6230"/>
        <w:gridCol w:w="1113"/>
        <w:gridCol w:w="1211"/>
      </w:tblGrid>
      <w:tr w:rsidR="00F46671" w:rsidRPr="00EA1886" w:rsidTr="00181716">
        <w:trPr>
          <w:trHeight w:val="396"/>
        </w:trPr>
        <w:tc>
          <w:tcPr>
            <w:tcW w:w="817" w:type="dxa"/>
            <w:vMerge w:val="restart"/>
            <w:noWrap/>
            <w:hideMark/>
          </w:tcPr>
          <w:p w:rsidR="00F46671" w:rsidRPr="00EA1886" w:rsidRDefault="00F46671" w:rsidP="00181716">
            <w:pPr>
              <w:pStyle w:val="ListParagraph"/>
              <w:spacing w:after="120"/>
              <w:ind w:left="0"/>
            </w:pPr>
            <w:proofErr w:type="spellStart"/>
            <w:r w:rsidRPr="00EA1886">
              <w:t>N.p.k</w:t>
            </w:r>
            <w:proofErr w:type="spellEnd"/>
            <w:r w:rsidRPr="00EA1886">
              <w:t>.</w:t>
            </w:r>
          </w:p>
        </w:tc>
        <w:tc>
          <w:tcPr>
            <w:tcW w:w="6230" w:type="dxa"/>
            <w:vMerge w:val="restart"/>
            <w:noWrap/>
            <w:hideMark/>
          </w:tcPr>
          <w:p w:rsidR="00F46671" w:rsidRPr="00EA1886" w:rsidRDefault="00F46671" w:rsidP="00181716">
            <w:pPr>
              <w:pStyle w:val="ListParagraph"/>
              <w:spacing w:after="120"/>
              <w:ind w:left="-7"/>
            </w:pPr>
            <w:r w:rsidRPr="00EA1886">
              <w:t>Darbu, izdevumu nosaukums</w:t>
            </w:r>
          </w:p>
        </w:tc>
        <w:tc>
          <w:tcPr>
            <w:tcW w:w="1113" w:type="dxa"/>
            <w:vMerge w:val="restart"/>
            <w:hideMark/>
          </w:tcPr>
          <w:p w:rsidR="00F46671" w:rsidRPr="00EA1886" w:rsidRDefault="00F46671" w:rsidP="00181716">
            <w:pPr>
              <w:pStyle w:val="ListParagraph"/>
              <w:spacing w:after="120"/>
              <w:ind w:left="23"/>
            </w:pPr>
            <w:proofErr w:type="spellStart"/>
            <w:r w:rsidRPr="00EA1886">
              <w:t>Mērvien</w:t>
            </w:r>
            <w:proofErr w:type="spellEnd"/>
            <w:r w:rsidRPr="00EA1886">
              <w:t>.</w:t>
            </w:r>
          </w:p>
        </w:tc>
        <w:tc>
          <w:tcPr>
            <w:tcW w:w="1211" w:type="dxa"/>
            <w:vMerge w:val="restart"/>
            <w:noWrap/>
            <w:hideMark/>
          </w:tcPr>
          <w:p w:rsidR="00F46671" w:rsidRPr="00EA1886" w:rsidRDefault="00F46671" w:rsidP="00181716">
            <w:pPr>
              <w:pStyle w:val="ListParagraph"/>
              <w:spacing w:after="120"/>
              <w:ind w:left="0"/>
            </w:pPr>
            <w:r w:rsidRPr="00EA1886">
              <w:t>Daudz.</w:t>
            </w:r>
          </w:p>
        </w:tc>
      </w:tr>
      <w:tr w:rsidR="00F46671" w:rsidRPr="00EA1886" w:rsidTr="00181716">
        <w:trPr>
          <w:trHeight w:val="517"/>
        </w:trPr>
        <w:tc>
          <w:tcPr>
            <w:tcW w:w="817" w:type="dxa"/>
            <w:vMerge/>
            <w:hideMark/>
          </w:tcPr>
          <w:p w:rsidR="00F46671" w:rsidRPr="00EA1886" w:rsidRDefault="00F46671" w:rsidP="00181716">
            <w:pPr>
              <w:pStyle w:val="ListParagraph"/>
              <w:spacing w:after="120"/>
              <w:ind w:left="567"/>
              <w:jc w:val="center"/>
            </w:pPr>
          </w:p>
        </w:tc>
        <w:tc>
          <w:tcPr>
            <w:tcW w:w="6230" w:type="dxa"/>
            <w:vMerge/>
            <w:hideMark/>
          </w:tcPr>
          <w:p w:rsidR="00F46671" w:rsidRPr="00EA1886" w:rsidRDefault="00F46671" w:rsidP="00181716">
            <w:pPr>
              <w:pStyle w:val="ListParagraph"/>
              <w:spacing w:after="120"/>
              <w:ind w:left="567"/>
              <w:jc w:val="center"/>
            </w:pPr>
          </w:p>
        </w:tc>
        <w:tc>
          <w:tcPr>
            <w:tcW w:w="1113" w:type="dxa"/>
            <w:vMerge/>
            <w:hideMark/>
          </w:tcPr>
          <w:p w:rsidR="00F46671" w:rsidRPr="00EA1886" w:rsidRDefault="00F46671" w:rsidP="00181716">
            <w:pPr>
              <w:pStyle w:val="ListParagraph"/>
              <w:spacing w:after="120"/>
              <w:ind w:left="567"/>
              <w:jc w:val="center"/>
            </w:pPr>
          </w:p>
        </w:tc>
        <w:tc>
          <w:tcPr>
            <w:tcW w:w="1211" w:type="dxa"/>
            <w:vMerge/>
            <w:hideMark/>
          </w:tcPr>
          <w:p w:rsidR="00F46671" w:rsidRPr="00EA1886" w:rsidRDefault="00F46671" w:rsidP="00181716">
            <w:pPr>
              <w:pStyle w:val="ListParagraph"/>
              <w:spacing w:after="120"/>
              <w:ind w:left="567"/>
              <w:jc w:val="center"/>
            </w:pPr>
          </w:p>
        </w:tc>
      </w:tr>
      <w:tr w:rsidR="00F46671" w:rsidRPr="00EA1886" w:rsidTr="00181716">
        <w:trPr>
          <w:trHeight w:val="517"/>
        </w:trPr>
        <w:tc>
          <w:tcPr>
            <w:tcW w:w="817" w:type="dxa"/>
            <w:vMerge/>
            <w:hideMark/>
          </w:tcPr>
          <w:p w:rsidR="00F46671" w:rsidRPr="00EA1886" w:rsidRDefault="00F46671" w:rsidP="00181716">
            <w:pPr>
              <w:pStyle w:val="ListParagraph"/>
              <w:spacing w:after="120"/>
              <w:ind w:left="567"/>
              <w:jc w:val="center"/>
            </w:pPr>
          </w:p>
        </w:tc>
        <w:tc>
          <w:tcPr>
            <w:tcW w:w="6230" w:type="dxa"/>
            <w:vMerge/>
            <w:hideMark/>
          </w:tcPr>
          <w:p w:rsidR="00F46671" w:rsidRPr="00EA1886" w:rsidRDefault="00F46671" w:rsidP="00181716">
            <w:pPr>
              <w:pStyle w:val="ListParagraph"/>
              <w:spacing w:after="120"/>
              <w:ind w:left="567"/>
              <w:jc w:val="center"/>
            </w:pPr>
          </w:p>
        </w:tc>
        <w:tc>
          <w:tcPr>
            <w:tcW w:w="1113" w:type="dxa"/>
            <w:vMerge/>
            <w:hideMark/>
          </w:tcPr>
          <w:p w:rsidR="00F46671" w:rsidRPr="00EA1886" w:rsidRDefault="00F46671" w:rsidP="00181716">
            <w:pPr>
              <w:pStyle w:val="ListParagraph"/>
              <w:spacing w:after="120"/>
              <w:ind w:left="567"/>
              <w:jc w:val="center"/>
            </w:pPr>
          </w:p>
        </w:tc>
        <w:tc>
          <w:tcPr>
            <w:tcW w:w="1211" w:type="dxa"/>
            <w:vMerge/>
            <w:hideMark/>
          </w:tcPr>
          <w:p w:rsidR="00F46671" w:rsidRPr="00EA1886" w:rsidRDefault="00F46671" w:rsidP="00181716">
            <w:pPr>
              <w:pStyle w:val="ListParagraph"/>
              <w:spacing w:after="120"/>
              <w:ind w:left="567"/>
              <w:jc w:val="center"/>
            </w:pPr>
          </w:p>
        </w:tc>
      </w:tr>
      <w:tr w:rsidR="00F46671" w:rsidRPr="00EA1886" w:rsidTr="001A0742">
        <w:trPr>
          <w:trHeight w:val="517"/>
        </w:trPr>
        <w:tc>
          <w:tcPr>
            <w:tcW w:w="817" w:type="dxa"/>
            <w:vMerge/>
            <w:hideMark/>
          </w:tcPr>
          <w:p w:rsidR="00F46671" w:rsidRPr="00EA1886" w:rsidRDefault="00F46671" w:rsidP="00181716">
            <w:pPr>
              <w:pStyle w:val="ListParagraph"/>
              <w:spacing w:after="120"/>
              <w:ind w:left="567"/>
              <w:jc w:val="center"/>
            </w:pPr>
          </w:p>
        </w:tc>
        <w:tc>
          <w:tcPr>
            <w:tcW w:w="6230" w:type="dxa"/>
            <w:vMerge/>
            <w:hideMark/>
          </w:tcPr>
          <w:p w:rsidR="00F46671" w:rsidRPr="00EA1886" w:rsidRDefault="00F46671" w:rsidP="00181716">
            <w:pPr>
              <w:pStyle w:val="ListParagraph"/>
              <w:spacing w:after="120"/>
              <w:ind w:left="567"/>
              <w:jc w:val="center"/>
            </w:pPr>
          </w:p>
        </w:tc>
        <w:tc>
          <w:tcPr>
            <w:tcW w:w="1113" w:type="dxa"/>
            <w:vMerge/>
            <w:hideMark/>
          </w:tcPr>
          <w:p w:rsidR="00F46671" w:rsidRPr="00EA1886" w:rsidRDefault="00F46671" w:rsidP="00181716">
            <w:pPr>
              <w:pStyle w:val="ListParagraph"/>
              <w:spacing w:after="120"/>
              <w:ind w:left="567"/>
              <w:jc w:val="center"/>
            </w:pPr>
          </w:p>
        </w:tc>
        <w:tc>
          <w:tcPr>
            <w:tcW w:w="1211" w:type="dxa"/>
            <w:vMerge/>
            <w:hideMark/>
          </w:tcPr>
          <w:p w:rsidR="00F46671" w:rsidRPr="00EA1886" w:rsidRDefault="00F46671" w:rsidP="00181716">
            <w:pPr>
              <w:pStyle w:val="ListParagraph"/>
              <w:spacing w:after="120"/>
              <w:ind w:left="567"/>
              <w:jc w:val="center"/>
            </w:pPr>
          </w:p>
        </w:tc>
      </w:tr>
      <w:tr w:rsidR="00F46671" w:rsidRPr="00EA1886" w:rsidTr="00181716">
        <w:trPr>
          <w:trHeight w:val="124"/>
        </w:trPr>
        <w:tc>
          <w:tcPr>
            <w:tcW w:w="817" w:type="dxa"/>
            <w:noWrap/>
            <w:hideMark/>
          </w:tcPr>
          <w:p w:rsidR="00F46671" w:rsidRPr="00EA1886" w:rsidRDefault="00F46671" w:rsidP="00181716">
            <w:pPr>
              <w:pStyle w:val="ListParagraph"/>
              <w:spacing w:after="120"/>
              <w:ind w:left="567"/>
            </w:pPr>
            <w:r w:rsidRPr="00EA1886">
              <w:t> </w:t>
            </w:r>
          </w:p>
        </w:tc>
        <w:tc>
          <w:tcPr>
            <w:tcW w:w="6230" w:type="dxa"/>
            <w:noWrap/>
            <w:hideMark/>
          </w:tcPr>
          <w:p w:rsidR="00F46671" w:rsidRPr="00EA1886" w:rsidRDefault="00F46671" w:rsidP="00181716">
            <w:pPr>
              <w:pStyle w:val="ListParagraph"/>
              <w:spacing w:after="120"/>
              <w:ind w:left="0"/>
              <w:rPr>
                <w:b/>
                <w:bCs/>
              </w:rPr>
            </w:pPr>
            <w:r w:rsidRPr="00EA1886">
              <w:rPr>
                <w:b/>
                <w:bCs/>
              </w:rPr>
              <w:t>Ceļš</w:t>
            </w:r>
          </w:p>
        </w:tc>
        <w:tc>
          <w:tcPr>
            <w:tcW w:w="1113" w:type="dxa"/>
            <w:noWrap/>
            <w:hideMark/>
          </w:tcPr>
          <w:p w:rsidR="00F46671" w:rsidRPr="00EA1886" w:rsidRDefault="00F46671" w:rsidP="00181716">
            <w:pPr>
              <w:pStyle w:val="ListParagraph"/>
              <w:spacing w:after="120"/>
              <w:ind w:left="567"/>
            </w:pPr>
            <w:r w:rsidRPr="00EA1886">
              <w:t> </w:t>
            </w:r>
          </w:p>
        </w:tc>
        <w:tc>
          <w:tcPr>
            <w:tcW w:w="1211" w:type="dxa"/>
            <w:noWrap/>
            <w:hideMark/>
          </w:tcPr>
          <w:p w:rsidR="00F46671" w:rsidRPr="00EA1886" w:rsidRDefault="00F46671" w:rsidP="00181716">
            <w:pPr>
              <w:pStyle w:val="ListParagraph"/>
              <w:spacing w:after="120"/>
              <w:ind w:left="567"/>
            </w:pPr>
            <w:r w:rsidRPr="00EA1886">
              <w:t> </w:t>
            </w:r>
          </w:p>
        </w:tc>
      </w:tr>
      <w:tr w:rsidR="00F46671" w:rsidRPr="00EA1886" w:rsidTr="00B532C5">
        <w:trPr>
          <w:trHeight w:val="185"/>
        </w:trPr>
        <w:tc>
          <w:tcPr>
            <w:tcW w:w="817" w:type="dxa"/>
            <w:noWrap/>
            <w:hideMark/>
          </w:tcPr>
          <w:p w:rsidR="00F46671" w:rsidRPr="00EA1886" w:rsidRDefault="00F46671" w:rsidP="00181716">
            <w:pPr>
              <w:pStyle w:val="ListParagraph"/>
              <w:spacing w:after="120"/>
              <w:ind w:left="567"/>
            </w:pPr>
            <w:r w:rsidRPr="00EA1886">
              <w:t>1</w:t>
            </w:r>
          </w:p>
        </w:tc>
        <w:tc>
          <w:tcPr>
            <w:tcW w:w="6230" w:type="dxa"/>
            <w:noWrap/>
          </w:tcPr>
          <w:p w:rsidR="00F46671" w:rsidRPr="00EA1886" w:rsidRDefault="00B532C5" w:rsidP="00181716">
            <w:pPr>
              <w:pStyle w:val="ListParagraph"/>
              <w:spacing w:after="120"/>
              <w:ind w:left="10"/>
            </w:pPr>
            <w:r>
              <w:t>Esošā asfalta seguma frēzēšana</w:t>
            </w:r>
          </w:p>
        </w:tc>
        <w:tc>
          <w:tcPr>
            <w:tcW w:w="1113" w:type="dxa"/>
            <w:noWrap/>
            <w:hideMark/>
          </w:tcPr>
          <w:p w:rsidR="00F46671" w:rsidRPr="00EA1886" w:rsidRDefault="00B532C5" w:rsidP="00181716">
            <w:pPr>
              <w:pStyle w:val="ListParagraph"/>
              <w:spacing w:after="120"/>
              <w:ind w:left="120"/>
              <w:jc w:val="center"/>
            </w:pPr>
            <w:r w:rsidRPr="00EA1886">
              <w:t>m</w:t>
            </w:r>
            <w:r w:rsidRPr="00EA1886">
              <w:rPr>
                <w:vertAlign w:val="superscript"/>
              </w:rPr>
              <w:t>2</w:t>
            </w:r>
          </w:p>
        </w:tc>
        <w:tc>
          <w:tcPr>
            <w:tcW w:w="1211" w:type="dxa"/>
            <w:noWrap/>
          </w:tcPr>
          <w:p w:rsidR="00F46671" w:rsidRPr="00EA1886" w:rsidRDefault="00B532C5" w:rsidP="00181716">
            <w:pPr>
              <w:pStyle w:val="ListParagraph"/>
              <w:spacing w:after="120"/>
              <w:ind w:left="107"/>
              <w:jc w:val="center"/>
            </w:pPr>
            <w:r>
              <w:t>1</w:t>
            </w:r>
          </w:p>
        </w:tc>
      </w:tr>
      <w:tr w:rsidR="00F46671" w:rsidRPr="00EA1886" w:rsidTr="00B532C5">
        <w:trPr>
          <w:trHeight w:val="106"/>
        </w:trPr>
        <w:tc>
          <w:tcPr>
            <w:tcW w:w="817" w:type="dxa"/>
            <w:noWrap/>
            <w:hideMark/>
          </w:tcPr>
          <w:p w:rsidR="00F46671" w:rsidRPr="00EA1886" w:rsidRDefault="00F46671" w:rsidP="00181716">
            <w:pPr>
              <w:pStyle w:val="ListParagraph"/>
              <w:spacing w:after="120"/>
              <w:ind w:left="567"/>
            </w:pPr>
            <w:r w:rsidRPr="00EA1886">
              <w:t>2</w:t>
            </w:r>
          </w:p>
        </w:tc>
        <w:tc>
          <w:tcPr>
            <w:tcW w:w="6230" w:type="dxa"/>
            <w:noWrap/>
          </w:tcPr>
          <w:p w:rsidR="00F46671" w:rsidRPr="00EA1886" w:rsidRDefault="00B532C5" w:rsidP="00181716">
            <w:pPr>
              <w:pStyle w:val="ListParagraph"/>
              <w:spacing w:after="120"/>
              <w:ind w:left="10"/>
            </w:pPr>
            <w:r>
              <w:t>Starpkārtu gruntēšana</w:t>
            </w:r>
          </w:p>
        </w:tc>
        <w:tc>
          <w:tcPr>
            <w:tcW w:w="1113" w:type="dxa"/>
            <w:noWrap/>
            <w:hideMark/>
          </w:tcPr>
          <w:p w:rsidR="00F46671" w:rsidRPr="00EA1886" w:rsidRDefault="00B532C5" w:rsidP="00181716">
            <w:pPr>
              <w:pStyle w:val="ListParagraph"/>
              <w:spacing w:after="120"/>
              <w:ind w:left="120"/>
              <w:jc w:val="center"/>
            </w:pPr>
            <w:r w:rsidRPr="00EA1886">
              <w:t>m</w:t>
            </w:r>
            <w:r w:rsidRPr="00EA1886">
              <w:rPr>
                <w:vertAlign w:val="superscript"/>
              </w:rPr>
              <w:t>2</w:t>
            </w:r>
          </w:p>
        </w:tc>
        <w:tc>
          <w:tcPr>
            <w:tcW w:w="1211" w:type="dxa"/>
            <w:noWrap/>
          </w:tcPr>
          <w:p w:rsidR="00F46671" w:rsidRPr="00EA1886" w:rsidRDefault="00B532C5" w:rsidP="00181716">
            <w:pPr>
              <w:pStyle w:val="ListParagraph"/>
              <w:spacing w:after="120"/>
              <w:ind w:left="107"/>
              <w:jc w:val="center"/>
            </w:pPr>
            <w:r>
              <w:t>1</w:t>
            </w:r>
          </w:p>
        </w:tc>
      </w:tr>
      <w:tr w:rsidR="00F46671" w:rsidRPr="00EA1886" w:rsidTr="00B532C5">
        <w:trPr>
          <w:trHeight w:val="44"/>
        </w:trPr>
        <w:tc>
          <w:tcPr>
            <w:tcW w:w="817" w:type="dxa"/>
            <w:noWrap/>
            <w:hideMark/>
          </w:tcPr>
          <w:p w:rsidR="00F46671" w:rsidRPr="00EA1886" w:rsidRDefault="00F46671" w:rsidP="00181716">
            <w:pPr>
              <w:pStyle w:val="ListParagraph"/>
              <w:spacing w:after="120"/>
              <w:ind w:left="567"/>
            </w:pPr>
            <w:r w:rsidRPr="00EA1886">
              <w:t>3</w:t>
            </w:r>
          </w:p>
        </w:tc>
        <w:tc>
          <w:tcPr>
            <w:tcW w:w="6230" w:type="dxa"/>
            <w:noWrap/>
          </w:tcPr>
          <w:p w:rsidR="00F46671" w:rsidRPr="00EA1886" w:rsidRDefault="00B532C5" w:rsidP="00181716">
            <w:pPr>
              <w:pStyle w:val="ListParagraph"/>
              <w:spacing w:after="120"/>
              <w:ind w:left="10"/>
            </w:pPr>
            <w:r>
              <w:t>Asfaltbetona izlīdzinošās kārtas izbūve</w:t>
            </w:r>
          </w:p>
        </w:tc>
        <w:tc>
          <w:tcPr>
            <w:tcW w:w="1113" w:type="dxa"/>
            <w:noWrap/>
            <w:hideMark/>
          </w:tcPr>
          <w:p w:rsidR="00F46671" w:rsidRPr="00EA1886" w:rsidRDefault="00B532C5" w:rsidP="00181716">
            <w:pPr>
              <w:pStyle w:val="ListParagraph"/>
              <w:spacing w:after="120"/>
              <w:ind w:left="120"/>
              <w:jc w:val="center"/>
            </w:pPr>
            <w:r>
              <w:t>t</w:t>
            </w:r>
          </w:p>
        </w:tc>
        <w:tc>
          <w:tcPr>
            <w:tcW w:w="1211" w:type="dxa"/>
            <w:noWrap/>
          </w:tcPr>
          <w:p w:rsidR="00F46671" w:rsidRPr="00EA1886" w:rsidRDefault="00B532C5" w:rsidP="00181716">
            <w:pPr>
              <w:pStyle w:val="ListParagraph"/>
              <w:spacing w:after="120"/>
              <w:ind w:left="107"/>
              <w:jc w:val="center"/>
            </w:pPr>
            <w:r>
              <w:t>1</w:t>
            </w:r>
          </w:p>
        </w:tc>
      </w:tr>
      <w:tr w:rsidR="00F46671" w:rsidRPr="00EA1886" w:rsidTr="00B532C5">
        <w:trPr>
          <w:trHeight w:val="101"/>
        </w:trPr>
        <w:tc>
          <w:tcPr>
            <w:tcW w:w="817" w:type="dxa"/>
            <w:noWrap/>
            <w:hideMark/>
          </w:tcPr>
          <w:p w:rsidR="00F46671" w:rsidRPr="00EA1886" w:rsidRDefault="00F46671" w:rsidP="00181716">
            <w:pPr>
              <w:pStyle w:val="ListParagraph"/>
              <w:spacing w:after="120"/>
              <w:ind w:left="567"/>
            </w:pPr>
            <w:r w:rsidRPr="00EA1886">
              <w:t>4</w:t>
            </w:r>
          </w:p>
        </w:tc>
        <w:tc>
          <w:tcPr>
            <w:tcW w:w="6230" w:type="dxa"/>
          </w:tcPr>
          <w:p w:rsidR="00F46671" w:rsidRPr="00EA1886" w:rsidRDefault="00B532C5" w:rsidP="00181716">
            <w:pPr>
              <w:pStyle w:val="ListParagraph"/>
              <w:spacing w:after="120"/>
              <w:ind w:left="10"/>
            </w:pPr>
            <w:r>
              <w:t>Starpkārtu gruntēšana</w:t>
            </w:r>
          </w:p>
        </w:tc>
        <w:tc>
          <w:tcPr>
            <w:tcW w:w="1113" w:type="dxa"/>
            <w:noWrap/>
            <w:hideMark/>
          </w:tcPr>
          <w:p w:rsidR="00F46671" w:rsidRPr="00EA1886" w:rsidRDefault="00F46671" w:rsidP="00181716">
            <w:pPr>
              <w:pStyle w:val="ListParagraph"/>
              <w:spacing w:after="120"/>
              <w:ind w:left="120"/>
              <w:jc w:val="center"/>
            </w:pPr>
            <w:r w:rsidRPr="00EA1886">
              <w:t>m</w:t>
            </w:r>
            <w:r w:rsidRPr="00EA1886">
              <w:rPr>
                <w:vertAlign w:val="superscript"/>
              </w:rPr>
              <w:t>2</w:t>
            </w:r>
          </w:p>
        </w:tc>
        <w:tc>
          <w:tcPr>
            <w:tcW w:w="1211" w:type="dxa"/>
            <w:noWrap/>
          </w:tcPr>
          <w:p w:rsidR="00F46671" w:rsidRPr="00EA1886" w:rsidRDefault="00B532C5" w:rsidP="00181716">
            <w:pPr>
              <w:pStyle w:val="ListParagraph"/>
              <w:spacing w:after="120"/>
              <w:ind w:left="107"/>
              <w:jc w:val="center"/>
            </w:pPr>
            <w:r>
              <w:t>1</w:t>
            </w:r>
          </w:p>
        </w:tc>
      </w:tr>
      <w:tr w:rsidR="00F46671" w:rsidRPr="00EA1886" w:rsidTr="00B532C5">
        <w:trPr>
          <w:trHeight w:val="306"/>
        </w:trPr>
        <w:tc>
          <w:tcPr>
            <w:tcW w:w="817" w:type="dxa"/>
            <w:noWrap/>
            <w:hideMark/>
          </w:tcPr>
          <w:p w:rsidR="00F46671" w:rsidRPr="00EA1886" w:rsidRDefault="00F46671" w:rsidP="00181716">
            <w:pPr>
              <w:pStyle w:val="ListParagraph"/>
              <w:spacing w:after="120"/>
              <w:ind w:left="567"/>
            </w:pPr>
            <w:r w:rsidRPr="00EA1886">
              <w:t>5</w:t>
            </w:r>
          </w:p>
        </w:tc>
        <w:tc>
          <w:tcPr>
            <w:tcW w:w="6230" w:type="dxa"/>
            <w:noWrap/>
          </w:tcPr>
          <w:p w:rsidR="00F46671" w:rsidRPr="00EA1886" w:rsidRDefault="00B532C5" w:rsidP="00181716">
            <w:pPr>
              <w:pStyle w:val="ListParagraph"/>
              <w:spacing w:after="120"/>
              <w:ind w:left="10"/>
            </w:pPr>
            <w:r>
              <w:t xml:space="preserve">Asfaltbetona AC11 </w:t>
            </w:r>
            <w:proofErr w:type="spellStart"/>
            <w:r>
              <w:t>surf</w:t>
            </w:r>
            <w:proofErr w:type="spellEnd"/>
            <w:r>
              <w:t xml:space="preserve"> izbūve h=</w:t>
            </w:r>
            <w:r w:rsidR="00CA0325">
              <w:t>6</w:t>
            </w:r>
            <w:r>
              <w:t>cm</w:t>
            </w:r>
          </w:p>
        </w:tc>
        <w:tc>
          <w:tcPr>
            <w:tcW w:w="1113" w:type="dxa"/>
            <w:noWrap/>
            <w:hideMark/>
          </w:tcPr>
          <w:p w:rsidR="00F46671" w:rsidRPr="00EA1886" w:rsidRDefault="00F46671" w:rsidP="00181716">
            <w:pPr>
              <w:pStyle w:val="ListParagraph"/>
              <w:spacing w:after="120"/>
              <w:ind w:left="120"/>
              <w:jc w:val="center"/>
            </w:pPr>
            <w:r w:rsidRPr="00EA1886">
              <w:t>m</w:t>
            </w:r>
            <w:r w:rsidRPr="00EA1886">
              <w:rPr>
                <w:vertAlign w:val="superscript"/>
              </w:rPr>
              <w:t>2</w:t>
            </w:r>
          </w:p>
        </w:tc>
        <w:tc>
          <w:tcPr>
            <w:tcW w:w="1211" w:type="dxa"/>
            <w:noWrap/>
          </w:tcPr>
          <w:p w:rsidR="00F46671" w:rsidRPr="00EA1886" w:rsidRDefault="00B532C5" w:rsidP="00181716">
            <w:pPr>
              <w:pStyle w:val="ListParagraph"/>
              <w:spacing w:after="120"/>
              <w:ind w:left="107"/>
              <w:jc w:val="center"/>
            </w:pPr>
            <w:r>
              <w:t>1</w:t>
            </w:r>
          </w:p>
        </w:tc>
      </w:tr>
      <w:tr w:rsidR="00F46671" w:rsidRPr="00EA1886" w:rsidTr="00B532C5">
        <w:trPr>
          <w:trHeight w:val="114"/>
        </w:trPr>
        <w:tc>
          <w:tcPr>
            <w:tcW w:w="817" w:type="dxa"/>
            <w:noWrap/>
            <w:hideMark/>
          </w:tcPr>
          <w:p w:rsidR="00F46671" w:rsidRPr="00EA1886" w:rsidRDefault="00F46671" w:rsidP="00181716">
            <w:pPr>
              <w:pStyle w:val="ListParagraph"/>
              <w:spacing w:after="120"/>
              <w:ind w:left="567"/>
            </w:pPr>
            <w:r w:rsidRPr="00EA1886">
              <w:t>6</w:t>
            </w:r>
          </w:p>
        </w:tc>
        <w:tc>
          <w:tcPr>
            <w:tcW w:w="6230" w:type="dxa"/>
            <w:noWrap/>
          </w:tcPr>
          <w:p w:rsidR="00F46671" w:rsidRPr="00EA1886" w:rsidRDefault="00B532C5" w:rsidP="00181716">
            <w:pPr>
              <w:pStyle w:val="ListParagraph"/>
              <w:spacing w:after="120"/>
              <w:ind w:left="10"/>
            </w:pPr>
            <w:r>
              <w:t>Nomaļu izbūve no šķembu grants maisījuma h=10cm</w:t>
            </w:r>
          </w:p>
        </w:tc>
        <w:tc>
          <w:tcPr>
            <w:tcW w:w="1113" w:type="dxa"/>
            <w:noWrap/>
            <w:hideMark/>
          </w:tcPr>
          <w:p w:rsidR="00F46671" w:rsidRPr="00EA1886" w:rsidRDefault="00F46671" w:rsidP="00181716">
            <w:pPr>
              <w:pStyle w:val="ListParagraph"/>
              <w:spacing w:after="120"/>
              <w:ind w:left="120"/>
              <w:jc w:val="center"/>
            </w:pPr>
            <w:r w:rsidRPr="00EA1886">
              <w:t>m</w:t>
            </w:r>
            <w:r w:rsidRPr="00EA1886">
              <w:rPr>
                <w:vertAlign w:val="superscript"/>
              </w:rPr>
              <w:t>2</w:t>
            </w:r>
          </w:p>
        </w:tc>
        <w:tc>
          <w:tcPr>
            <w:tcW w:w="1211" w:type="dxa"/>
            <w:noWrap/>
          </w:tcPr>
          <w:p w:rsidR="00F46671" w:rsidRPr="00EA1886" w:rsidRDefault="00B532C5" w:rsidP="00181716">
            <w:pPr>
              <w:pStyle w:val="ListParagraph"/>
              <w:spacing w:after="120"/>
              <w:ind w:left="107"/>
              <w:jc w:val="center"/>
            </w:pPr>
            <w:r>
              <w:t>1</w:t>
            </w:r>
          </w:p>
        </w:tc>
      </w:tr>
      <w:tr w:rsidR="00F46671" w:rsidRPr="00EA1886" w:rsidTr="00B532C5">
        <w:trPr>
          <w:trHeight w:val="189"/>
        </w:trPr>
        <w:tc>
          <w:tcPr>
            <w:tcW w:w="817" w:type="dxa"/>
            <w:noWrap/>
            <w:hideMark/>
          </w:tcPr>
          <w:p w:rsidR="00F46671" w:rsidRPr="00EA1886" w:rsidRDefault="00F46671" w:rsidP="00181716">
            <w:pPr>
              <w:pStyle w:val="ListParagraph"/>
              <w:spacing w:after="120"/>
              <w:ind w:left="567"/>
            </w:pPr>
            <w:r w:rsidRPr="00EA1886">
              <w:t>7</w:t>
            </w:r>
          </w:p>
        </w:tc>
        <w:tc>
          <w:tcPr>
            <w:tcW w:w="6230" w:type="dxa"/>
          </w:tcPr>
          <w:p w:rsidR="00F46671" w:rsidRPr="00EA1886" w:rsidRDefault="00B532C5" w:rsidP="00181716">
            <w:pPr>
              <w:pStyle w:val="ListParagraph"/>
              <w:spacing w:after="120"/>
              <w:ind w:left="10"/>
            </w:pPr>
            <w:r>
              <w:t>Zaļās zonas atjaunošana ar melnzemi h=15cm apsējot ar zālāja sēklām</w:t>
            </w:r>
          </w:p>
        </w:tc>
        <w:tc>
          <w:tcPr>
            <w:tcW w:w="1113" w:type="dxa"/>
            <w:noWrap/>
            <w:hideMark/>
          </w:tcPr>
          <w:p w:rsidR="00F46671" w:rsidRPr="00EA1886" w:rsidRDefault="00B532C5" w:rsidP="00181716">
            <w:pPr>
              <w:pStyle w:val="ListParagraph"/>
              <w:spacing w:after="120"/>
              <w:ind w:left="120"/>
              <w:jc w:val="center"/>
            </w:pPr>
            <w:r w:rsidRPr="00EA1886">
              <w:t>m</w:t>
            </w:r>
            <w:r w:rsidRPr="00EA1886">
              <w:rPr>
                <w:vertAlign w:val="superscript"/>
              </w:rPr>
              <w:t>2</w:t>
            </w:r>
          </w:p>
        </w:tc>
        <w:tc>
          <w:tcPr>
            <w:tcW w:w="1211" w:type="dxa"/>
            <w:noWrap/>
          </w:tcPr>
          <w:p w:rsidR="00F46671" w:rsidRPr="00EA1886" w:rsidRDefault="00B532C5" w:rsidP="00181716">
            <w:pPr>
              <w:pStyle w:val="ListParagraph"/>
              <w:spacing w:after="120"/>
              <w:ind w:left="107"/>
              <w:jc w:val="center"/>
            </w:pPr>
            <w:r>
              <w:t>1</w:t>
            </w:r>
          </w:p>
        </w:tc>
      </w:tr>
      <w:tr w:rsidR="00F46671" w:rsidRPr="00EA1886" w:rsidTr="00B532C5">
        <w:trPr>
          <w:trHeight w:val="110"/>
        </w:trPr>
        <w:tc>
          <w:tcPr>
            <w:tcW w:w="817" w:type="dxa"/>
            <w:noWrap/>
            <w:hideMark/>
          </w:tcPr>
          <w:p w:rsidR="00F46671" w:rsidRPr="00EA1886" w:rsidRDefault="00F46671" w:rsidP="00181716">
            <w:pPr>
              <w:pStyle w:val="ListParagraph"/>
              <w:spacing w:after="120"/>
              <w:ind w:left="567"/>
            </w:pPr>
            <w:r w:rsidRPr="00EA1886">
              <w:t>8</w:t>
            </w:r>
          </w:p>
        </w:tc>
        <w:tc>
          <w:tcPr>
            <w:tcW w:w="6230" w:type="dxa"/>
          </w:tcPr>
          <w:p w:rsidR="00F46671" w:rsidRPr="00EA1886" w:rsidRDefault="00B532C5" w:rsidP="00181716">
            <w:pPr>
              <w:pStyle w:val="ListParagraph"/>
              <w:spacing w:after="120"/>
              <w:ind w:left="10"/>
            </w:pPr>
            <w:r>
              <w:t>Horizontālais marķējums</w:t>
            </w:r>
          </w:p>
        </w:tc>
        <w:tc>
          <w:tcPr>
            <w:tcW w:w="1113" w:type="dxa"/>
            <w:hideMark/>
          </w:tcPr>
          <w:p w:rsidR="00F46671" w:rsidRPr="00EA1886" w:rsidRDefault="00F46671" w:rsidP="00181716">
            <w:pPr>
              <w:pStyle w:val="ListParagraph"/>
              <w:spacing w:after="120"/>
              <w:ind w:left="120"/>
              <w:jc w:val="center"/>
            </w:pPr>
            <w:r w:rsidRPr="00EA1886">
              <w:t>m²</w:t>
            </w:r>
          </w:p>
        </w:tc>
        <w:tc>
          <w:tcPr>
            <w:tcW w:w="1211" w:type="dxa"/>
            <w:noWrap/>
          </w:tcPr>
          <w:p w:rsidR="00F46671" w:rsidRPr="00EA1886" w:rsidRDefault="00B532C5" w:rsidP="00181716">
            <w:pPr>
              <w:pStyle w:val="ListParagraph"/>
              <w:spacing w:after="120"/>
              <w:ind w:left="107"/>
              <w:jc w:val="center"/>
            </w:pPr>
            <w:r>
              <w:t>1</w:t>
            </w:r>
          </w:p>
        </w:tc>
      </w:tr>
      <w:tr w:rsidR="00F46671" w:rsidRPr="00EA1886" w:rsidTr="00B532C5">
        <w:trPr>
          <w:trHeight w:val="60"/>
        </w:trPr>
        <w:tc>
          <w:tcPr>
            <w:tcW w:w="817" w:type="dxa"/>
            <w:noWrap/>
            <w:hideMark/>
          </w:tcPr>
          <w:p w:rsidR="00F46671" w:rsidRPr="00EA1886" w:rsidRDefault="00F46671" w:rsidP="00181716">
            <w:pPr>
              <w:pStyle w:val="ListParagraph"/>
              <w:spacing w:after="120"/>
              <w:ind w:left="567"/>
            </w:pPr>
            <w:r w:rsidRPr="00EA1886">
              <w:t>9</w:t>
            </w:r>
          </w:p>
        </w:tc>
        <w:tc>
          <w:tcPr>
            <w:tcW w:w="6230" w:type="dxa"/>
          </w:tcPr>
          <w:p w:rsidR="00F46671" w:rsidRPr="00EA1886" w:rsidRDefault="00B532C5" w:rsidP="00181716">
            <w:pPr>
              <w:pStyle w:val="ListParagraph"/>
              <w:spacing w:after="120"/>
              <w:ind w:left="10"/>
            </w:pPr>
            <w:r>
              <w:t>Esošo aku lūku nomaiņa</w:t>
            </w:r>
          </w:p>
        </w:tc>
        <w:tc>
          <w:tcPr>
            <w:tcW w:w="1113" w:type="dxa"/>
            <w:hideMark/>
          </w:tcPr>
          <w:p w:rsidR="00F46671" w:rsidRPr="00EA1886" w:rsidRDefault="00B532C5" w:rsidP="00181716">
            <w:pPr>
              <w:pStyle w:val="ListParagraph"/>
              <w:spacing w:after="120"/>
              <w:ind w:left="120"/>
              <w:jc w:val="center"/>
            </w:pPr>
            <w:r>
              <w:t>Gab.</w:t>
            </w:r>
          </w:p>
        </w:tc>
        <w:tc>
          <w:tcPr>
            <w:tcW w:w="1211" w:type="dxa"/>
            <w:noWrap/>
          </w:tcPr>
          <w:p w:rsidR="00F46671" w:rsidRPr="00EA1886" w:rsidRDefault="00B532C5" w:rsidP="00181716">
            <w:pPr>
              <w:pStyle w:val="ListParagraph"/>
              <w:spacing w:after="120"/>
              <w:ind w:left="107"/>
              <w:jc w:val="center"/>
            </w:pPr>
            <w:r>
              <w:t>1</w:t>
            </w:r>
          </w:p>
        </w:tc>
      </w:tr>
      <w:tr w:rsidR="00F46671" w:rsidRPr="00EA1886" w:rsidTr="00B532C5">
        <w:trPr>
          <w:trHeight w:val="344"/>
        </w:trPr>
        <w:tc>
          <w:tcPr>
            <w:tcW w:w="817" w:type="dxa"/>
            <w:noWrap/>
            <w:hideMark/>
          </w:tcPr>
          <w:p w:rsidR="00F46671" w:rsidRPr="00EA1886" w:rsidRDefault="00F46671" w:rsidP="00181716">
            <w:pPr>
              <w:pStyle w:val="ListParagraph"/>
              <w:spacing w:after="120"/>
              <w:ind w:left="567"/>
            </w:pPr>
            <w:r w:rsidRPr="00EA1886">
              <w:t>10</w:t>
            </w:r>
          </w:p>
        </w:tc>
        <w:tc>
          <w:tcPr>
            <w:tcW w:w="6230" w:type="dxa"/>
          </w:tcPr>
          <w:p w:rsidR="00B532C5" w:rsidRPr="00B532C5" w:rsidRDefault="00B532C5" w:rsidP="00B532C5">
            <w:pPr>
              <w:pStyle w:val="ListParagraph"/>
              <w:spacing w:after="120"/>
              <w:ind w:left="10"/>
            </w:pPr>
            <w:r>
              <w:t xml:space="preserve">Esošo gāzes kapju nomaiņa </w:t>
            </w:r>
          </w:p>
        </w:tc>
        <w:tc>
          <w:tcPr>
            <w:tcW w:w="1113" w:type="dxa"/>
            <w:noWrap/>
            <w:hideMark/>
          </w:tcPr>
          <w:p w:rsidR="00F46671" w:rsidRPr="00EA1886" w:rsidRDefault="00B532C5" w:rsidP="00181716">
            <w:pPr>
              <w:pStyle w:val="ListParagraph"/>
              <w:spacing w:after="120"/>
              <w:ind w:left="120"/>
              <w:jc w:val="center"/>
            </w:pPr>
            <w:r>
              <w:t>Gab.</w:t>
            </w:r>
          </w:p>
        </w:tc>
        <w:tc>
          <w:tcPr>
            <w:tcW w:w="1211" w:type="dxa"/>
            <w:noWrap/>
          </w:tcPr>
          <w:p w:rsidR="00F46671" w:rsidRPr="00EA1886" w:rsidRDefault="00B532C5" w:rsidP="00181716">
            <w:pPr>
              <w:pStyle w:val="ListParagraph"/>
              <w:spacing w:after="120"/>
              <w:ind w:left="107"/>
              <w:jc w:val="center"/>
            </w:pPr>
            <w:r>
              <w:t>1</w:t>
            </w:r>
          </w:p>
        </w:tc>
      </w:tr>
      <w:tr w:rsidR="00B532C5" w:rsidRPr="00EA1886" w:rsidTr="00B532C5">
        <w:trPr>
          <w:trHeight w:val="344"/>
        </w:trPr>
        <w:tc>
          <w:tcPr>
            <w:tcW w:w="817" w:type="dxa"/>
            <w:noWrap/>
          </w:tcPr>
          <w:p w:rsidR="00B532C5" w:rsidRPr="00EA1886" w:rsidRDefault="00B532C5" w:rsidP="00181716">
            <w:pPr>
              <w:pStyle w:val="ListParagraph"/>
              <w:spacing w:after="120"/>
              <w:ind w:left="567"/>
            </w:pPr>
            <w:r>
              <w:t>11</w:t>
            </w:r>
          </w:p>
        </w:tc>
        <w:tc>
          <w:tcPr>
            <w:tcW w:w="6230" w:type="dxa"/>
          </w:tcPr>
          <w:p w:rsidR="00B532C5" w:rsidRDefault="00B532C5" w:rsidP="00B532C5">
            <w:pPr>
              <w:pStyle w:val="ListParagraph"/>
              <w:spacing w:after="120"/>
              <w:ind w:left="10"/>
            </w:pPr>
            <w:r>
              <w:t>Objekta digitālā uzmērīšana</w:t>
            </w:r>
          </w:p>
        </w:tc>
        <w:tc>
          <w:tcPr>
            <w:tcW w:w="1113" w:type="dxa"/>
            <w:noWrap/>
          </w:tcPr>
          <w:p w:rsidR="00B532C5" w:rsidRDefault="00B532C5" w:rsidP="00181716">
            <w:pPr>
              <w:pStyle w:val="ListParagraph"/>
              <w:spacing w:after="120"/>
              <w:ind w:left="120"/>
              <w:jc w:val="center"/>
            </w:pPr>
            <w:proofErr w:type="spellStart"/>
            <w:r>
              <w:t>Kompl</w:t>
            </w:r>
            <w:proofErr w:type="spellEnd"/>
            <w:r>
              <w:t>.</w:t>
            </w:r>
          </w:p>
        </w:tc>
        <w:tc>
          <w:tcPr>
            <w:tcW w:w="1211" w:type="dxa"/>
            <w:noWrap/>
          </w:tcPr>
          <w:p w:rsidR="00B532C5" w:rsidRDefault="004A0E32" w:rsidP="00181716">
            <w:pPr>
              <w:pStyle w:val="ListParagraph"/>
              <w:spacing w:after="120"/>
              <w:ind w:left="107"/>
              <w:jc w:val="center"/>
            </w:pPr>
            <w:r>
              <w:t>1</w:t>
            </w:r>
          </w:p>
        </w:tc>
      </w:tr>
    </w:tbl>
    <w:p w:rsidR="00F46671" w:rsidRDefault="00F46671" w:rsidP="00E576CA">
      <w:pPr>
        <w:sectPr w:rsidR="00F46671" w:rsidSect="0000327B">
          <w:footerReference w:type="default" r:id="rId10"/>
          <w:pgSz w:w="11906" w:h="16838"/>
          <w:pgMar w:top="1134" w:right="1418" w:bottom="1134" w:left="1418" w:header="709" w:footer="709" w:gutter="0"/>
          <w:cols w:space="708"/>
          <w:docGrid w:linePitch="360"/>
        </w:sectPr>
      </w:pPr>
    </w:p>
    <w:p w:rsidR="00802C4A" w:rsidRDefault="001E23D6" w:rsidP="00802C4A">
      <w:pPr>
        <w:ind w:left="360"/>
        <w:jc w:val="right"/>
        <w:rPr>
          <w:sz w:val="20"/>
          <w:szCs w:val="20"/>
          <w:u w:val="single"/>
        </w:rPr>
      </w:pPr>
      <w:bookmarkStart w:id="3" w:name="_Toc335864518"/>
      <w:r>
        <w:rPr>
          <w:sz w:val="20"/>
          <w:szCs w:val="20"/>
        </w:rPr>
        <w:t xml:space="preserve">Identifikācijas Nr. </w:t>
      </w:r>
      <w:r w:rsidR="00D67FFC">
        <w:rPr>
          <w:sz w:val="20"/>
          <w:szCs w:val="20"/>
        </w:rPr>
        <w:t>G</w:t>
      </w:r>
      <w:r>
        <w:rPr>
          <w:sz w:val="20"/>
          <w:szCs w:val="20"/>
        </w:rPr>
        <w:t>ND 201</w:t>
      </w:r>
      <w:r w:rsidR="001A0742">
        <w:rPr>
          <w:sz w:val="20"/>
          <w:szCs w:val="20"/>
        </w:rPr>
        <w:t>8</w:t>
      </w:r>
      <w:r w:rsidR="00104490">
        <w:rPr>
          <w:sz w:val="20"/>
          <w:szCs w:val="20"/>
        </w:rPr>
        <w:t>/</w:t>
      </w:r>
      <w:r w:rsidR="001A0742">
        <w:rPr>
          <w:sz w:val="20"/>
          <w:szCs w:val="20"/>
        </w:rPr>
        <w:t>7</w:t>
      </w:r>
    </w:p>
    <w:p w:rsidR="00802C4A" w:rsidRDefault="00802C4A" w:rsidP="00802C4A">
      <w:pPr>
        <w:ind w:left="360"/>
        <w:jc w:val="right"/>
        <w:rPr>
          <w:sz w:val="20"/>
          <w:szCs w:val="20"/>
        </w:rPr>
      </w:pPr>
      <w:r>
        <w:rPr>
          <w:sz w:val="20"/>
          <w:szCs w:val="20"/>
        </w:rPr>
        <w:t>2.pielikums</w:t>
      </w:r>
    </w:p>
    <w:p w:rsidR="00802C4A" w:rsidRDefault="00802C4A" w:rsidP="00802C4A">
      <w:pPr>
        <w:pStyle w:val="Punkts"/>
        <w:numPr>
          <w:ilvl w:val="0"/>
          <w:numId w:val="0"/>
        </w:numPr>
        <w:tabs>
          <w:tab w:val="left" w:pos="720"/>
        </w:tabs>
        <w:jc w:val="right"/>
        <w:rPr>
          <w:b w:val="0"/>
          <w:sz w:val="28"/>
        </w:rPr>
      </w:pPr>
    </w:p>
    <w:p w:rsidR="00802C4A" w:rsidRDefault="00802C4A" w:rsidP="00D67FFC">
      <w:pPr>
        <w:jc w:val="center"/>
      </w:pPr>
      <w:r>
        <w:rPr>
          <w:b/>
          <w:sz w:val="28"/>
        </w:rPr>
        <w:t xml:space="preserve">Pieteikums dalībai iepirkumā </w:t>
      </w:r>
    </w:p>
    <w:p w:rsidR="00802C4A" w:rsidRDefault="00802C4A" w:rsidP="00802C4A"/>
    <w:p w:rsidR="00802C4A" w:rsidRDefault="00802C4A" w:rsidP="00802C4A">
      <w:r>
        <w:t>Iepirkuma Identifikācijas Nr. ____</w:t>
      </w:r>
    </w:p>
    <w:p w:rsidR="00802C4A" w:rsidRDefault="00EC39D3" w:rsidP="00802C4A">
      <w:pPr>
        <w:ind w:firstLine="720"/>
        <w:jc w:val="right"/>
      </w:pPr>
      <w:r>
        <w:t>Garkalnes</w:t>
      </w:r>
      <w:r w:rsidR="00802C4A">
        <w:t xml:space="preserve"> novada </w:t>
      </w:r>
      <w:r w:rsidR="00735EAE">
        <w:t>D</w:t>
      </w:r>
      <w:r w:rsidR="00802C4A">
        <w:t>omes Iepirkum</w:t>
      </w:r>
      <w:r w:rsidR="00037C7F">
        <w:t>u</w:t>
      </w:r>
      <w:r w:rsidR="00802C4A">
        <w:t xml:space="preserve"> komisijai</w:t>
      </w:r>
    </w:p>
    <w:p w:rsidR="00802C4A" w:rsidRDefault="00802C4A" w:rsidP="00802C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802C4A" w:rsidTr="00802C4A">
        <w:trPr>
          <w:trHeight w:val="80"/>
        </w:trPr>
        <w:tc>
          <w:tcPr>
            <w:tcW w:w="2404" w:type="dxa"/>
            <w:tcBorders>
              <w:top w:val="nil"/>
              <w:left w:val="nil"/>
              <w:bottom w:val="single" w:sz="4" w:space="0" w:color="auto"/>
              <w:right w:val="nil"/>
            </w:tcBorders>
          </w:tcPr>
          <w:p w:rsidR="00802C4A" w:rsidRDefault="00802C4A">
            <w:pPr>
              <w:spacing w:line="276" w:lineRule="auto"/>
              <w:jc w:val="center"/>
            </w:pPr>
          </w:p>
        </w:tc>
        <w:tc>
          <w:tcPr>
            <w:tcW w:w="3785" w:type="dxa"/>
            <w:tcBorders>
              <w:top w:val="nil"/>
              <w:left w:val="nil"/>
              <w:bottom w:val="nil"/>
              <w:right w:val="nil"/>
            </w:tcBorders>
          </w:tcPr>
          <w:p w:rsidR="00802C4A" w:rsidRDefault="00802C4A">
            <w:pPr>
              <w:spacing w:line="276" w:lineRule="auto"/>
              <w:jc w:val="center"/>
            </w:pPr>
          </w:p>
        </w:tc>
        <w:tc>
          <w:tcPr>
            <w:tcW w:w="3099" w:type="dxa"/>
            <w:tcBorders>
              <w:top w:val="nil"/>
              <w:left w:val="nil"/>
              <w:bottom w:val="single" w:sz="4" w:space="0" w:color="auto"/>
              <w:right w:val="nil"/>
            </w:tcBorders>
          </w:tcPr>
          <w:p w:rsidR="00802C4A" w:rsidRDefault="00802C4A">
            <w:pPr>
              <w:spacing w:line="276" w:lineRule="auto"/>
              <w:jc w:val="center"/>
            </w:pPr>
          </w:p>
        </w:tc>
      </w:tr>
      <w:tr w:rsidR="00802C4A" w:rsidTr="00802C4A">
        <w:tc>
          <w:tcPr>
            <w:tcW w:w="2404" w:type="dxa"/>
            <w:tcBorders>
              <w:top w:val="single" w:sz="4" w:space="0" w:color="auto"/>
              <w:left w:val="nil"/>
              <w:bottom w:val="nil"/>
              <w:right w:val="nil"/>
            </w:tcBorders>
            <w:hideMark/>
          </w:tcPr>
          <w:p w:rsidR="00802C4A" w:rsidRDefault="00802C4A">
            <w:pPr>
              <w:spacing w:line="276" w:lineRule="auto"/>
              <w:jc w:val="center"/>
            </w:pPr>
            <w:r>
              <w:t>sastādīšanas vieta</w:t>
            </w:r>
          </w:p>
        </w:tc>
        <w:tc>
          <w:tcPr>
            <w:tcW w:w="3785" w:type="dxa"/>
            <w:tcBorders>
              <w:top w:val="nil"/>
              <w:left w:val="nil"/>
              <w:bottom w:val="nil"/>
              <w:right w:val="nil"/>
            </w:tcBorders>
          </w:tcPr>
          <w:p w:rsidR="00802C4A" w:rsidRDefault="00802C4A">
            <w:pPr>
              <w:spacing w:line="276" w:lineRule="auto"/>
              <w:jc w:val="center"/>
            </w:pPr>
          </w:p>
        </w:tc>
        <w:tc>
          <w:tcPr>
            <w:tcW w:w="3099" w:type="dxa"/>
            <w:tcBorders>
              <w:top w:val="single" w:sz="4" w:space="0" w:color="auto"/>
              <w:left w:val="nil"/>
              <w:bottom w:val="nil"/>
              <w:right w:val="nil"/>
            </w:tcBorders>
            <w:hideMark/>
          </w:tcPr>
          <w:p w:rsidR="00802C4A" w:rsidRDefault="00802C4A">
            <w:pPr>
              <w:spacing w:line="276" w:lineRule="auto"/>
              <w:jc w:val="center"/>
            </w:pPr>
            <w:r>
              <w:t>datums</w:t>
            </w:r>
          </w:p>
        </w:tc>
      </w:tr>
    </w:tbl>
    <w:p w:rsidR="00802C4A" w:rsidRDefault="00802C4A" w:rsidP="00802C4A"/>
    <w:p w:rsidR="00802C4A" w:rsidRDefault="00802C4A" w:rsidP="00802C4A"/>
    <w:p w:rsidR="00802C4A" w:rsidRDefault="00802C4A" w:rsidP="00802C4A">
      <w:r>
        <w:t>Saskaņā ar Nolikumu es apakšā parakstījies apliecinu, ka:</w:t>
      </w:r>
    </w:p>
    <w:p w:rsidR="00802C4A" w:rsidRDefault="00802C4A" w:rsidP="008952FB">
      <w:pPr>
        <w:numPr>
          <w:ilvl w:val="0"/>
          <w:numId w:val="23"/>
        </w:numPr>
        <w:suppressAutoHyphens w:val="0"/>
        <w:ind w:left="426"/>
      </w:pPr>
      <w:r>
        <w:t>___________________________ (pretendenta nosaukums) piekrīt Nolikuma noteikumiem un garantē Nolikuma un tā pielikumu prasību izpildi. Noteikumi ir skaidri un saprotami.</w:t>
      </w:r>
    </w:p>
    <w:p w:rsidR="00802C4A" w:rsidRDefault="00802C4A" w:rsidP="008952FB">
      <w:pPr>
        <w:numPr>
          <w:ilvl w:val="0"/>
          <w:numId w:val="23"/>
        </w:numPr>
        <w:suppressAutoHyphens w:val="0"/>
        <w:ind w:left="426"/>
      </w:pPr>
      <w:r>
        <w:t>Pievienotie dokumenti veido šo piedāvājumu.</w:t>
      </w:r>
    </w:p>
    <w:p w:rsidR="00802C4A" w:rsidRDefault="00802C4A" w:rsidP="00802C4A"/>
    <w:p w:rsidR="00802C4A" w:rsidRDefault="00802C4A" w:rsidP="00802C4A"/>
    <w:tbl>
      <w:tblPr>
        <w:tblW w:w="0" w:type="auto"/>
        <w:tblLayout w:type="fixed"/>
        <w:tblLook w:val="04A0" w:firstRow="1" w:lastRow="0" w:firstColumn="1" w:lastColumn="0" w:noHBand="0" w:noVBand="1"/>
      </w:tblPr>
      <w:tblGrid>
        <w:gridCol w:w="2198"/>
        <w:gridCol w:w="310"/>
        <w:gridCol w:w="2656"/>
        <w:gridCol w:w="923"/>
        <w:gridCol w:w="3201"/>
      </w:tblGrid>
      <w:tr w:rsidR="00802C4A" w:rsidTr="00D67FF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auto"/>
            <w:hideMark/>
          </w:tcPr>
          <w:p w:rsidR="00802C4A" w:rsidRDefault="00802C4A" w:rsidP="008952FB">
            <w:pPr>
              <w:numPr>
                <w:ilvl w:val="0"/>
                <w:numId w:val="24"/>
              </w:numPr>
              <w:suppressAutoHyphens w:val="0"/>
              <w:spacing w:before="120" w:after="60" w:line="276" w:lineRule="auto"/>
              <w:jc w:val="center"/>
              <w:outlineLvl w:val="6"/>
              <w:rPr>
                <w:rFonts w:eastAsia="Times New Roman"/>
                <w:b/>
                <w:lang w:val="x-none"/>
              </w:rPr>
            </w:pPr>
            <w:r>
              <w:rPr>
                <w:rFonts w:eastAsia="Times New Roman"/>
                <w:b/>
              </w:rPr>
              <w:t>Informācija par pretendentu</w:t>
            </w:r>
          </w:p>
        </w:tc>
      </w:tr>
      <w:tr w:rsidR="00802C4A" w:rsidTr="00802C4A">
        <w:trPr>
          <w:cantSplit/>
        </w:trPr>
        <w:tc>
          <w:tcPr>
            <w:tcW w:w="2508" w:type="dxa"/>
            <w:gridSpan w:val="2"/>
            <w:tcBorders>
              <w:top w:val="single" w:sz="4" w:space="0" w:color="auto"/>
              <w:left w:val="nil"/>
              <w:bottom w:val="nil"/>
              <w:right w:val="nil"/>
            </w:tcBorders>
            <w:hideMark/>
          </w:tcPr>
          <w:p w:rsidR="00802C4A" w:rsidRDefault="00802C4A">
            <w:pPr>
              <w:tabs>
                <w:tab w:val="center" w:pos="4153"/>
                <w:tab w:val="right" w:pos="8306"/>
              </w:tabs>
              <w:spacing w:before="120" w:line="276" w:lineRule="auto"/>
              <w:jc w:val="center"/>
              <w:rPr>
                <w:b/>
                <w:lang w:val="x-none"/>
              </w:rPr>
            </w:pPr>
            <w:r>
              <w:rPr>
                <w:b/>
              </w:rPr>
              <w:t>Pretendenta nosaukums:</w:t>
            </w:r>
          </w:p>
        </w:tc>
        <w:tc>
          <w:tcPr>
            <w:tcW w:w="6780" w:type="dxa"/>
            <w:gridSpan w:val="3"/>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508" w:type="dxa"/>
            <w:gridSpan w:val="2"/>
            <w:hideMark/>
          </w:tcPr>
          <w:p w:rsidR="00802C4A" w:rsidRDefault="00802C4A">
            <w:pPr>
              <w:tabs>
                <w:tab w:val="center" w:pos="4153"/>
                <w:tab w:val="right" w:pos="8306"/>
              </w:tabs>
              <w:spacing w:before="120" w:line="276" w:lineRule="auto"/>
              <w:ind w:right="-52"/>
              <w:jc w:val="center"/>
              <w:rPr>
                <w:b/>
                <w:lang w:val="x-none"/>
              </w:rPr>
            </w:pPr>
            <w:r>
              <w:rPr>
                <w:b/>
              </w:rPr>
              <w:t>Reģistrācijas numurs:</w:t>
            </w:r>
          </w:p>
        </w:tc>
        <w:tc>
          <w:tcPr>
            <w:tcW w:w="6780" w:type="dxa"/>
            <w:gridSpan w:val="3"/>
            <w:tcBorders>
              <w:top w:val="single" w:sz="4" w:space="0" w:color="auto"/>
              <w:left w:val="nil"/>
              <w:bottom w:val="single" w:sz="4" w:space="0" w:color="auto"/>
              <w:right w:val="nil"/>
            </w:tcBorders>
          </w:tcPr>
          <w:p w:rsidR="00802C4A" w:rsidRDefault="00104490">
            <w:pPr>
              <w:spacing w:before="120" w:line="276" w:lineRule="auto"/>
              <w:jc w:val="center"/>
              <w:rPr>
                <w:b/>
              </w:rPr>
            </w:pPr>
            <w:r>
              <w:rPr>
                <w:b/>
              </w:rPr>
              <w:t>LV-</w:t>
            </w:r>
          </w:p>
        </w:tc>
      </w:tr>
      <w:tr w:rsidR="00802C4A" w:rsidTr="00802C4A">
        <w:trPr>
          <w:cantSplit/>
        </w:trPr>
        <w:tc>
          <w:tcPr>
            <w:tcW w:w="2508" w:type="dxa"/>
            <w:gridSpan w:val="2"/>
            <w:hideMark/>
          </w:tcPr>
          <w:p w:rsidR="00802C4A" w:rsidRDefault="00802C4A">
            <w:pPr>
              <w:spacing w:before="120" w:line="276" w:lineRule="auto"/>
              <w:jc w:val="center"/>
              <w:rPr>
                <w:b/>
              </w:rPr>
            </w:pPr>
            <w:r>
              <w:rPr>
                <w:b/>
              </w:rPr>
              <w:t>Juridiskā adrese:</w:t>
            </w:r>
          </w:p>
        </w:tc>
        <w:tc>
          <w:tcPr>
            <w:tcW w:w="6780" w:type="dxa"/>
            <w:gridSpan w:val="3"/>
            <w:tcBorders>
              <w:top w:val="nil"/>
              <w:left w:val="nil"/>
              <w:bottom w:val="single" w:sz="4" w:space="0" w:color="auto"/>
              <w:right w:val="nil"/>
            </w:tcBorders>
          </w:tcPr>
          <w:p w:rsidR="00802C4A" w:rsidRDefault="00104490">
            <w:pPr>
              <w:spacing w:before="120" w:line="276" w:lineRule="auto"/>
              <w:jc w:val="center"/>
              <w:rPr>
                <w:b/>
              </w:rPr>
            </w:pPr>
            <w:r>
              <w:rPr>
                <w:b/>
              </w:rPr>
              <w:t>LV-</w:t>
            </w:r>
          </w:p>
        </w:tc>
      </w:tr>
      <w:tr w:rsidR="00802C4A" w:rsidTr="00802C4A">
        <w:trPr>
          <w:cantSplit/>
        </w:trPr>
        <w:tc>
          <w:tcPr>
            <w:tcW w:w="2508" w:type="dxa"/>
            <w:gridSpan w:val="2"/>
            <w:hideMark/>
          </w:tcPr>
          <w:p w:rsidR="00802C4A" w:rsidRDefault="00802C4A">
            <w:pPr>
              <w:spacing w:before="120" w:line="276" w:lineRule="auto"/>
              <w:jc w:val="center"/>
              <w:rPr>
                <w:b/>
              </w:rPr>
            </w:pPr>
            <w:r>
              <w:rPr>
                <w:b/>
              </w:rPr>
              <w:t>Pasta adrese:</w:t>
            </w:r>
          </w:p>
        </w:tc>
        <w:tc>
          <w:tcPr>
            <w:tcW w:w="6780" w:type="dxa"/>
            <w:gridSpan w:val="3"/>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508" w:type="dxa"/>
            <w:gridSpan w:val="2"/>
            <w:hideMark/>
          </w:tcPr>
          <w:p w:rsidR="00802C4A" w:rsidRDefault="00802C4A">
            <w:pPr>
              <w:spacing w:before="120" w:line="276" w:lineRule="auto"/>
              <w:jc w:val="center"/>
              <w:rPr>
                <w:b/>
              </w:rPr>
            </w:pPr>
            <w:r>
              <w:rPr>
                <w:b/>
              </w:rPr>
              <w:t>Tālrunis:</w:t>
            </w:r>
          </w:p>
        </w:tc>
        <w:tc>
          <w:tcPr>
            <w:tcW w:w="2656" w:type="dxa"/>
            <w:tcBorders>
              <w:top w:val="single" w:sz="4" w:space="0" w:color="auto"/>
              <w:left w:val="nil"/>
              <w:bottom w:val="single" w:sz="4" w:space="0" w:color="auto"/>
              <w:right w:val="nil"/>
            </w:tcBorders>
          </w:tcPr>
          <w:p w:rsidR="00802C4A" w:rsidRDefault="00802C4A">
            <w:pPr>
              <w:spacing w:before="120" w:line="276" w:lineRule="auto"/>
              <w:jc w:val="center"/>
              <w:rPr>
                <w:b/>
              </w:rPr>
            </w:pPr>
          </w:p>
        </w:tc>
        <w:tc>
          <w:tcPr>
            <w:tcW w:w="923" w:type="dxa"/>
            <w:tcBorders>
              <w:top w:val="single" w:sz="4" w:space="0" w:color="auto"/>
              <w:left w:val="nil"/>
              <w:bottom w:val="nil"/>
              <w:right w:val="nil"/>
            </w:tcBorders>
            <w:hideMark/>
          </w:tcPr>
          <w:p w:rsidR="00802C4A" w:rsidRDefault="00802C4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508" w:type="dxa"/>
            <w:gridSpan w:val="2"/>
            <w:hideMark/>
          </w:tcPr>
          <w:p w:rsidR="00802C4A" w:rsidRDefault="00802C4A">
            <w:pPr>
              <w:spacing w:before="120" w:line="276" w:lineRule="auto"/>
              <w:jc w:val="center"/>
              <w:rPr>
                <w:b/>
              </w:rPr>
            </w:pPr>
            <w:r>
              <w:rPr>
                <w:b/>
              </w:rPr>
              <w:t>E-pasta adrese:</w:t>
            </w:r>
          </w:p>
        </w:tc>
        <w:tc>
          <w:tcPr>
            <w:tcW w:w="6780" w:type="dxa"/>
            <w:gridSpan w:val="3"/>
            <w:tcBorders>
              <w:top w:val="nil"/>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9288" w:type="dxa"/>
            <w:gridSpan w:val="5"/>
            <w:tcBorders>
              <w:top w:val="nil"/>
              <w:left w:val="nil"/>
              <w:bottom w:val="single" w:sz="4" w:space="0" w:color="auto"/>
              <w:right w:val="nil"/>
            </w:tcBorders>
          </w:tcPr>
          <w:p w:rsidR="00802C4A" w:rsidRDefault="00802C4A">
            <w:pPr>
              <w:spacing w:before="120" w:line="276" w:lineRule="auto"/>
              <w:jc w:val="center"/>
              <w:rPr>
                <w:b/>
              </w:rPr>
            </w:pPr>
          </w:p>
          <w:p w:rsidR="00802C4A" w:rsidRDefault="00802C4A">
            <w:pPr>
              <w:spacing w:before="120" w:line="276" w:lineRule="auto"/>
              <w:jc w:val="center"/>
              <w:rPr>
                <w:b/>
              </w:rPr>
            </w:pPr>
          </w:p>
        </w:tc>
      </w:tr>
      <w:tr w:rsidR="00802C4A" w:rsidTr="00D67FF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auto"/>
            <w:hideMark/>
          </w:tcPr>
          <w:p w:rsidR="00802C4A" w:rsidRDefault="00802C4A" w:rsidP="008952FB">
            <w:pPr>
              <w:numPr>
                <w:ilvl w:val="0"/>
                <w:numId w:val="24"/>
              </w:numPr>
              <w:suppressAutoHyphens w:val="0"/>
              <w:spacing w:before="120" w:after="60" w:line="276" w:lineRule="auto"/>
              <w:jc w:val="center"/>
              <w:outlineLvl w:val="6"/>
              <w:rPr>
                <w:rFonts w:eastAsia="Times New Roman"/>
                <w:b/>
                <w:lang w:val="x-none"/>
              </w:rPr>
            </w:pPr>
            <w:r>
              <w:rPr>
                <w:rFonts w:eastAsia="Times New Roman"/>
                <w:b/>
              </w:rPr>
              <w:t>Finanšu rekvizīti</w:t>
            </w:r>
          </w:p>
        </w:tc>
      </w:tr>
      <w:tr w:rsidR="00802C4A" w:rsidTr="00802C4A">
        <w:trPr>
          <w:cantSplit/>
        </w:trPr>
        <w:tc>
          <w:tcPr>
            <w:tcW w:w="2198" w:type="dxa"/>
            <w:tcBorders>
              <w:top w:val="single" w:sz="4" w:space="0" w:color="auto"/>
              <w:left w:val="nil"/>
              <w:bottom w:val="nil"/>
              <w:right w:val="nil"/>
            </w:tcBorders>
            <w:hideMark/>
          </w:tcPr>
          <w:p w:rsidR="00802C4A" w:rsidRDefault="00802C4A">
            <w:pPr>
              <w:tabs>
                <w:tab w:val="center" w:pos="4153"/>
                <w:tab w:val="right" w:pos="8306"/>
              </w:tabs>
              <w:spacing w:before="120" w:line="276" w:lineRule="auto"/>
              <w:jc w:val="center"/>
              <w:rPr>
                <w:b/>
                <w:lang w:val="x-none"/>
              </w:rPr>
            </w:pPr>
            <w:r>
              <w:rPr>
                <w:b/>
              </w:rPr>
              <w:t>Bankas nosaukums:</w:t>
            </w:r>
          </w:p>
        </w:tc>
        <w:tc>
          <w:tcPr>
            <w:tcW w:w="7090" w:type="dxa"/>
            <w:gridSpan w:val="4"/>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tabs>
                <w:tab w:val="center" w:pos="4153"/>
                <w:tab w:val="right" w:pos="8306"/>
              </w:tabs>
              <w:spacing w:before="120" w:line="276" w:lineRule="auto"/>
              <w:ind w:right="-52"/>
              <w:jc w:val="center"/>
              <w:rPr>
                <w:b/>
                <w:lang w:val="x-none"/>
              </w:rPr>
            </w:pPr>
            <w:r>
              <w:rPr>
                <w:b/>
              </w:rPr>
              <w:t>Bankas kods:</w:t>
            </w:r>
          </w:p>
        </w:tc>
        <w:tc>
          <w:tcPr>
            <w:tcW w:w="7090" w:type="dxa"/>
            <w:gridSpan w:val="4"/>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t>Konta numurs:</w:t>
            </w:r>
          </w:p>
        </w:tc>
        <w:tc>
          <w:tcPr>
            <w:tcW w:w="7090" w:type="dxa"/>
            <w:gridSpan w:val="4"/>
            <w:tcBorders>
              <w:top w:val="nil"/>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9288" w:type="dxa"/>
            <w:gridSpan w:val="5"/>
            <w:tcBorders>
              <w:top w:val="nil"/>
              <w:left w:val="nil"/>
              <w:bottom w:val="single" w:sz="4" w:space="0" w:color="auto"/>
              <w:right w:val="nil"/>
            </w:tcBorders>
          </w:tcPr>
          <w:p w:rsidR="00802C4A" w:rsidRDefault="00802C4A">
            <w:pPr>
              <w:spacing w:before="120" w:line="276" w:lineRule="auto"/>
              <w:jc w:val="center"/>
              <w:rPr>
                <w:b/>
              </w:rPr>
            </w:pPr>
          </w:p>
          <w:p w:rsidR="00802C4A" w:rsidRDefault="00802C4A">
            <w:pPr>
              <w:spacing w:before="120" w:line="276" w:lineRule="auto"/>
              <w:jc w:val="center"/>
              <w:rPr>
                <w:b/>
              </w:rPr>
            </w:pPr>
          </w:p>
        </w:tc>
      </w:tr>
      <w:tr w:rsidR="00802C4A" w:rsidTr="00D67FFC">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auto"/>
            <w:hideMark/>
          </w:tcPr>
          <w:p w:rsidR="00802C4A" w:rsidRDefault="00802C4A" w:rsidP="008952FB">
            <w:pPr>
              <w:numPr>
                <w:ilvl w:val="0"/>
                <w:numId w:val="24"/>
              </w:numPr>
              <w:suppressAutoHyphens w:val="0"/>
              <w:spacing w:before="120" w:after="60" w:line="276" w:lineRule="auto"/>
              <w:jc w:val="center"/>
              <w:outlineLvl w:val="6"/>
              <w:rPr>
                <w:rFonts w:eastAsia="Times New Roman"/>
                <w:b/>
                <w:lang w:val="x-none"/>
              </w:rPr>
            </w:pPr>
            <w:r>
              <w:rPr>
                <w:rFonts w:eastAsia="Times New Roman"/>
                <w:b/>
              </w:rPr>
              <w:t>Informācija par pretendenta kontaktpersonu (atbildīgo personu)</w:t>
            </w:r>
          </w:p>
        </w:tc>
      </w:tr>
      <w:tr w:rsidR="00802C4A" w:rsidTr="00802C4A">
        <w:trPr>
          <w:cantSplit/>
        </w:trPr>
        <w:tc>
          <w:tcPr>
            <w:tcW w:w="2198" w:type="dxa"/>
            <w:hideMark/>
          </w:tcPr>
          <w:p w:rsidR="00802C4A" w:rsidRDefault="00802C4A">
            <w:pPr>
              <w:spacing w:before="120" w:line="276" w:lineRule="auto"/>
              <w:jc w:val="center"/>
              <w:rPr>
                <w:b/>
              </w:rPr>
            </w:pPr>
            <w:r>
              <w:rPr>
                <w:b/>
              </w:rPr>
              <w:t>Vārds, uzvārds:</w:t>
            </w:r>
          </w:p>
        </w:tc>
        <w:tc>
          <w:tcPr>
            <w:tcW w:w="7090" w:type="dxa"/>
            <w:gridSpan w:val="4"/>
            <w:tcBorders>
              <w:top w:val="nil"/>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t>Tālrunis:</w:t>
            </w:r>
          </w:p>
        </w:tc>
        <w:tc>
          <w:tcPr>
            <w:tcW w:w="2966" w:type="dxa"/>
            <w:gridSpan w:val="2"/>
            <w:tcBorders>
              <w:top w:val="single" w:sz="4" w:space="0" w:color="auto"/>
              <w:left w:val="nil"/>
              <w:bottom w:val="single" w:sz="4" w:space="0" w:color="auto"/>
              <w:right w:val="nil"/>
            </w:tcBorders>
          </w:tcPr>
          <w:p w:rsidR="00802C4A" w:rsidRDefault="00802C4A">
            <w:pPr>
              <w:spacing w:before="120" w:line="276" w:lineRule="auto"/>
              <w:jc w:val="center"/>
              <w:rPr>
                <w:b/>
              </w:rPr>
            </w:pPr>
          </w:p>
        </w:tc>
        <w:tc>
          <w:tcPr>
            <w:tcW w:w="923" w:type="dxa"/>
            <w:tcBorders>
              <w:top w:val="single" w:sz="4" w:space="0" w:color="auto"/>
              <w:left w:val="nil"/>
              <w:bottom w:val="nil"/>
              <w:right w:val="nil"/>
            </w:tcBorders>
            <w:hideMark/>
          </w:tcPr>
          <w:p w:rsidR="00802C4A" w:rsidRDefault="00802C4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802C4A" w:rsidRDefault="00802C4A">
            <w:pPr>
              <w:spacing w:before="120" w:line="276" w:lineRule="auto"/>
              <w:jc w:val="center"/>
              <w:rPr>
                <w:b/>
              </w:rPr>
            </w:pPr>
          </w:p>
        </w:tc>
      </w:tr>
      <w:tr w:rsidR="00802C4A" w:rsidTr="00802C4A">
        <w:trPr>
          <w:cantSplit/>
        </w:trPr>
        <w:tc>
          <w:tcPr>
            <w:tcW w:w="2198" w:type="dxa"/>
            <w:hideMark/>
          </w:tcPr>
          <w:p w:rsidR="00802C4A" w:rsidRDefault="00802C4A">
            <w:pPr>
              <w:spacing w:before="120" w:line="276" w:lineRule="auto"/>
              <w:jc w:val="center"/>
              <w:rPr>
                <w:b/>
              </w:rPr>
            </w:pPr>
            <w:r>
              <w:rPr>
                <w:b/>
              </w:rPr>
              <w:t>E-pasta adrese:</w:t>
            </w:r>
          </w:p>
        </w:tc>
        <w:tc>
          <w:tcPr>
            <w:tcW w:w="7090" w:type="dxa"/>
            <w:gridSpan w:val="4"/>
            <w:tcBorders>
              <w:top w:val="nil"/>
              <w:left w:val="nil"/>
              <w:bottom w:val="single" w:sz="4" w:space="0" w:color="auto"/>
              <w:right w:val="nil"/>
            </w:tcBorders>
          </w:tcPr>
          <w:p w:rsidR="00802C4A" w:rsidRDefault="00802C4A">
            <w:pPr>
              <w:spacing w:before="120" w:line="276" w:lineRule="auto"/>
              <w:jc w:val="center"/>
              <w:rPr>
                <w:b/>
              </w:rPr>
            </w:pPr>
          </w:p>
        </w:tc>
      </w:tr>
    </w:tbl>
    <w:p w:rsidR="00802C4A" w:rsidRDefault="00802C4A" w:rsidP="00802C4A">
      <w:pPr>
        <w:spacing w:after="1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4887"/>
      </w:tblGrid>
      <w:tr w:rsidR="001A0742" w:rsidRPr="00DD0D3A" w:rsidTr="000F2211">
        <w:tc>
          <w:tcPr>
            <w:tcW w:w="3708" w:type="dxa"/>
            <w:tcBorders>
              <w:top w:val="nil"/>
              <w:left w:val="nil"/>
              <w:bottom w:val="nil"/>
              <w:right w:val="nil"/>
            </w:tcBorders>
            <w:vAlign w:val="bottom"/>
          </w:tcPr>
          <w:p w:rsidR="001A0742" w:rsidRPr="00DD0D3A" w:rsidRDefault="001A0742" w:rsidP="000F2211">
            <w:r w:rsidRPr="00891A1A">
              <w:rPr>
                <w:b/>
              </w:rPr>
              <w:t>Pretendenta MVU statuss</w:t>
            </w:r>
            <w:r w:rsidRPr="00891A1A">
              <w:rPr>
                <w:b/>
                <w:vertAlign w:val="superscript"/>
              </w:rPr>
              <w:footnoteReference w:id="1"/>
            </w:r>
            <w:r w:rsidRPr="00891A1A">
              <w:rPr>
                <w:b/>
              </w:rPr>
              <w:t>:</w:t>
            </w:r>
          </w:p>
        </w:tc>
        <w:tc>
          <w:tcPr>
            <w:tcW w:w="5579" w:type="dxa"/>
            <w:tcBorders>
              <w:top w:val="nil"/>
              <w:left w:val="nil"/>
              <w:bottom w:val="single" w:sz="4" w:space="0" w:color="auto"/>
              <w:right w:val="nil"/>
            </w:tcBorders>
            <w:vAlign w:val="bottom"/>
          </w:tcPr>
          <w:p w:rsidR="001A0742" w:rsidRPr="00DD0D3A" w:rsidRDefault="001A0742" w:rsidP="000F2211"/>
        </w:tc>
      </w:tr>
    </w:tbl>
    <w:p w:rsidR="00802C4A" w:rsidRDefault="00802C4A" w:rsidP="00802C4A">
      <w:pPr>
        <w:spacing w:after="120"/>
        <w:jc w:val="center"/>
        <w:rPr>
          <w:b/>
        </w:rPr>
      </w:pPr>
    </w:p>
    <w:p w:rsidR="00802C4A" w:rsidRDefault="00802C4A" w:rsidP="00802C4A"/>
    <w:p w:rsidR="00802C4A" w:rsidRDefault="00802C4A" w:rsidP="00802C4A">
      <w:pPr>
        <w:rPr>
          <w:b/>
          <w:bCs/>
        </w:rPr>
      </w:pPr>
      <w:r>
        <w:rPr>
          <w:b/>
          <w:bCs/>
        </w:rPr>
        <w:t>Ar šo apliecinām, ka visa piedāvājumā iesniegtā informācija ir patiesa.</w:t>
      </w:r>
    </w:p>
    <w:p w:rsidR="00802C4A" w:rsidRDefault="00802C4A" w:rsidP="00802C4A">
      <w:pPr>
        <w:rPr>
          <w:b/>
          <w:bCs/>
        </w:rPr>
      </w:pPr>
    </w:p>
    <w:p w:rsidR="00802C4A" w:rsidRDefault="00802C4A" w:rsidP="00802C4A">
      <w:pPr>
        <w:rPr>
          <w:b/>
          <w:bCs/>
        </w:rPr>
      </w:pPr>
    </w:p>
    <w:p w:rsidR="00802C4A" w:rsidRDefault="00802C4A" w:rsidP="00802C4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802C4A" w:rsidTr="00D67FFC">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r w:rsidR="00802C4A" w:rsidTr="00D67FFC">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r w:rsidR="00802C4A" w:rsidTr="00D67FFC">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r w:rsidR="00802C4A" w:rsidTr="00D67FFC">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802C4A" w:rsidRDefault="00802C4A">
            <w:pPr>
              <w:spacing w:line="276" w:lineRule="auto"/>
              <w:jc w:val="center"/>
              <w:rPr>
                <w:b/>
              </w:rPr>
            </w:pPr>
          </w:p>
        </w:tc>
      </w:tr>
    </w:tbl>
    <w:p w:rsidR="00802C4A" w:rsidRDefault="00802C4A" w:rsidP="00802C4A">
      <w:pPr>
        <w:tabs>
          <w:tab w:val="center" w:pos="4153"/>
          <w:tab w:val="right" w:pos="8306"/>
        </w:tabs>
        <w:ind w:firstLine="720"/>
        <w:rPr>
          <w:lang w:val="x-none"/>
        </w:rPr>
      </w:pPr>
    </w:p>
    <w:p w:rsidR="00802C4A" w:rsidRDefault="00802C4A" w:rsidP="00802C4A">
      <w:pPr>
        <w:tabs>
          <w:tab w:val="center" w:pos="4153"/>
          <w:tab w:val="right" w:pos="8306"/>
        </w:tabs>
        <w:ind w:firstLine="720"/>
        <w:rPr>
          <w:lang w:val="x-none"/>
        </w:rPr>
      </w:pPr>
    </w:p>
    <w:p w:rsidR="00802C4A" w:rsidRDefault="00802C4A" w:rsidP="00802C4A">
      <w:pPr>
        <w:tabs>
          <w:tab w:val="center" w:pos="4153"/>
          <w:tab w:val="right" w:pos="8306"/>
        </w:tabs>
        <w:ind w:firstLine="720"/>
        <w:rPr>
          <w:color w:val="548DD4"/>
          <w:lang w:val="x-none"/>
        </w:rPr>
      </w:pPr>
      <w:r>
        <w:t>Z.v.</w:t>
      </w:r>
    </w:p>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802C4A" w:rsidRDefault="00802C4A" w:rsidP="00802C4A"/>
    <w:p w:rsidR="004E2603" w:rsidRDefault="004E2603" w:rsidP="00802C4A"/>
    <w:p w:rsidR="004E2603" w:rsidRDefault="004E2603" w:rsidP="00802C4A"/>
    <w:p w:rsidR="00802C4A" w:rsidRDefault="00802C4A" w:rsidP="00802C4A">
      <w:pPr>
        <w:tabs>
          <w:tab w:val="left" w:pos="720"/>
        </w:tabs>
        <w:suppressAutoHyphens w:val="0"/>
        <w:rPr>
          <w:rFonts w:eastAsia="Times New Roman"/>
          <w:b/>
          <w:sz w:val="20"/>
          <w:lang w:eastAsia="lv-LV"/>
        </w:rPr>
      </w:pPr>
    </w:p>
    <w:bookmarkEnd w:id="3"/>
    <w:p w:rsidR="00104490" w:rsidRDefault="00104490" w:rsidP="00802C4A">
      <w:pPr>
        <w:ind w:left="360"/>
        <w:jc w:val="right"/>
        <w:rPr>
          <w:sz w:val="18"/>
          <w:szCs w:val="18"/>
        </w:rPr>
      </w:pPr>
    </w:p>
    <w:p w:rsidR="00104490" w:rsidRDefault="00104490" w:rsidP="00104490">
      <w:pPr>
        <w:ind w:left="360"/>
        <w:jc w:val="right"/>
        <w:rPr>
          <w:sz w:val="20"/>
          <w:szCs w:val="20"/>
          <w:u w:val="single"/>
        </w:rPr>
      </w:pPr>
      <w:r>
        <w:rPr>
          <w:sz w:val="20"/>
          <w:szCs w:val="20"/>
        </w:rPr>
        <w:t xml:space="preserve">Identifikācijas Nr. </w:t>
      </w:r>
      <w:r w:rsidR="00D67FFC">
        <w:rPr>
          <w:sz w:val="20"/>
          <w:szCs w:val="20"/>
        </w:rPr>
        <w:t>GND 201</w:t>
      </w:r>
      <w:r w:rsidR="001A0742">
        <w:rPr>
          <w:sz w:val="20"/>
          <w:szCs w:val="20"/>
        </w:rPr>
        <w:t>8</w:t>
      </w:r>
      <w:r w:rsidR="00D67FFC">
        <w:rPr>
          <w:sz w:val="20"/>
          <w:szCs w:val="20"/>
        </w:rPr>
        <w:t>/</w:t>
      </w:r>
      <w:r w:rsidR="001A0742">
        <w:rPr>
          <w:sz w:val="20"/>
          <w:szCs w:val="20"/>
        </w:rPr>
        <w:t>7</w:t>
      </w:r>
    </w:p>
    <w:p w:rsidR="00802C4A" w:rsidRDefault="007F745E" w:rsidP="00802C4A">
      <w:pPr>
        <w:ind w:left="360"/>
        <w:jc w:val="right"/>
        <w:rPr>
          <w:sz w:val="20"/>
          <w:szCs w:val="20"/>
        </w:rPr>
      </w:pPr>
      <w:r>
        <w:rPr>
          <w:sz w:val="20"/>
          <w:szCs w:val="20"/>
        </w:rPr>
        <w:t>3</w:t>
      </w:r>
      <w:r w:rsidR="00802C4A">
        <w:rPr>
          <w:sz w:val="20"/>
          <w:szCs w:val="20"/>
        </w:rPr>
        <w:t>.pielikums</w:t>
      </w:r>
    </w:p>
    <w:p w:rsidR="00802C4A" w:rsidRDefault="00802C4A" w:rsidP="00802C4A">
      <w:pPr>
        <w:tabs>
          <w:tab w:val="left" w:pos="720"/>
        </w:tabs>
        <w:suppressAutoHyphens w:val="0"/>
        <w:jc w:val="righ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r>
        <w:rPr>
          <w:rFonts w:eastAsia="Times New Roman"/>
          <w:b/>
          <w:sz w:val="20"/>
          <w:lang w:eastAsia="lv-LV"/>
        </w:rPr>
        <w:t>GALVENO SPECIĀLISTU SARAKSTS</w:t>
      </w:r>
    </w:p>
    <w:p w:rsidR="00802C4A" w:rsidRDefault="00802C4A" w:rsidP="00802C4A">
      <w:pPr>
        <w:tabs>
          <w:tab w:val="left" w:pos="720"/>
        </w:tabs>
        <w:suppressAutoHyphens w:val="0"/>
        <w:jc w:val="left"/>
        <w:rPr>
          <w:rFonts w:eastAsia="Times New Roman"/>
          <w:b/>
          <w:sz w:val="20"/>
          <w:lang w:eastAsia="lv-LV"/>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802C4A" w:rsidTr="00D67FFC">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tabs>
                <w:tab w:val="left" w:pos="720"/>
                <w:tab w:val="center" w:pos="4153"/>
                <w:tab w:val="right" w:pos="8306"/>
              </w:tabs>
              <w:spacing w:line="276" w:lineRule="auto"/>
              <w:ind w:left="390" w:hanging="390"/>
              <w:jc w:val="center"/>
              <w:rPr>
                <w:b/>
                <w:sz w:val="20"/>
                <w:szCs w:val="20"/>
                <w:lang w:val="x-none"/>
              </w:rPr>
            </w:pPr>
            <w:r>
              <w:rPr>
                <w:b/>
                <w:sz w:val="20"/>
                <w:szCs w:val="20"/>
                <w:lang w:val="x-none"/>
              </w:rPr>
              <w:t>Galvenais</w:t>
            </w:r>
          </w:p>
          <w:p w:rsidR="00802C4A" w:rsidRDefault="00802C4A">
            <w:pPr>
              <w:tabs>
                <w:tab w:val="left" w:pos="720"/>
                <w:tab w:val="center" w:pos="4153"/>
                <w:tab w:val="right" w:pos="8306"/>
              </w:tabs>
              <w:spacing w:line="276" w:lineRule="auto"/>
              <w:ind w:left="390" w:hanging="390"/>
              <w:jc w:val="center"/>
              <w:rPr>
                <w:b/>
                <w:sz w:val="20"/>
                <w:szCs w:val="20"/>
                <w:lang w:val="x-none"/>
              </w:rPr>
            </w:pPr>
            <w:r>
              <w:rPr>
                <w:b/>
                <w:sz w:val="20"/>
                <w:szCs w:val="20"/>
                <w:lang w:val="x-none"/>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tabs>
                <w:tab w:val="left" w:pos="720"/>
                <w:tab w:val="center" w:pos="4153"/>
                <w:tab w:val="right" w:pos="8306"/>
              </w:tabs>
              <w:spacing w:line="276" w:lineRule="auto"/>
              <w:jc w:val="center"/>
              <w:rPr>
                <w:b/>
                <w:sz w:val="20"/>
                <w:szCs w:val="20"/>
                <w:lang w:val="x-none"/>
              </w:rPr>
            </w:pPr>
            <w:r>
              <w:rPr>
                <w:b/>
                <w:sz w:val="20"/>
                <w:szCs w:val="20"/>
                <w:lang w:val="x-none"/>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Pr="00420031" w:rsidRDefault="00802C4A" w:rsidP="00420031">
            <w:pPr>
              <w:tabs>
                <w:tab w:val="left" w:pos="720"/>
                <w:tab w:val="center" w:pos="4153"/>
                <w:tab w:val="right" w:pos="8306"/>
              </w:tabs>
              <w:spacing w:line="276" w:lineRule="auto"/>
              <w:jc w:val="center"/>
              <w:rPr>
                <w:b/>
                <w:sz w:val="20"/>
                <w:szCs w:val="20"/>
              </w:rPr>
            </w:pPr>
            <w:r>
              <w:rPr>
                <w:b/>
                <w:sz w:val="20"/>
                <w:szCs w:val="20"/>
                <w:lang w:val="x-none"/>
              </w:rPr>
              <w:t>Sertifikāta numurs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tabs>
                <w:tab w:val="left" w:pos="720"/>
                <w:tab w:val="center" w:pos="4153"/>
                <w:tab w:val="right" w:pos="8306"/>
              </w:tabs>
              <w:spacing w:line="276" w:lineRule="auto"/>
              <w:jc w:val="center"/>
              <w:rPr>
                <w:b/>
                <w:sz w:val="20"/>
                <w:szCs w:val="20"/>
                <w:lang w:val="x-none"/>
              </w:rPr>
            </w:pPr>
            <w:r>
              <w:rPr>
                <w:b/>
                <w:sz w:val="20"/>
                <w:szCs w:val="20"/>
                <w:lang w:val="x-none"/>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tabs>
                <w:tab w:val="left" w:pos="720"/>
                <w:tab w:val="center" w:pos="4153"/>
                <w:tab w:val="right" w:pos="8306"/>
              </w:tabs>
              <w:spacing w:line="276" w:lineRule="auto"/>
              <w:jc w:val="center"/>
              <w:rPr>
                <w:b/>
                <w:sz w:val="20"/>
                <w:szCs w:val="20"/>
                <w:lang w:val="x-none"/>
              </w:rPr>
            </w:pPr>
            <w:r>
              <w:rPr>
                <w:b/>
                <w:sz w:val="20"/>
                <w:szCs w:val="20"/>
                <w:lang w:val="x-none"/>
              </w:rPr>
              <w:t xml:space="preserve">Statuss (pretendents, personāl-sabiedrības biedrs, personu apvienības dalībnieks vai apakšuzņēmējs (Norādīt statusu) vai šo personu darbinieks vai darba ņēmējs vai darba vai uzņēmuma </w:t>
            </w:r>
            <w:smartTag w:uri="schemas-tilde-lv/tildestengine" w:element="veidnes">
              <w:smartTagPr>
                <w:attr w:name="id" w:val="-1"/>
                <w:attr w:name="baseform" w:val="līgums"/>
                <w:attr w:name="text" w:val="līgums"/>
              </w:smartTagPr>
              <w:r>
                <w:rPr>
                  <w:b/>
                  <w:sz w:val="20"/>
                  <w:szCs w:val="20"/>
                  <w:lang w:val="x-none"/>
                </w:rPr>
                <w:t>līgums</w:t>
              </w:r>
            </w:smartTag>
            <w:r>
              <w:rPr>
                <w:b/>
                <w:sz w:val="20"/>
                <w:szCs w:val="20"/>
                <w:lang w:val="x-none"/>
              </w:rPr>
              <w:t xml:space="preserve"> tiks noslēgts, ja pretendentam tiks piešķirtas tiesības slēgt iepirkuma līgumu (Norādīt personas statusu, nosaukumu un speciālista statusu)</w:t>
            </w: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802C4A" w:rsidRDefault="00802C4A">
            <w:pPr>
              <w:tabs>
                <w:tab w:val="left" w:pos="720"/>
                <w:tab w:val="center" w:pos="4153"/>
                <w:tab w:val="right" w:pos="8306"/>
              </w:tabs>
              <w:spacing w:line="276" w:lineRule="auto"/>
              <w:rPr>
                <w:sz w:val="20"/>
                <w:szCs w:val="20"/>
                <w:highlight w:val="lightGray"/>
                <w:lang w:val="x-none"/>
              </w:rPr>
            </w:pPr>
            <w:r>
              <w:rPr>
                <w:sz w:val="20"/>
                <w:szCs w:val="20"/>
                <w:lang w:val="x-none"/>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rPr>
                <w:sz w:val="20"/>
                <w:szCs w:val="20"/>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lang w:val="x-none"/>
              </w:rPr>
            </w:pP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rPr>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sz w:val="20"/>
                <w:szCs w:val="20"/>
                <w:highlight w:val="lightGray"/>
                <w:lang w:val="x-none"/>
              </w:rPr>
            </w:pPr>
          </w:p>
        </w:tc>
      </w:tr>
      <w:tr w:rsidR="00802C4A" w:rsidTr="00802C4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rPr>
                <w:color w:val="FF0000"/>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802C4A" w:rsidRDefault="00802C4A">
            <w:pPr>
              <w:tabs>
                <w:tab w:val="left" w:pos="720"/>
                <w:tab w:val="center" w:pos="4153"/>
                <w:tab w:val="right" w:pos="8306"/>
              </w:tabs>
              <w:spacing w:line="276" w:lineRule="auto"/>
              <w:jc w:val="center"/>
              <w:rPr>
                <w:color w:val="FF0000"/>
                <w:sz w:val="20"/>
                <w:szCs w:val="20"/>
                <w:highlight w:val="lightGray"/>
                <w:lang w:val="x-none"/>
              </w:rPr>
            </w:pPr>
          </w:p>
        </w:tc>
      </w:tr>
    </w:tbl>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802C4A" w:rsidRDefault="00802C4A" w:rsidP="00802C4A">
      <w:pPr>
        <w:tabs>
          <w:tab w:val="left" w:pos="720"/>
        </w:tabs>
        <w:suppressAutoHyphens w:val="0"/>
        <w:jc w:val="left"/>
        <w:rPr>
          <w:rFonts w:eastAsia="Times New Roman"/>
          <w:b/>
          <w:sz w:val="20"/>
          <w:lang w:eastAsia="lv-LV"/>
        </w:rPr>
      </w:pPr>
    </w:p>
    <w:p w:rsidR="00104490" w:rsidRDefault="00802C4A" w:rsidP="00104490">
      <w:pPr>
        <w:ind w:left="360"/>
        <w:jc w:val="right"/>
        <w:rPr>
          <w:sz w:val="20"/>
          <w:szCs w:val="20"/>
          <w:u w:val="single"/>
        </w:rPr>
      </w:pPr>
      <w:r>
        <w:rPr>
          <w:rFonts w:ascii="Arial" w:eastAsia="Times New Roman" w:hAnsi="Arial"/>
          <w:b/>
          <w:sz w:val="20"/>
          <w:lang w:eastAsia="lv-LV"/>
        </w:rPr>
        <w:br w:type="page"/>
      </w:r>
      <w:r w:rsidR="00104490">
        <w:rPr>
          <w:sz w:val="20"/>
          <w:szCs w:val="20"/>
        </w:rPr>
        <w:t xml:space="preserve">Identifikācijas Nr. </w:t>
      </w:r>
      <w:r w:rsidR="00D67FFC">
        <w:rPr>
          <w:sz w:val="20"/>
          <w:szCs w:val="20"/>
        </w:rPr>
        <w:t>GND 201</w:t>
      </w:r>
      <w:r w:rsidR="001A0742">
        <w:rPr>
          <w:sz w:val="20"/>
          <w:szCs w:val="20"/>
        </w:rPr>
        <w:t>8</w:t>
      </w:r>
      <w:r w:rsidR="00D67FFC">
        <w:rPr>
          <w:sz w:val="20"/>
          <w:szCs w:val="20"/>
        </w:rPr>
        <w:t>/</w:t>
      </w:r>
      <w:r w:rsidR="001A0742">
        <w:rPr>
          <w:sz w:val="20"/>
          <w:szCs w:val="20"/>
        </w:rPr>
        <w:t>7</w:t>
      </w:r>
    </w:p>
    <w:p w:rsidR="00802C4A" w:rsidRDefault="007F745E" w:rsidP="00802C4A">
      <w:pPr>
        <w:ind w:left="360"/>
        <w:jc w:val="right"/>
        <w:rPr>
          <w:sz w:val="20"/>
          <w:szCs w:val="20"/>
        </w:rPr>
      </w:pPr>
      <w:r>
        <w:rPr>
          <w:sz w:val="20"/>
          <w:szCs w:val="20"/>
        </w:rPr>
        <w:t>4</w:t>
      </w:r>
      <w:r w:rsidR="00802C4A">
        <w:rPr>
          <w:sz w:val="20"/>
          <w:szCs w:val="20"/>
        </w:rPr>
        <w:t>.pielikums</w:t>
      </w:r>
    </w:p>
    <w:p w:rsidR="00802C4A" w:rsidRDefault="00802C4A" w:rsidP="00802C4A">
      <w:pPr>
        <w:ind w:left="360"/>
        <w:jc w:val="right"/>
        <w:rPr>
          <w:sz w:val="20"/>
          <w:szCs w:val="20"/>
        </w:rPr>
      </w:pPr>
    </w:p>
    <w:p w:rsidR="00802C4A" w:rsidRDefault="00802C4A" w:rsidP="00802C4A">
      <w:pPr>
        <w:ind w:left="360"/>
        <w:jc w:val="center"/>
        <w:rPr>
          <w:b/>
        </w:rPr>
      </w:pPr>
      <w:r>
        <w:rPr>
          <w:b/>
        </w:rPr>
        <w:t>CV Veidne</w:t>
      </w:r>
    </w:p>
    <w:p w:rsidR="00802C4A" w:rsidRDefault="00802C4A" w:rsidP="00802C4A">
      <w:pPr>
        <w:tabs>
          <w:tab w:val="left" w:pos="720"/>
        </w:tabs>
        <w:suppressAutoHyphens w:val="0"/>
        <w:jc w:val="right"/>
        <w:rPr>
          <w:rFonts w:eastAsia="Times New Roman"/>
          <w:b/>
          <w:sz w:val="20"/>
          <w:lang w:eastAsia="lv-LV"/>
        </w:rPr>
      </w:pPr>
    </w:p>
    <w:p w:rsidR="00802C4A" w:rsidRDefault="00802C4A" w:rsidP="00802C4A">
      <w:pPr>
        <w:suppressAutoHyphens w:val="0"/>
        <w:jc w:val="center"/>
        <w:rPr>
          <w:rFonts w:eastAsia="Times New Roman"/>
          <w:sz w:val="20"/>
          <w:lang w:eastAsia="lv-LV"/>
        </w:rPr>
      </w:pPr>
    </w:p>
    <w:p w:rsidR="00802C4A" w:rsidRDefault="00802C4A" w:rsidP="008952FB">
      <w:pPr>
        <w:numPr>
          <w:ilvl w:val="0"/>
          <w:numId w:val="25"/>
        </w:numPr>
        <w:suppressAutoHyphens w:val="0"/>
        <w:rPr>
          <w:rFonts w:eastAsia="Times New Roman"/>
          <w:b/>
          <w:sz w:val="20"/>
          <w:lang w:eastAsia="lv-LV"/>
        </w:rPr>
      </w:pPr>
      <w:r>
        <w:rPr>
          <w:rFonts w:eastAsia="Times New Roman"/>
          <w:b/>
          <w:sz w:val="20"/>
          <w:lang w:eastAsia="lv-LV"/>
        </w:rPr>
        <w:t>Uzvārds:</w:t>
      </w:r>
    </w:p>
    <w:p w:rsidR="00802C4A" w:rsidRDefault="00802C4A" w:rsidP="008952FB">
      <w:pPr>
        <w:numPr>
          <w:ilvl w:val="0"/>
          <w:numId w:val="25"/>
        </w:numPr>
        <w:suppressAutoHyphens w:val="0"/>
        <w:rPr>
          <w:rFonts w:eastAsia="Times New Roman"/>
          <w:b/>
          <w:sz w:val="20"/>
          <w:lang w:eastAsia="lv-LV"/>
        </w:rPr>
      </w:pPr>
      <w:r>
        <w:rPr>
          <w:rFonts w:eastAsia="Times New Roman"/>
          <w:b/>
          <w:sz w:val="20"/>
          <w:lang w:eastAsia="lv-LV"/>
        </w:rPr>
        <w:t>Vārds:</w:t>
      </w:r>
    </w:p>
    <w:p w:rsidR="00802C4A" w:rsidRDefault="00802C4A" w:rsidP="008952FB">
      <w:pPr>
        <w:numPr>
          <w:ilvl w:val="0"/>
          <w:numId w:val="25"/>
        </w:numPr>
        <w:suppressAutoHyphens w:val="0"/>
        <w:rPr>
          <w:rFonts w:eastAsia="Times New Roman"/>
          <w:b/>
          <w:sz w:val="20"/>
          <w:lang w:eastAsia="lv-LV"/>
        </w:rPr>
      </w:pPr>
      <w:r>
        <w:rPr>
          <w:rFonts w:eastAsia="Times New Roman"/>
          <w:b/>
          <w:sz w:val="20"/>
          <w:lang w:eastAsia="lv-LV"/>
        </w:rPr>
        <w:t>Izglītība:</w:t>
      </w:r>
    </w:p>
    <w:p w:rsidR="00802C4A" w:rsidRDefault="00802C4A" w:rsidP="00802C4A">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802C4A" w:rsidTr="00802C4A">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Iegūtais grāds vai kvalifikācija</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rsidR="00802C4A" w:rsidRDefault="00802C4A" w:rsidP="00802C4A">
      <w:pPr>
        <w:suppressAutoHyphens w:val="0"/>
        <w:ind w:left="360"/>
        <w:jc w:val="left"/>
        <w:rPr>
          <w:rFonts w:eastAsia="Times New Roman"/>
          <w:bCs/>
          <w:sz w:val="20"/>
          <w:lang w:eastAsia="lv-LV"/>
        </w:rPr>
      </w:pPr>
    </w:p>
    <w:p w:rsidR="00802C4A" w:rsidRDefault="00802C4A" w:rsidP="008952FB">
      <w:pPr>
        <w:numPr>
          <w:ilvl w:val="0"/>
          <w:numId w:val="25"/>
        </w:numPr>
        <w:suppressAutoHyphens w:val="0"/>
        <w:rPr>
          <w:rFonts w:eastAsia="Times New Roman"/>
          <w:b/>
          <w:sz w:val="20"/>
          <w:lang w:eastAsia="lv-LV"/>
        </w:rPr>
      </w:pPr>
      <w:r>
        <w:rPr>
          <w:rFonts w:eastAsia="Times New Roman"/>
          <w:b/>
          <w:sz w:val="20"/>
          <w:lang w:eastAsia="lv-LV"/>
        </w:rPr>
        <w:t xml:space="preserve">Valodu prasme: </w:t>
      </w:r>
      <w:r>
        <w:rPr>
          <w:rFonts w:eastAsia="Times New Roman"/>
          <w:bCs/>
          <w:sz w:val="20"/>
          <w:lang w:eastAsia="lv-LV"/>
        </w:rPr>
        <w:t xml:space="preserve">Uzrādīt valodas prasmes līmeni (skaitliskais vērtējums no 1 – teicami, līdz 5 - </w:t>
      </w:r>
      <w:proofErr w:type="spellStart"/>
      <w:r>
        <w:rPr>
          <w:rFonts w:eastAsia="Times New Roman"/>
          <w:bCs/>
          <w:sz w:val="20"/>
          <w:lang w:eastAsia="lv-LV"/>
        </w:rPr>
        <w:t>pamatzināšanas</w:t>
      </w:r>
      <w:proofErr w:type="spellEnd"/>
      <w:r>
        <w:rPr>
          <w:rFonts w:eastAsia="Times New Roman"/>
          <w:bCs/>
          <w:sz w:val="20"/>
          <w:lang w:eastAsia="lv-LV"/>
        </w:rPr>
        <w:t>)</w:t>
      </w:r>
    </w:p>
    <w:p w:rsidR="00802C4A" w:rsidRDefault="00802C4A" w:rsidP="00802C4A">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802C4A" w:rsidTr="00802C4A">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Valoda</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Lasot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Rakstot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bl>
    <w:p w:rsidR="00802C4A" w:rsidRDefault="00802C4A" w:rsidP="00802C4A">
      <w:pPr>
        <w:suppressAutoHyphens w:val="0"/>
        <w:ind w:left="360"/>
        <w:jc w:val="left"/>
        <w:rPr>
          <w:rFonts w:eastAsia="Times New Roman"/>
          <w:bCs/>
          <w:sz w:val="20"/>
          <w:lang w:eastAsia="lv-LV"/>
        </w:rPr>
      </w:pPr>
    </w:p>
    <w:p w:rsidR="00802C4A" w:rsidRDefault="00802C4A" w:rsidP="008952FB">
      <w:pPr>
        <w:numPr>
          <w:ilvl w:val="0"/>
          <w:numId w:val="25"/>
        </w:numPr>
        <w:suppressAutoHyphens w:val="0"/>
        <w:rPr>
          <w:rFonts w:eastAsia="Times New Roman"/>
          <w:b/>
          <w:sz w:val="20"/>
          <w:lang w:eastAsia="lv-LV"/>
        </w:rPr>
      </w:pPr>
      <w:r>
        <w:rPr>
          <w:rFonts w:eastAsia="Times New Roman"/>
          <w:b/>
          <w:sz w:val="20"/>
          <w:lang w:eastAsia="lv-LV"/>
        </w:rPr>
        <w:t>Dalība profesionālās organizācijās:</w:t>
      </w:r>
    </w:p>
    <w:p w:rsidR="00802C4A" w:rsidRDefault="00802C4A" w:rsidP="008952FB">
      <w:pPr>
        <w:numPr>
          <w:ilvl w:val="0"/>
          <w:numId w:val="25"/>
        </w:numPr>
        <w:suppressAutoHyphens w:val="0"/>
        <w:rPr>
          <w:rFonts w:eastAsia="Times New Roman"/>
          <w:b/>
          <w:sz w:val="20"/>
          <w:lang w:eastAsia="lv-LV"/>
        </w:rPr>
      </w:pPr>
      <w:r>
        <w:rPr>
          <w:rFonts w:eastAsia="Times New Roman"/>
          <w:b/>
          <w:sz w:val="20"/>
          <w:lang w:eastAsia="lv-LV"/>
        </w:rPr>
        <w:t xml:space="preserve">Citas prasmes: </w:t>
      </w:r>
    </w:p>
    <w:p w:rsidR="00802C4A" w:rsidRDefault="00802C4A" w:rsidP="008952FB">
      <w:pPr>
        <w:numPr>
          <w:ilvl w:val="0"/>
          <w:numId w:val="25"/>
        </w:numPr>
        <w:suppressAutoHyphens w:val="0"/>
        <w:rPr>
          <w:rFonts w:eastAsia="Times New Roman"/>
          <w:b/>
          <w:sz w:val="20"/>
          <w:lang w:eastAsia="lv-LV"/>
        </w:rPr>
      </w:pPr>
      <w:r>
        <w:rPr>
          <w:rFonts w:eastAsia="Times New Roman"/>
          <w:b/>
          <w:sz w:val="20"/>
          <w:lang w:eastAsia="lv-LV"/>
        </w:rPr>
        <w:t>Pašreizējais amats un galveno darba pienākumu apraksts:</w:t>
      </w:r>
    </w:p>
    <w:p w:rsidR="00802C4A" w:rsidRDefault="00802C4A" w:rsidP="008952FB">
      <w:pPr>
        <w:numPr>
          <w:ilvl w:val="0"/>
          <w:numId w:val="25"/>
        </w:numPr>
        <w:suppressAutoHyphens w:val="0"/>
        <w:rPr>
          <w:rFonts w:eastAsia="Times New Roman"/>
          <w:b/>
          <w:sz w:val="20"/>
          <w:lang w:eastAsia="lv-LV"/>
        </w:rPr>
      </w:pPr>
      <w:r>
        <w:rPr>
          <w:rFonts w:eastAsia="Times New Roman"/>
          <w:b/>
          <w:sz w:val="20"/>
          <w:lang w:eastAsia="lv-LV"/>
        </w:rPr>
        <w:t>Profesionālā pieredze:</w:t>
      </w:r>
    </w:p>
    <w:p w:rsidR="00802C4A" w:rsidRDefault="00802C4A" w:rsidP="00802C4A">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2486"/>
        <w:gridCol w:w="739"/>
        <w:gridCol w:w="3752"/>
      </w:tblGrid>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Laiks (no/</w:t>
            </w:r>
            <w:proofErr w:type="spellStart"/>
            <w:r>
              <w:rPr>
                <w:rFonts w:eastAsia="Times New Roman"/>
                <w:b/>
                <w:bCs/>
                <w:sz w:val="20"/>
                <w:lang w:eastAsia="en-US"/>
              </w:rPr>
              <w:t>īdz</w:t>
            </w:r>
            <w:proofErr w:type="spellEnd"/>
            <w:r>
              <w:rPr>
                <w:rFonts w:eastAsia="Times New Roman"/>
                <w:b/>
                <w:bCs/>
                <w:sz w:val="20"/>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bCs/>
                <w:sz w:val="20"/>
                <w:lang w:eastAsia="en-US"/>
              </w:rPr>
            </w:pPr>
            <w:r>
              <w:rPr>
                <w:rFonts w:eastAsia="Times New Roman"/>
                <w:b/>
                <w:bCs/>
                <w:sz w:val="20"/>
                <w:lang w:eastAsia="en-US"/>
              </w:rPr>
              <w:t>Amats un galveno darba pienākumu apraksts vai veicamā darba apraksts (uzņēmuma līguma gadījumā)</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rsidR="00802C4A" w:rsidRDefault="00802C4A" w:rsidP="00802C4A">
      <w:pPr>
        <w:ind w:left="360"/>
        <w:rPr>
          <w:sz w:val="20"/>
        </w:rPr>
      </w:pPr>
    </w:p>
    <w:p w:rsidR="00802C4A" w:rsidRDefault="00802C4A" w:rsidP="008952FB">
      <w:pPr>
        <w:numPr>
          <w:ilvl w:val="0"/>
          <w:numId w:val="25"/>
        </w:numPr>
        <w:suppressAutoHyphens w:val="0"/>
        <w:rPr>
          <w:rFonts w:eastAsia="Times New Roman"/>
          <w:b/>
          <w:sz w:val="20"/>
          <w:lang w:eastAsia="lv-LV"/>
        </w:rPr>
      </w:pPr>
      <w:r>
        <w:rPr>
          <w:rFonts w:eastAsia="Times New Roman"/>
          <w:b/>
          <w:sz w:val="20"/>
          <w:lang w:eastAsia="lv-LV"/>
        </w:rPr>
        <w:t>Profesionālās darbības laikā veiktie nozīmīgākie projekti:</w:t>
      </w:r>
    </w:p>
    <w:p w:rsidR="00802C4A" w:rsidRDefault="00802C4A" w:rsidP="00802C4A">
      <w:pPr>
        <w:suppressAutoHyphens w:val="0"/>
        <w:ind w:left="360"/>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202"/>
        <w:gridCol w:w="1751"/>
        <w:gridCol w:w="2291"/>
        <w:gridCol w:w="1139"/>
      </w:tblGrid>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 xml:space="preserve">Darba devējs </w:t>
            </w:r>
            <w:r>
              <w:rPr>
                <w:rFonts w:eastAsia="Times New Roman"/>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
                <w:sz w:val="20"/>
                <w:lang w:eastAsia="en-US"/>
              </w:rPr>
            </w:pPr>
            <w:r>
              <w:rPr>
                <w:rFonts w:eastAsia="Times New Roman"/>
                <w:b/>
                <w:sz w:val="20"/>
                <w:lang w:eastAsia="en-US"/>
              </w:rPr>
              <w:t>Īss veikto darbu apraksts</w:t>
            </w:r>
          </w:p>
        </w:tc>
      </w:tr>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bCs/>
                <w:sz w:val="20"/>
                <w:lang w:eastAsia="en-US"/>
              </w:rPr>
            </w:pPr>
            <w:r>
              <w:rPr>
                <w:rFonts w:eastAsia="Times New Roman"/>
                <w:sz w:val="20"/>
                <w:highlight w:val="lightGray"/>
                <w:lang w:eastAsia="en-US"/>
              </w:rPr>
              <w:t>&lt;…&gt;</w:t>
            </w:r>
          </w:p>
        </w:tc>
      </w:tr>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r w:rsidR="00802C4A" w:rsidTr="00802C4A">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uppressAutoHyphens w:val="0"/>
              <w:spacing w:line="276" w:lineRule="auto"/>
              <w:jc w:val="center"/>
              <w:rPr>
                <w:rFonts w:eastAsia="Times New Roman"/>
                <w:sz w:val="20"/>
                <w:highlight w:val="lightGray"/>
                <w:lang w:eastAsia="en-US"/>
              </w:rPr>
            </w:pPr>
            <w:r>
              <w:rPr>
                <w:rFonts w:eastAsia="Times New Roman"/>
                <w:sz w:val="20"/>
                <w:highlight w:val="lightGray"/>
                <w:lang w:eastAsia="en-US"/>
              </w:rPr>
              <w:t>&lt;…&gt;</w:t>
            </w:r>
          </w:p>
        </w:tc>
      </w:tr>
    </w:tbl>
    <w:p w:rsidR="00802C4A" w:rsidRDefault="00802C4A" w:rsidP="00802C4A">
      <w:pPr>
        <w:suppressAutoHyphens w:val="0"/>
        <w:ind w:left="360"/>
        <w:rPr>
          <w:rFonts w:eastAsia="Times New Roman"/>
          <w:b/>
          <w:sz w:val="20"/>
          <w:lang w:eastAsia="lv-LV"/>
        </w:rPr>
      </w:pPr>
    </w:p>
    <w:p w:rsidR="00802C4A" w:rsidRDefault="00802C4A" w:rsidP="00802C4A">
      <w:pPr>
        <w:ind w:left="360"/>
        <w:rPr>
          <w:sz w:val="20"/>
        </w:rPr>
      </w:pPr>
    </w:p>
    <w:p w:rsidR="00802C4A" w:rsidRDefault="00802C4A" w:rsidP="00802C4A">
      <w:pPr>
        <w:ind w:left="360"/>
        <w:rPr>
          <w:sz w:val="20"/>
        </w:rPr>
      </w:pPr>
      <w:r>
        <w:rPr>
          <w:sz w:val="20"/>
        </w:rPr>
        <w:t xml:space="preserve">Es apņemos </w:t>
      </w:r>
    </w:p>
    <w:p w:rsidR="00802C4A" w:rsidRDefault="00802C4A" w:rsidP="00802C4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802C4A" w:rsidTr="00802C4A">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b/>
                <w:bCs/>
                <w:sz w:val="20"/>
              </w:rPr>
            </w:pPr>
            <w:r>
              <w:rPr>
                <w:b/>
                <w:bCs/>
                <w:sz w:val="20"/>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b/>
                <w:bCs/>
                <w:sz w:val="20"/>
              </w:rPr>
            </w:pPr>
            <w:r>
              <w:rPr>
                <w:b/>
                <w:bCs/>
                <w:sz w:val="20"/>
              </w:rPr>
              <w:t>Līdz</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t>&lt;1.perioda beigas&gt;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iCs/>
                <w:sz w:val="20"/>
              </w:rPr>
            </w:pPr>
            <w:r>
              <w:rPr>
                <w:iCs/>
                <w:sz w:val="20"/>
                <w:highlight w:val="lightGray"/>
              </w:rPr>
              <w:t>&lt;2.perioda beigas&gt;</w:t>
            </w:r>
          </w:p>
        </w:tc>
      </w:tr>
      <w:tr w:rsidR="00802C4A" w:rsidTr="00802C4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highlight w:val="lightGray"/>
              </w:rPr>
            </w:pP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rPr>
            </w:pPr>
            <w:r>
              <w:rPr>
                <w:sz w:val="20"/>
                <w:highlight w:val="lightGray"/>
              </w:rPr>
              <w:t>&lt;…&gt;</w:t>
            </w:r>
          </w:p>
        </w:tc>
      </w:tr>
    </w:tbl>
    <w:p w:rsidR="00802C4A" w:rsidRDefault="00802C4A" w:rsidP="00802C4A">
      <w:pPr>
        <w:rPr>
          <w:sz w:val="22"/>
        </w:rPr>
      </w:pPr>
    </w:p>
    <w:p w:rsidR="00802C4A" w:rsidRDefault="00802C4A" w:rsidP="00802C4A">
      <w:pPr>
        <w:ind w:left="360"/>
        <w:rPr>
          <w:sz w:val="20"/>
        </w:rPr>
      </w:pPr>
      <w:r>
        <w:rPr>
          <w:sz w:val="20"/>
        </w:rPr>
        <w:t xml:space="preserve">saskaņā ar </w:t>
      </w:r>
      <w:r>
        <w:rPr>
          <w:iCs/>
          <w:sz w:val="20"/>
          <w:highlight w:val="lightGray"/>
        </w:rPr>
        <w:t>&lt;Pretendenta nosaukums, reģistrācijas numurs un adrese&gt;</w:t>
      </w:r>
      <w:r>
        <w:rPr>
          <w:sz w:val="20"/>
        </w:rPr>
        <w:t xml:space="preserve"> (turpmāk – Pretendents) piedāvājumu </w:t>
      </w:r>
      <w:r>
        <w:rPr>
          <w:sz w:val="20"/>
          <w:highlight w:val="lightGray"/>
        </w:rPr>
        <w:t>&lt;Pasūtītāja nosaukums, reģistrācijas numurs un adrese&gt;</w:t>
      </w:r>
      <w:r>
        <w:rPr>
          <w:sz w:val="20"/>
        </w:rPr>
        <w:t xml:space="preserve"> rīkotā iepirkuma „</w:t>
      </w:r>
      <w:r>
        <w:rPr>
          <w:sz w:val="20"/>
          <w:highlight w:val="lightGray"/>
        </w:rPr>
        <w:t>&lt;Iepirkuma nosaukums&gt;</w:t>
      </w:r>
      <w:r>
        <w:rPr>
          <w:sz w:val="20"/>
        </w:rPr>
        <w:t>” (</w:t>
      </w:r>
      <w:proofErr w:type="spellStart"/>
      <w:r>
        <w:rPr>
          <w:sz w:val="20"/>
        </w:rPr>
        <w:t>id.Nr</w:t>
      </w:r>
      <w:proofErr w:type="spellEnd"/>
      <w:r>
        <w:rPr>
          <w:sz w:val="20"/>
        </w:rPr>
        <w:t>.</w:t>
      </w:r>
      <w:r>
        <w:rPr>
          <w:sz w:val="20"/>
          <w:highlight w:val="lightGray"/>
        </w:rPr>
        <w:t>&lt;iepirkuma numurs&gt;</w:t>
      </w:r>
      <w:r>
        <w:rPr>
          <w:sz w:val="20"/>
        </w:rPr>
        <w:t xml:space="preserve">) kā </w:t>
      </w:r>
      <w:r>
        <w:rPr>
          <w:sz w:val="20"/>
          <w:highlight w:val="lightGray"/>
        </w:rPr>
        <w:t>&lt;Speciālista specialitāte vai darbības joma&gt;</w:t>
      </w:r>
      <w:r>
        <w:rPr>
          <w:sz w:val="20"/>
          <w:szCs w:val="20"/>
        </w:rPr>
        <w:t xml:space="preserve">veikt </w:t>
      </w:r>
      <w:r>
        <w:rPr>
          <w:sz w:val="20"/>
          <w:szCs w:val="20"/>
          <w:highlight w:val="lightGray"/>
        </w:rPr>
        <w:t>&lt;Speciālista izpildāmo darbu vai veicamo pasākumu apraksts&gt;</w:t>
      </w:r>
      <w:r>
        <w:rPr>
          <w:sz w:val="20"/>
          <w:szCs w:val="20"/>
        </w:rPr>
        <w:t xml:space="preserve">, gadījumā, ja Pretendentam tiek piešķirtas tiesības slēgt iepirkuma līgumu un iepirkuma </w:t>
      </w:r>
      <w:smartTag w:uri="schemas-tilde-lv/tildestengine" w:element="veidnes">
        <w:smartTagPr>
          <w:attr w:name="id" w:val="-1"/>
          <w:attr w:name="baseform" w:val="līgums"/>
          <w:attr w:name="text" w:val="līgums"/>
        </w:smartTagPr>
        <w:r>
          <w:rPr>
            <w:sz w:val="20"/>
            <w:szCs w:val="20"/>
          </w:rPr>
          <w:t>līgums</w:t>
        </w:r>
      </w:smartTag>
      <w:r>
        <w:rPr>
          <w:sz w:val="20"/>
          <w:szCs w:val="20"/>
        </w:rPr>
        <w:t xml:space="preserve"> tiek noslēgts</w:t>
      </w:r>
      <w:r>
        <w:rPr>
          <w:sz w:val="20"/>
        </w:rPr>
        <w:t>.</w:t>
      </w:r>
    </w:p>
    <w:p w:rsidR="00802C4A" w:rsidRDefault="00802C4A" w:rsidP="00802C4A">
      <w:pPr>
        <w:rPr>
          <w:sz w:val="22"/>
        </w:rPr>
      </w:pPr>
    </w:p>
    <w:tbl>
      <w:tblPr>
        <w:tblW w:w="0" w:type="auto"/>
        <w:tblInd w:w="108" w:type="dxa"/>
        <w:tblLook w:val="04A0" w:firstRow="1" w:lastRow="0" w:firstColumn="1" w:lastColumn="0" w:noHBand="0" w:noVBand="1"/>
      </w:tblPr>
      <w:tblGrid>
        <w:gridCol w:w="1642"/>
      </w:tblGrid>
      <w:tr w:rsidR="00802C4A" w:rsidTr="00802C4A">
        <w:trPr>
          <w:trHeight w:val="284"/>
        </w:trPr>
        <w:tc>
          <w:tcPr>
            <w:tcW w:w="0" w:type="auto"/>
            <w:vAlign w:val="center"/>
            <w:hideMark/>
          </w:tcPr>
          <w:p w:rsidR="00802C4A" w:rsidRDefault="00802C4A">
            <w:pPr>
              <w:spacing w:line="276" w:lineRule="auto"/>
              <w:rPr>
                <w:bCs/>
                <w:sz w:val="20"/>
                <w:highlight w:val="lightGray"/>
              </w:rPr>
            </w:pPr>
            <w:r>
              <w:rPr>
                <w:bCs/>
                <w:sz w:val="20"/>
                <w:highlight w:val="lightGray"/>
              </w:rPr>
              <w:t>&lt;Vārds, uzvārds&gt;</w:t>
            </w:r>
          </w:p>
        </w:tc>
      </w:tr>
      <w:tr w:rsidR="00802C4A" w:rsidTr="00802C4A">
        <w:trPr>
          <w:trHeight w:val="284"/>
        </w:trPr>
        <w:tc>
          <w:tcPr>
            <w:tcW w:w="0" w:type="auto"/>
            <w:vAlign w:val="center"/>
            <w:hideMark/>
          </w:tcPr>
          <w:p w:rsidR="00802C4A" w:rsidRDefault="00802C4A">
            <w:pPr>
              <w:spacing w:line="276" w:lineRule="auto"/>
              <w:rPr>
                <w:bCs/>
                <w:sz w:val="20"/>
                <w:highlight w:val="lightGray"/>
              </w:rPr>
            </w:pPr>
            <w:r>
              <w:rPr>
                <w:bCs/>
                <w:sz w:val="20"/>
                <w:highlight w:val="lightGray"/>
              </w:rPr>
              <w:t>&lt;Paraksts&gt;</w:t>
            </w:r>
          </w:p>
        </w:tc>
      </w:tr>
      <w:tr w:rsidR="00802C4A" w:rsidTr="00802C4A">
        <w:trPr>
          <w:trHeight w:val="284"/>
        </w:trPr>
        <w:tc>
          <w:tcPr>
            <w:tcW w:w="0" w:type="auto"/>
            <w:vAlign w:val="center"/>
            <w:hideMark/>
          </w:tcPr>
          <w:p w:rsidR="00802C4A" w:rsidRDefault="00802C4A">
            <w:pPr>
              <w:spacing w:line="276" w:lineRule="auto"/>
              <w:rPr>
                <w:bCs/>
                <w:sz w:val="20"/>
              </w:rPr>
            </w:pPr>
            <w:r>
              <w:rPr>
                <w:bCs/>
                <w:sz w:val="20"/>
                <w:highlight w:val="lightGray"/>
              </w:rPr>
              <w:t>&lt;Datums&gt;</w:t>
            </w:r>
          </w:p>
        </w:tc>
      </w:tr>
    </w:tbl>
    <w:p w:rsidR="00802C4A" w:rsidRDefault="00802C4A" w:rsidP="00802C4A">
      <w:pPr>
        <w:suppressAutoHyphens w:val="0"/>
        <w:jc w:val="left"/>
        <w:rPr>
          <w:rFonts w:eastAsia="Times New Roman"/>
          <w:sz w:val="20"/>
          <w:lang w:eastAsia="en-US"/>
        </w:rPr>
      </w:pPr>
    </w:p>
    <w:p w:rsidR="00802C4A" w:rsidRDefault="00802C4A" w:rsidP="00802C4A">
      <w:pPr>
        <w:suppressAutoHyphens w:val="0"/>
        <w:ind w:left="360"/>
        <w:rPr>
          <w:rFonts w:eastAsia="Times New Roman"/>
          <w:sz w:val="20"/>
          <w:szCs w:val="20"/>
          <w:lang w:eastAsia="en-US"/>
        </w:rPr>
      </w:pPr>
      <w:r>
        <w:rPr>
          <w:rFonts w:eastAsia="Times New Roman"/>
          <w:sz w:val="20"/>
          <w:highlight w:val="yellow"/>
          <w:lang w:eastAsia="en-US"/>
        </w:rPr>
        <w:t xml:space="preserve">[Ar šo apliecinām, ka nepastāv šķēršļi, kādēļ </w:t>
      </w:r>
      <w:r>
        <w:rPr>
          <w:rFonts w:eastAsia="Times New Roman"/>
          <w:sz w:val="20"/>
          <w:highlight w:val="lightGray"/>
          <w:lang w:eastAsia="en-US"/>
        </w:rPr>
        <w:t>&lt;vārds un uzvārds&gt;</w:t>
      </w:r>
      <w:r>
        <w:rPr>
          <w:rFonts w:eastAsia="Times New Roman"/>
          <w:sz w:val="20"/>
          <w:highlight w:val="yellow"/>
          <w:lang w:eastAsia="en-US"/>
        </w:rPr>
        <w:t xml:space="preserve"> nevarētu piedalīties </w:t>
      </w:r>
      <w:r>
        <w:rPr>
          <w:rFonts w:eastAsia="Times New Roman"/>
          <w:sz w:val="20"/>
          <w:szCs w:val="20"/>
          <w:highlight w:val="lightGray"/>
          <w:lang w:eastAsia="en-US"/>
        </w:rPr>
        <w:t>&lt;iepirkuma priekšmeta raksturojums</w:t>
      </w:r>
      <w:r>
        <w:rPr>
          <w:rFonts w:eastAsia="Times New Roman"/>
          <w:iCs/>
          <w:sz w:val="20"/>
          <w:szCs w:val="20"/>
          <w:highlight w:val="lightGray"/>
          <w:lang w:eastAsia="en-US"/>
        </w:rPr>
        <w:t>&gt;</w:t>
      </w:r>
      <w:r>
        <w:rPr>
          <w:rFonts w:eastAsia="Times New Roman"/>
          <w:iCs/>
          <w:sz w:val="20"/>
          <w:szCs w:val="20"/>
          <w:highlight w:val="yellow"/>
          <w:lang w:eastAsia="en-US"/>
        </w:rPr>
        <w:t xml:space="preserve"> iepriekš </w:t>
      </w:r>
      <w:r>
        <w:rPr>
          <w:rFonts w:eastAsia="Times New Roman"/>
          <w:sz w:val="20"/>
          <w:szCs w:val="20"/>
          <w:highlight w:val="yellow"/>
          <w:lang w:eastAsia="en-US"/>
        </w:rPr>
        <w:t xml:space="preserve">minētajos laika posmos, gadījumā, ja Pretendentam tiek piešķirtas tiesības slēgt iepirkuma līgumu un iepirkuma </w:t>
      </w:r>
      <w:smartTag w:uri="schemas-tilde-lv/tildestengine" w:element="veidnes">
        <w:smartTagPr>
          <w:attr w:name="text" w:val="līgums"/>
          <w:attr w:name="baseform" w:val="līgums"/>
          <w:attr w:name="id" w:val="-1"/>
        </w:smartTagPr>
        <w:r>
          <w:rPr>
            <w:rFonts w:eastAsia="Times New Roman"/>
            <w:sz w:val="20"/>
            <w:szCs w:val="20"/>
            <w:highlight w:val="yellow"/>
            <w:lang w:eastAsia="en-US"/>
          </w:rPr>
          <w:t>līgums</w:t>
        </w:r>
      </w:smartTag>
      <w:r>
        <w:rPr>
          <w:rFonts w:eastAsia="Times New Roman"/>
          <w:sz w:val="20"/>
          <w:szCs w:val="20"/>
          <w:highlight w:val="yellow"/>
          <w:lang w:eastAsia="en-US"/>
        </w:rPr>
        <w:t xml:space="preserve"> tiek noslēgts.</w:t>
      </w:r>
    </w:p>
    <w:p w:rsidR="00802C4A" w:rsidRDefault="00802C4A" w:rsidP="00802C4A">
      <w:pPr>
        <w:suppressAutoHyphens w:val="0"/>
        <w:ind w:left="360"/>
        <w:rPr>
          <w:rFonts w:eastAsia="Times New Roman"/>
          <w:sz w:val="20"/>
          <w:szCs w:val="20"/>
          <w:lang w:eastAsia="en-US"/>
        </w:rPr>
      </w:pPr>
    </w:p>
    <w:tbl>
      <w:tblPr>
        <w:tblW w:w="0" w:type="auto"/>
        <w:tblInd w:w="108" w:type="dxa"/>
        <w:tblLook w:val="04A0" w:firstRow="1" w:lastRow="0" w:firstColumn="1" w:lastColumn="0" w:noHBand="0" w:noVBand="1"/>
      </w:tblPr>
      <w:tblGrid>
        <w:gridCol w:w="5313"/>
      </w:tblGrid>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&lt;Darba devēja nosaukums&gt;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&lt;Reģistrācijas numurs&gt;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&lt;Adrese&gt;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highlight w:val="lightGray"/>
                <w:lang w:val="x-none"/>
              </w:rPr>
            </w:pPr>
            <w:r>
              <w:rPr>
                <w:sz w:val="20"/>
                <w:highlight w:val="lightGray"/>
                <w:lang w:val="x-none"/>
              </w:rPr>
              <w:t>&lt;</w:t>
            </w:r>
            <w:proofErr w:type="spellStart"/>
            <w:r>
              <w:rPr>
                <w:sz w:val="20"/>
                <w:highlight w:val="lightGray"/>
                <w:lang w:val="x-none"/>
              </w:rPr>
              <w:t>Paraksttiesīgās</w:t>
            </w:r>
            <w:proofErr w:type="spellEnd"/>
            <w:r>
              <w:rPr>
                <w:sz w:val="20"/>
                <w:highlight w:val="lightGray"/>
                <w:lang w:val="x-none"/>
              </w:rPr>
              <w:t xml:space="preserve"> personas amata nosaukums, vārds un uzvārds&gt;</w:t>
            </w:r>
          </w:p>
        </w:tc>
      </w:tr>
      <w:tr w:rsidR="00802C4A" w:rsidTr="00802C4A">
        <w:trPr>
          <w:trHeight w:val="284"/>
        </w:trPr>
        <w:tc>
          <w:tcPr>
            <w:tcW w:w="0" w:type="auto"/>
            <w:vAlign w:val="center"/>
            <w:hideMark/>
          </w:tcPr>
          <w:p w:rsidR="00802C4A" w:rsidRDefault="00802C4A">
            <w:pPr>
              <w:tabs>
                <w:tab w:val="center" w:pos="4153"/>
                <w:tab w:val="right" w:pos="8306"/>
              </w:tabs>
              <w:spacing w:line="276" w:lineRule="auto"/>
              <w:rPr>
                <w:sz w:val="20"/>
                <w:lang w:val="x-none"/>
              </w:rPr>
            </w:pPr>
            <w:r>
              <w:rPr>
                <w:sz w:val="20"/>
                <w:highlight w:val="lightGray"/>
                <w:lang w:val="x-none"/>
              </w:rPr>
              <w:t>&lt;</w:t>
            </w:r>
            <w:proofErr w:type="spellStart"/>
            <w:r>
              <w:rPr>
                <w:sz w:val="20"/>
                <w:highlight w:val="lightGray"/>
                <w:lang w:val="x-none"/>
              </w:rPr>
              <w:t>Parkasttiesīgās</w:t>
            </w:r>
            <w:proofErr w:type="spellEnd"/>
            <w:r>
              <w:rPr>
                <w:sz w:val="20"/>
                <w:highlight w:val="lightGray"/>
                <w:lang w:val="x-none"/>
              </w:rPr>
              <w:t xml:space="preserve"> personas paraksts&gt;</w:t>
            </w:r>
            <w:r>
              <w:rPr>
                <w:sz w:val="20"/>
                <w:highlight w:val="yellow"/>
                <w:lang w:val="x-none"/>
              </w:rPr>
              <w:t>]</w:t>
            </w:r>
            <w:r>
              <w:rPr>
                <w:vertAlign w:val="superscript"/>
                <w:lang w:val="x-none"/>
              </w:rPr>
              <w:footnoteReference w:id="2"/>
            </w:r>
          </w:p>
        </w:tc>
      </w:tr>
    </w:tbl>
    <w:p w:rsidR="00802C4A" w:rsidRDefault="00802C4A" w:rsidP="00802C4A">
      <w:pPr>
        <w:suppressAutoHyphens w:val="0"/>
        <w:ind w:left="360"/>
        <w:rPr>
          <w:rFonts w:eastAsia="Times New Roman"/>
          <w:sz w:val="20"/>
          <w:lang w:eastAsia="en-US"/>
        </w:rPr>
      </w:pPr>
    </w:p>
    <w:p w:rsidR="00802C4A" w:rsidRDefault="00802C4A" w:rsidP="00802C4A">
      <w:pPr>
        <w:tabs>
          <w:tab w:val="left" w:pos="720"/>
        </w:tabs>
        <w:suppressAutoHyphens w:val="0"/>
        <w:jc w:val="left"/>
        <w:rPr>
          <w:rFonts w:eastAsia="Times New Roman"/>
          <w:b/>
          <w:sz w:val="20"/>
          <w:lang w:eastAsia="lv-LV"/>
        </w:rPr>
      </w:pPr>
    </w:p>
    <w:p w:rsidR="00104490" w:rsidRDefault="00802C4A" w:rsidP="00104490">
      <w:pPr>
        <w:ind w:left="360"/>
        <w:jc w:val="right"/>
        <w:rPr>
          <w:sz w:val="20"/>
          <w:szCs w:val="20"/>
          <w:u w:val="single"/>
        </w:rPr>
      </w:pPr>
      <w:r>
        <w:rPr>
          <w:rFonts w:ascii="Arial" w:eastAsia="Times New Roman" w:hAnsi="Arial"/>
          <w:b/>
          <w:sz w:val="20"/>
          <w:lang w:eastAsia="lv-LV"/>
        </w:rPr>
        <w:br w:type="page"/>
      </w:r>
      <w:r w:rsidR="00104490">
        <w:rPr>
          <w:sz w:val="20"/>
          <w:szCs w:val="20"/>
        </w:rPr>
        <w:t xml:space="preserve">Identifikācijas Nr. </w:t>
      </w:r>
      <w:r w:rsidR="00D67FFC">
        <w:rPr>
          <w:sz w:val="20"/>
          <w:szCs w:val="20"/>
        </w:rPr>
        <w:t>GND 201</w:t>
      </w:r>
      <w:r w:rsidR="001A0742">
        <w:rPr>
          <w:sz w:val="20"/>
          <w:szCs w:val="20"/>
        </w:rPr>
        <w:t>8</w:t>
      </w:r>
      <w:r w:rsidR="00D67FFC">
        <w:rPr>
          <w:sz w:val="20"/>
          <w:szCs w:val="20"/>
        </w:rPr>
        <w:t>/</w:t>
      </w:r>
      <w:r w:rsidR="001A0742">
        <w:rPr>
          <w:sz w:val="20"/>
          <w:szCs w:val="20"/>
        </w:rPr>
        <w:t>7</w:t>
      </w:r>
    </w:p>
    <w:p w:rsidR="00802C4A" w:rsidRDefault="007F745E" w:rsidP="00802C4A">
      <w:pPr>
        <w:ind w:left="360"/>
        <w:jc w:val="right"/>
        <w:rPr>
          <w:sz w:val="20"/>
          <w:szCs w:val="20"/>
        </w:rPr>
      </w:pPr>
      <w:r>
        <w:rPr>
          <w:sz w:val="20"/>
          <w:szCs w:val="20"/>
        </w:rPr>
        <w:t>5</w:t>
      </w:r>
      <w:r w:rsidR="00802C4A">
        <w:rPr>
          <w:sz w:val="20"/>
          <w:szCs w:val="20"/>
        </w:rPr>
        <w:t>.pielikums</w:t>
      </w:r>
    </w:p>
    <w:p w:rsidR="00802C4A" w:rsidRDefault="00802C4A" w:rsidP="00802C4A">
      <w:pPr>
        <w:tabs>
          <w:tab w:val="left" w:pos="720"/>
        </w:tabs>
        <w:suppressAutoHyphens w:val="0"/>
        <w:jc w:val="right"/>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p>
    <w:p w:rsidR="00802C4A" w:rsidRDefault="00802C4A" w:rsidP="00802C4A">
      <w:pPr>
        <w:jc w:val="center"/>
        <w:rPr>
          <w:b/>
          <w:sz w:val="20"/>
        </w:rPr>
      </w:pPr>
      <w:r>
        <w:rPr>
          <w:b/>
          <w:sz w:val="20"/>
        </w:rPr>
        <w:t>APAKŠUZŅĒMĒJIEM NODODAMO BŪVNIECĪBAS DARBU SARAKSTS</w:t>
      </w:r>
    </w:p>
    <w:p w:rsidR="00802C4A" w:rsidRDefault="00802C4A" w:rsidP="00802C4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429"/>
        <w:gridCol w:w="4459"/>
      </w:tblGrid>
      <w:tr w:rsidR="00802C4A" w:rsidTr="00D67FFC">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keepNext/>
              <w:tabs>
                <w:tab w:val="left" w:pos="720"/>
              </w:tabs>
              <w:spacing w:line="276" w:lineRule="auto"/>
              <w:ind w:left="249"/>
              <w:outlineLvl w:val="4"/>
              <w:rPr>
                <w:rFonts w:eastAsia="Times New Roman"/>
                <w:b/>
                <w:i/>
                <w:sz w:val="20"/>
                <w:lang w:val="x-none"/>
              </w:rPr>
            </w:pPr>
            <w:r>
              <w:rPr>
                <w:rFonts w:eastAsia="Times New Roman"/>
                <w:b/>
                <w:i/>
                <w:sz w:val="20"/>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C4A" w:rsidRDefault="00802C4A">
            <w:pPr>
              <w:spacing w:line="276" w:lineRule="auto"/>
              <w:jc w:val="center"/>
              <w:rPr>
                <w:b/>
                <w:sz w:val="20"/>
                <w:szCs w:val="20"/>
              </w:rPr>
            </w:pPr>
            <w:r>
              <w:rPr>
                <w:b/>
                <w:sz w:val="20"/>
                <w:szCs w:val="20"/>
              </w:rPr>
              <w:t>Īss apakšuzņēmēja veicamo būvniecības darbu apraksts</w:t>
            </w:r>
          </w:p>
        </w:tc>
      </w:tr>
      <w:tr w:rsidR="00802C4A" w:rsidTr="00802C4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rPr>
            </w:pPr>
            <w:r>
              <w:rPr>
                <w:sz w:val="20"/>
                <w:szCs w:val="20"/>
                <w:highlight w:val="lightGray"/>
              </w:rPr>
              <w:t>&lt;…&gt;</w:t>
            </w:r>
          </w:p>
        </w:tc>
      </w:tr>
      <w:tr w:rsidR="00802C4A" w:rsidTr="00802C4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rPr>
            </w:pPr>
            <w:r>
              <w:rPr>
                <w:sz w:val="20"/>
                <w:szCs w:val="20"/>
                <w:highlight w:val="lightGray"/>
              </w:rPr>
              <w:t>&lt;…&gt;</w:t>
            </w:r>
          </w:p>
        </w:tc>
      </w:tr>
      <w:tr w:rsidR="00802C4A" w:rsidTr="00802C4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802C4A" w:rsidRDefault="00802C4A">
            <w:pPr>
              <w:spacing w:line="276" w:lineRule="auto"/>
              <w:jc w:val="center"/>
              <w:rPr>
                <w:sz w:val="20"/>
                <w:szCs w:val="20"/>
              </w:rPr>
            </w:pPr>
            <w:r>
              <w:rPr>
                <w:sz w:val="20"/>
                <w:szCs w:val="20"/>
                <w:highlight w:val="lightGray"/>
              </w:rPr>
              <w:t>&lt;…&gt;</w:t>
            </w:r>
          </w:p>
        </w:tc>
      </w:tr>
    </w:tbl>
    <w:p w:rsidR="00802C4A" w:rsidRDefault="00802C4A" w:rsidP="00802C4A">
      <w:pPr>
        <w:tabs>
          <w:tab w:val="left" w:pos="720"/>
        </w:tabs>
        <w:suppressAutoHyphens w:val="0"/>
        <w:jc w:val="left"/>
        <w:rPr>
          <w:rFonts w:eastAsia="Times New Roman"/>
          <w:b/>
          <w:sz w:val="20"/>
          <w:lang w:eastAsia="lv-LV"/>
        </w:rPr>
      </w:pPr>
    </w:p>
    <w:p w:rsidR="00104490" w:rsidRDefault="00802C4A" w:rsidP="00104490">
      <w:pPr>
        <w:ind w:left="360"/>
        <w:jc w:val="right"/>
        <w:rPr>
          <w:sz w:val="20"/>
          <w:szCs w:val="20"/>
          <w:u w:val="single"/>
        </w:rPr>
      </w:pPr>
      <w:r>
        <w:rPr>
          <w:rFonts w:ascii="Arial" w:eastAsia="Times New Roman" w:hAnsi="Arial"/>
          <w:b/>
          <w:sz w:val="20"/>
          <w:lang w:eastAsia="lv-LV"/>
        </w:rPr>
        <w:br w:type="page"/>
      </w:r>
      <w:r w:rsidR="00104490">
        <w:rPr>
          <w:sz w:val="20"/>
          <w:szCs w:val="20"/>
        </w:rPr>
        <w:t xml:space="preserve">Identifikācijas Nr. </w:t>
      </w:r>
      <w:r w:rsidR="00D67FFC">
        <w:rPr>
          <w:sz w:val="20"/>
          <w:szCs w:val="20"/>
        </w:rPr>
        <w:t>GND 201</w:t>
      </w:r>
      <w:r w:rsidR="001A0742">
        <w:rPr>
          <w:sz w:val="20"/>
          <w:szCs w:val="20"/>
        </w:rPr>
        <w:t>8</w:t>
      </w:r>
      <w:r w:rsidR="00D67FFC">
        <w:rPr>
          <w:sz w:val="20"/>
          <w:szCs w:val="20"/>
        </w:rPr>
        <w:t>/</w:t>
      </w:r>
      <w:r w:rsidR="001A0742">
        <w:rPr>
          <w:sz w:val="20"/>
          <w:szCs w:val="20"/>
        </w:rPr>
        <w:t>7</w:t>
      </w:r>
    </w:p>
    <w:p w:rsidR="00802C4A" w:rsidRDefault="007F745E" w:rsidP="00802C4A">
      <w:pPr>
        <w:ind w:left="360"/>
        <w:jc w:val="right"/>
        <w:rPr>
          <w:sz w:val="20"/>
          <w:szCs w:val="20"/>
        </w:rPr>
      </w:pPr>
      <w:r>
        <w:rPr>
          <w:sz w:val="20"/>
          <w:szCs w:val="20"/>
        </w:rPr>
        <w:t>6</w:t>
      </w:r>
      <w:r w:rsidR="00802C4A">
        <w:rPr>
          <w:sz w:val="20"/>
          <w:szCs w:val="20"/>
        </w:rPr>
        <w:t>.pielikums</w:t>
      </w:r>
    </w:p>
    <w:p w:rsidR="00802C4A" w:rsidRDefault="00802C4A" w:rsidP="00802C4A">
      <w:pPr>
        <w:ind w:left="360"/>
        <w:jc w:val="right"/>
        <w:rPr>
          <w:sz w:val="20"/>
          <w:szCs w:val="20"/>
        </w:rPr>
      </w:pPr>
    </w:p>
    <w:p w:rsidR="00802C4A" w:rsidRDefault="00802C4A" w:rsidP="00802C4A">
      <w:pPr>
        <w:pStyle w:val="Punkts"/>
        <w:numPr>
          <w:ilvl w:val="0"/>
          <w:numId w:val="0"/>
        </w:numPr>
        <w:tabs>
          <w:tab w:val="left" w:pos="720"/>
        </w:tabs>
        <w:ind w:left="3969"/>
        <w:jc w:val="right"/>
        <w:rPr>
          <w:rFonts w:ascii="Times New Roman" w:hAnsi="Times New Roman"/>
        </w:rPr>
      </w:pPr>
      <w:r>
        <w:rPr>
          <w:rFonts w:ascii="Times New Roman" w:hAnsi="Times New Roman"/>
        </w:rPr>
        <w:t>Personas, uz kuras iespējām pretendents balstās, un apakšuzņēmēja, kura veicamo darbu vērtība ir vismaz 20 procenti no iepirkuma līguma summas,</w:t>
      </w:r>
    </w:p>
    <w:p w:rsidR="00802C4A" w:rsidRDefault="00802C4A" w:rsidP="00802C4A">
      <w:pPr>
        <w:pStyle w:val="Punkts"/>
        <w:numPr>
          <w:ilvl w:val="0"/>
          <w:numId w:val="0"/>
        </w:numPr>
        <w:tabs>
          <w:tab w:val="left" w:pos="720"/>
        </w:tabs>
        <w:jc w:val="right"/>
        <w:rPr>
          <w:rFonts w:ascii="Times New Roman" w:hAnsi="Times New Roman"/>
        </w:rPr>
      </w:pPr>
      <w:bookmarkStart w:id="4" w:name="_Toc337635903"/>
      <w:r>
        <w:rPr>
          <w:rFonts w:ascii="Times New Roman" w:hAnsi="Times New Roman"/>
        </w:rPr>
        <w:t>apliecinājuma veidne</w:t>
      </w:r>
      <w:bookmarkEnd w:id="4"/>
    </w:p>
    <w:p w:rsidR="00802C4A" w:rsidRDefault="00802C4A" w:rsidP="00802C4A">
      <w:pPr>
        <w:pStyle w:val="Punkts"/>
        <w:numPr>
          <w:ilvl w:val="0"/>
          <w:numId w:val="0"/>
        </w:numPr>
        <w:tabs>
          <w:tab w:val="left" w:pos="720"/>
        </w:tabs>
        <w:rPr>
          <w:rFonts w:ascii="Times New Roman" w:hAnsi="Times New Roman"/>
        </w:rPr>
      </w:pPr>
    </w:p>
    <w:p w:rsidR="00802C4A" w:rsidRDefault="00802C4A" w:rsidP="00802C4A">
      <w:pPr>
        <w:pStyle w:val="Apakpunkts"/>
        <w:tabs>
          <w:tab w:val="left" w:pos="720"/>
        </w:tabs>
        <w:ind w:left="0" w:firstLine="0"/>
        <w:rPr>
          <w:rFonts w:ascii="Times New Roman" w:hAnsi="Times New Roman"/>
        </w:rPr>
      </w:pPr>
    </w:p>
    <w:p w:rsidR="00802C4A" w:rsidRDefault="00802C4A" w:rsidP="00802C4A">
      <w:pPr>
        <w:pStyle w:val="Apakpunkts"/>
        <w:tabs>
          <w:tab w:val="left" w:pos="720"/>
        </w:tabs>
        <w:ind w:left="0" w:firstLine="0"/>
        <w:jc w:val="right"/>
        <w:rPr>
          <w:rFonts w:ascii="Times New Roman" w:hAnsi="Times New Roman"/>
          <w:b w:val="0"/>
          <w:highlight w:val="lightGray"/>
        </w:rPr>
      </w:pPr>
      <w:r>
        <w:rPr>
          <w:rFonts w:ascii="Times New Roman" w:hAnsi="Times New Roman"/>
          <w:b w:val="0"/>
          <w:highlight w:val="lightGray"/>
        </w:rPr>
        <w:t>&lt;Pasūtītāja nosaukums&gt;</w:t>
      </w:r>
    </w:p>
    <w:p w:rsidR="00802C4A" w:rsidRDefault="00802C4A" w:rsidP="00802C4A">
      <w:pPr>
        <w:pStyle w:val="Apakpunkts"/>
        <w:tabs>
          <w:tab w:val="left" w:pos="720"/>
        </w:tabs>
        <w:ind w:left="0" w:firstLine="0"/>
        <w:jc w:val="right"/>
        <w:rPr>
          <w:rFonts w:ascii="Times New Roman" w:hAnsi="Times New Roman"/>
          <w:b w:val="0"/>
          <w:highlight w:val="lightGray"/>
        </w:rPr>
      </w:pPr>
      <w:r>
        <w:rPr>
          <w:rFonts w:ascii="Times New Roman" w:hAnsi="Times New Roman"/>
          <w:b w:val="0"/>
          <w:highlight w:val="lightGray"/>
        </w:rPr>
        <w:t>&lt;reģistrācijas numurs&gt;</w:t>
      </w:r>
    </w:p>
    <w:p w:rsidR="00802C4A" w:rsidRDefault="00802C4A" w:rsidP="00802C4A">
      <w:pPr>
        <w:pStyle w:val="Apakpunkts"/>
        <w:tabs>
          <w:tab w:val="left" w:pos="720"/>
        </w:tabs>
        <w:ind w:left="0" w:firstLine="0"/>
        <w:jc w:val="right"/>
        <w:rPr>
          <w:rFonts w:ascii="Times New Roman" w:hAnsi="Times New Roman"/>
          <w:b w:val="0"/>
        </w:rPr>
      </w:pPr>
      <w:r>
        <w:rPr>
          <w:rFonts w:ascii="Times New Roman" w:hAnsi="Times New Roman"/>
          <w:b w:val="0"/>
          <w:highlight w:val="lightGray"/>
        </w:rPr>
        <w:t>&lt;adrese&gt;</w:t>
      </w:r>
    </w:p>
    <w:p w:rsidR="00802C4A" w:rsidRDefault="00802C4A" w:rsidP="00802C4A">
      <w:pPr>
        <w:pStyle w:val="Rindkopa"/>
        <w:rPr>
          <w:rFonts w:ascii="Times New Roman" w:hAnsi="Times New Roman"/>
        </w:rPr>
      </w:pPr>
    </w:p>
    <w:p w:rsidR="00802C4A" w:rsidRDefault="00802C4A" w:rsidP="00802C4A">
      <w:pPr>
        <w:pStyle w:val="Rindkopa"/>
        <w:rPr>
          <w:rFonts w:ascii="Times New Roman" w:hAnsi="Times New Roman"/>
        </w:rPr>
      </w:pPr>
    </w:p>
    <w:p w:rsidR="00802C4A" w:rsidRDefault="00802C4A" w:rsidP="00802C4A">
      <w:pPr>
        <w:pStyle w:val="Apakpunkts"/>
        <w:tabs>
          <w:tab w:val="left" w:pos="720"/>
        </w:tabs>
        <w:ind w:left="0" w:firstLine="0"/>
        <w:jc w:val="center"/>
        <w:rPr>
          <w:rFonts w:ascii="Times New Roman" w:hAnsi="Times New Roman"/>
        </w:rPr>
      </w:pPr>
    </w:p>
    <w:p w:rsidR="00802C4A" w:rsidRDefault="00802C4A" w:rsidP="00802C4A">
      <w:pPr>
        <w:pStyle w:val="Apakpunkts"/>
        <w:tabs>
          <w:tab w:val="left" w:pos="720"/>
        </w:tabs>
        <w:ind w:left="0" w:firstLine="0"/>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802C4A" w:rsidRDefault="00802C4A" w:rsidP="00802C4A">
      <w:pPr>
        <w:pStyle w:val="Apakpunkts"/>
        <w:tabs>
          <w:tab w:val="left" w:pos="720"/>
        </w:tabs>
        <w:ind w:left="0" w:firstLine="0"/>
        <w:jc w:val="center"/>
        <w:rPr>
          <w:rFonts w:ascii="Times New Roman" w:hAnsi="Times New Roman"/>
        </w:rPr>
      </w:pPr>
      <w:r>
        <w:rPr>
          <w:rFonts w:ascii="Times New Roman" w:hAnsi="Times New Roman"/>
        </w:rPr>
        <w:t>APLIECINĀJUMS</w:t>
      </w:r>
    </w:p>
    <w:p w:rsidR="00802C4A" w:rsidRDefault="00802C4A" w:rsidP="00802C4A">
      <w:pPr>
        <w:pStyle w:val="Apakpunkts"/>
        <w:tabs>
          <w:tab w:val="left" w:pos="720"/>
        </w:tabs>
        <w:ind w:left="0" w:firstLine="0"/>
        <w:rPr>
          <w:rFonts w:ascii="Times New Roman" w:hAnsi="Times New Roman"/>
        </w:rPr>
      </w:pPr>
    </w:p>
    <w:p w:rsidR="00802C4A" w:rsidRDefault="00802C4A" w:rsidP="00802C4A">
      <w:pPr>
        <w:pStyle w:val="Apakpunkts"/>
        <w:tabs>
          <w:tab w:val="left" w:pos="720"/>
        </w:tabs>
        <w:ind w:left="0" w:firstLine="0"/>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802C4A" w:rsidRDefault="00802C4A" w:rsidP="00802C4A">
      <w:pPr>
        <w:pStyle w:val="Rindkopa"/>
        <w:rPr>
          <w:rFonts w:ascii="Times New Roman" w:hAnsi="Times New Roman"/>
        </w:rPr>
      </w:pPr>
    </w:p>
    <w:p w:rsidR="00802C4A" w:rsidRDefault="00802C4A" w:rsidP="00802C4A">
      <w:pPr>
        <w:pStyle w:val="Rindkopa"/>
        <w:ind w:left="0" w:firstLine="720"/>
        <w:rPr>
          <w:rFonts w:ascii="Times New Roman" w:hAnsi="Times New Roman"/>
        </w:rPr>
      </w:pPr>
    </w:p>
    <w:p w:rsidR="00802C4A" w:rsidRDefault="00802C4A" w:rsidP="00802C4A">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802C4A" w:rsidRDefault="00802C4A" w:rsidP="00802C4A">
      <w:pPr>
        <w:pStyle w:val="Punkts"/>
        <w:numPr>
          <w:ilvl w:val="0"/>
          <w:numId w:val="0"/>
        </w:numPr>
        <w:tabs>
          <w:tab w:val="left" w:pos="720"/>
        </w:tabs>
        <w:rPr>
          <w:rFonts w:ascii="Times New Roman" w:hAnsi="Times New Roman"/>
        </w:rPr>
      </w:pPr>
    </w:p>
    <w:p w:rsidR="00802C4A" w:rsidRDefault="00802C4A" w:rsidP="008952FB">
      <w:pPr>
        <w:pStyle w:val="Rindkopa"/>
        <w:numPr>
          <w:ilvl w:val="0"/>
          <w:numId w:val="26"/>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802C4A" w:rsidRDefault="00802C4A" w:rsidP="00802C4A">
      <w:pPr>
        <w:pStyle w:val="Punkts"/>
        <w:numPr>
          <w:ilvl w:val="0"/>
          <w:numId w:val="0"/>
        </w:numPr>
        <w:tabs>
          <w:tab w:val="left" w:pos="720"/>
        </w:tabs>
        <w:ind w:left="851"/>
        <w:rPr>
          <w:rFonts w:ascii="Times New Roman" w:hAnsi="Times New Roman"/>
        </w:rPr>
      </w:pPr>
    </w:p>
    <w:p w:rsidR="00802C4A" w:rsidRDefault="00802C4A" w:rsidP="008952FB">
      <w:pPr>
        <w:pStyle w:val="Rindkopa"/>
        <w:numPr>
          <w:ilvl w:val="0"/>
          <w:numId w:val="26"/>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text" w:val="līgums"/>
          <w:attr w:name="baseform" w:val="līgums"/>
          <w:attr w:name="id" w:val="-1"/>
        </w:smartTagPr>
        <w:r>
          <w:rPr>
            <w:rFonts w:ascii="Times New Roman" w:hAnsi="Times New Roman"/>
          </w:rPr>
          <w:t>līgums</w:t>
        </w:r>
      </w:smartTag>
      <w:r>
        <w:rPr>
          <w:rFonts w:ascii="Times New Roman" w:hAnsi="Times New Roman"/>
        </w:rPr>
        <w:t>, apņemas:</w:t>
      </w:r>
    </w:p>
    <w:p w:rsidR="00802C4A" w:rsidRDefault="00802C4A" w:rsidP="00802C4A">
      <w:pPr>
        <w:pStyle w:val="Rindkopa"/>
        <w:ind w:left="360"/>
        <w:rPr>
          <w:rFonts w:ascii="Times New Roman" w:hAnsi="Times New Roman"/>
          <w:highlight w:val="yellow"/>
        </w:rPr>
      </w:pPr>
      <w:r>
        <w:rPr>
          <w:rFonts w:ascii="Times New Roman" w:hAnsi="Times New Roman"/>
          <w:highlight w:val="yellow"/>
        </w:rPr>
        <w:t>[veikt šādus būvdarbus:</w:t>
      </w:r>
    </w:p>
    <w:p w:rsidR="00802C4A" w:rsidRDefault="00802C4A" w:rsidP="00802C4A">
      <w:pPr>
        <w:pStyle w:val="Rindkopa"/>
        <w:ind w:left="360"/>
        <w:rPr>
          <w:rFonts w:ascii="Times New Roman" w:hAnsi="Times New Roman"/>
          <w:highlight w:val="yellow"/>
        </w:rPr>
      </w:pPr>
      <w:r>
        <w:rPr>
          <w:rFonts w:ascii="Times New Roman" w:hAnsi="Times New Roman"/>
          <w:highlight w:val="lightGray"/>
        </w:rPr>
        <w:t>&lt;īss būvniecības darbu apraksts atbilstoši Apakšuzņēmējiem nododamo būvniecības darbu sarakstā norādītajam&gt;</w:t>
      </w:r>
      <w:r>
        <w:rPr>
          <w:rFonts w:ascii="Times New Roman" w:hAnsi="Times New Roman"/>
          <w:highlight w:val="yellow"/>
        </w:rPr>
        <w:t xml:space="preserve"> un]</w:t>
      </w:r>
    </w:p>
    <w:p w:rsidR="00802C4A" w:rsidRDefault="00802C4A" w:rsidP="00802C4A">
      <w:pPr>
        <w:pStyle w:val="Apakpunkts"/>
        <w:tabs>
          <w:tab w:val="left" w:pos="720"/>
        </w:tabs>
        <w:ind w:left="360" w:firstLine="0"/>
        <w:jc w:val="both"/>
        <w:rPr>
          <w:rFonts w:ascii="Times New Roman" w:hAnsi="Times New Roman"/>
          <w:b w:val="0"/>
          <w:highlight w:val="yellow"/>
        </w:rPr>
      </w:pPr>
      <w:r>
        <w:rPr>
          <w:rFonts w:ascii="Times New Roman" w:hAnsi="Times New Roman"/>
          <w:b w:val="0"/>
          <w:highlight w:val="yellow"/>
        </w:rPr>
        <w:t>[nodot Pretendentam šādus resursus:</w:t>
      </w:r>
    </w:p>
    <w:p w:rsidR="00802C4A" w:rsidRDefault="00802C4A" w:rsidP="00802C4A">
      <w:pPr>
        <w:pStyle w:val="Apakpunkts"/>
        <w:tabs>
          <w:tab w:val="left" w:pos="720"/>
        </w:tabs>
        <w:ind w:left="360" w:firstLine="0"/>
        <w:jc w:val="both"/>
        <w:rPr>
          <w:rFonts w:ascii="Times New Roman" w:hAnsi="Times New Roman"/>
          <w:b w:val="0"/>
        </w:rPr>
      </w:pPr>
      <w:r>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802C4A" w:rsidRDefault="00802C4A" w:rsidP="00802C4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802C4A" w:rsidTr="00802C4A">
        <w:tc>
          <w:tcPr>
            <w:tcW w:w="0" w:type="auto"/>
            <w:hideMark/>
          </w:tcPr>
          <w:p w:rsidR="00802C4A" w:rsidRDefault="00802C4A">
            <w:pPr>
              <w:autoSpaceDE w:val="0"/>
              <w:autoSpaceDN w:val="0"/>
              <w:adjustRightInd w:val="0"/>
              <w:spacing w:line="276" w:lineRule="auto"/>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802C4A" w:rsidTr="00802C4A">
        <w:tc>
          <w:tcPr>
            <w:tcW w:w="0" w:type="auto"/>
            <w:hideMark/>
          </w:tcPr>
          <w:p w:rsidR="00802C4A" w:rsidRDefault="00802C4A">
            <w:pPr>
              <w:pStyle w:val="Heading1"/>
              <w:numPr>
                <w:ilvl w:val="0"/>
                <w:numId w:val="0"/>
              </w:numPr>
              <w:tabs>
                <w:tab w:val="left" w:pos="720"/>
              </w:tabs>
              <w:spacing w:line="276" w:lineRule="auto"/>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802C4A" w:rsidRDefault="00802C4A" w:rsidP="00802C4A">
      <w:pPr>
        <w:ind w:left="360"/>
        <w:jc w:val="center"/>
        <w:rPr>
          <w:sz w:val="20"/>
          <w:szCs w:val="20"/>
        </w:rPr>
      </w:pPr>
    </w:p>
    <w:p w:rsidR="00802C4A" w:rsidRDefault="00802C4A" w:rsidP="00802C4A">
      <w:pPr>
        <w:tabs>
          <w:tab w:val="left" w:pos="720"/>
        </w:tabs>
        <w:suppressAutoHyphens w:val="0"/>
        <w:rPr>
          <w:rFonts w:eastAsia="Times New Roman"/>
          <w:b/>
          <w:sz w:val="20"/>
          <w:lang w:eastAsia="lv-LV"/>
        </w:rPr>
      </w:pPr>
    </w:p>
    <w:p w:rsidR="00802C4A" w:rsidRDefault="00802C4A" w:rsidP="00802C4A">
      <w:pPr>
        <w:tabs>
          <w:tab w:val="left" w:pos="720"/>
        </w:tabs>
        <w:suppressAutoHyphens w:val="0"/>
        <w:jc w:val="center"/>
        <w:rPr>
          <w:rFonts w:eastAsia="Times New Roman"/>
          <w:b/>
          <w:sz w:val="20"/>
          <w:lang w:eastAsia="lv-LV"/>
        </w:rPr>
      </w:pPr>
    </w:p>
    <w:p w:rsidR="00802C4A" w:rsidRDefault="00802C4A" w:rsidP="00802C4A">
      <w:pPr>
        <w:tabs>
          <w:tab w:val="left" w:pos="720"/>
        </w:tabs>
        <w:suppressAutoHyphens w:val="0"/>
        <w:jc w:val="right"/>
        <w:rPr>
          <w:rFonts w:eastAsia="Times New Roman"/>
          <w:b/>
          <w:sz w:val="20"/>
          <w:szCs w:val="20"/>
          <w:lang w:eastAsia="lv-LV"/>
        </w:rPr>
      </w:pPr>
    </w:p>
    <w:p w:rsidR="00104490" w:rsidRDefault="00802C4A" w:rsidP="00104490">
      <w:pPr>
        <w:ind w:left="360"/>
        <w:jc w:val="right"/>
        <w:rPr>
          <w:sz w:val="20"/>
          <w:szCs w:val="20"/>
          <w:u w:val="single"/>
        </w:rPr>
      </w:pPr>
      <w:r>
        <w:rPr>
          <w:sz w:val="18"/>
          <w:szCs w:val="18"/>
        </w:rPr>
        <w:br w:type="page"/>
      </w:r>
      <w:r w:rsidR="00104490">
        <w:rPr>
          <w:sz w:val="20"/>
          <w:szCs w:val="20"/>
        </w:rPr>
        <w:t xml:space="preserve">Identifikācijas Nr. </w:t>
      </w:r>
      <w:r w:rsidR="00D67FFC">
        <w:rPr>
          <w:sz w:val="20"/>
          <w:szCs w:val="20"/>
        </w:rPr>
        <w:t>G</w:t>
      </w:r>
      <w:r w:rsidR="004E2603">
        <w:rPr>
          <w:sz w:val="20"/>
          <w:szCs w:val="20"/>
        </w:rPr>
        <w:t>ND 201</w:t>
      </w:r>
      <w:r w:rsidR="001A0742">
        <w:rPr>
          <w:sz w:val="20"/>
          <w:szCs w:val="20"/>
        </w:rPr>
        <w:t>8</w:t>
      </w:r>
      <w:r w:rsidR="004E2603">
        <w:rPr>
          <w:sz w:val="20"/>
          <w:szCs w:val="20"/>
        </w:rPr>
        <w:t>/</w:t>
      </w:r>
      <w:r w:rsidR="001A0742">
        <w:rPr>
          <w:sz w:val="20"/>
          <w:szCs w:val="20"/>
        </w:rPr>
        <w:t>7</w:t>
      </w:r>
    </w:p>
    <w:p w:rsidR="00802C4A" w:rsidRDefault="007F745E" w:rsidP="00802C4A">
      <w:pPr>
        <w:ind w:left="360"/>
        <w:jc w:val="right"/>
        <w:rPr>
          <w:sz w:val="20"/>
          <w:szCs w:val="20"/>
        </w:rPr>
      </w:pPr>
      <w:r>
        <w:rPr>
          <w:sz w:val="20"/>
          <w:szCs w:val="20"/>
        </w:rPr>
        <w:t>7</w:t>
      </w:r>
      <w:r w:rsidR="00802C4A">
        <w:rPr>
          <w:sz w:val="20"/>
          <w:szCs w:val="20"/>
        </w:rPr>
        <w:t>.pielikums</w:t>
      </w:r>
    </w:p>
    <w:p w:rsidR="00802C4A" w:rsidRDefault="00802C4A" w:rsidP="00802C4A">
      <w:pPr>
        <w:tabs>
          <w:tab w:val="left" w:pos="720"/>
          <w:tab w:val="left" w:pos="1260"/>
        </w:tabs>
        <w:suppressAutoHyphens w:val="0"/>
        <w:spacing w:before="60" w:after="120"/>
      </w:pPr>
    </w:p>
    <w:p w:rsidR="00802C4A" w:rsidRDefault="00802C4A" w:rsidP="00D67FFC">
      <w:pPr>
        <w:tabs>
          <w:tab w:val="left" w:pos="720"/>
        </w:tabs>
        <w:suppressAutoHyphens w:val="0"/>
        <w:jc w:val="center"/>
        <w:rPr>
          <w:rFonts w:eastAsia="Times New Roman"/>
          <w:b/>
          <w:sz w:val="28"/>
          <w:szCs w:val="28"/>
          <w:lang w:eastAsia="lv-LV"/>
        </w:rPr>
      </w:pPr>
      <w:r>
        <w:rPr>
          <w:rFonts w:eastAsia="Times New Roman"/>
          <w:b/>
          <w:sz w:val="28"/>
          <w:szCs w:val="28"/>
          <w:lang w:eastAsia="lv-LV"/>
        </w:rPr>
        <w:t xml:space="preserve">Tehniskā </w:t>
      </w:r>
      <w:r w:rsidR="003A663C">
        <w:rPr>
          <w:rFonts w:eastAsia="Times New Roman"/>
          <w:b/>
          <w:sz w:val="28"/>
          <w:szCs w:val="28"/>
          <w:lang w:eastAsia="lv-LV"/>
        </w:rPr>
        <w:t xml:space="preserve">un finanšu </w:t>
      </w:r>
      <w:r>
        <w:rPr>
          <w:rFonts w:eastAsia="Times New Roman"/>
          <w:b/>
          <w:sz w:val="28"/>
          <w:szCs w:val="28"/>
          <w:lang w:eastAsia="lv-LV"/>
        </w:rPr>
        <w:t>piedāvājuma sagatavošanas vadlīnijas</w:t>
      </w:r>
    </w:p>
    <w:p w:rsidR="00802C4A" w:rsidRDefault="00802C4A" w:rsidP="00802C4A">
      <w:pPr>
        <w:tabs>
          <w:tab w:val="left" w:pos="720"/>
        </w:tabs>
        <w:suppressAutoHyphens w:val="0"/>
        <w:ind w:left="851"/>
        <w:jc w:val="left"/>
        <w:rPr>
          <w:rFonts w:eastAsia="Times New Roman"/>
          <w:b/>
          <w:sz w:val="20"/>
          <w:lang w:eastAsia="lv-LV"/>
        </w:rPr>
      </w:pPr>
    </w:p>
    <w:p w:rsidR="00802C4A" w:rsidRDefault="00802C4A" w:rsidP="00802C4A"/>
    <w:p w:rsidR="00802C4A" w:rsidRDefault="00802C4A" w:rsidP="00802C4A">
      <w:pPr>
        <w:keepNext/>
        <w:shd w:val="clear" w:color="auto" w:fill="FFFFFF"/>
        <w:tabs>
          <w:tab w:val="left" w:pos="720"/>
        </w:tabs>
        <w:spacing w:after="120"/>
        <w:outlineLvl w:val="2"/>
        <w:rPr>
          <w:rFonts w:eastAsia="Times New Roman"/>
          <w:b/>
          <w:lang w:val="x-none"/>
        </w:rPr>
      </w:pPr>
      <w:r>
        <w:rPr>
          <w:rFonts w:eastAsia="Times New Roman"/>
          <w:b/>
          <w:color w:val="000000"/>
        </w:rPr>
        <w:t>Lai detalizēti varētu izvērtēt tehnisko</w:t>
      </w:r>
      <w:r w:rsidR="003A663C">
        <w:rPr>
          <w:rFonts w:eastAsia="Times New Roman"/>
          <w:b/>
          <w:color w:val="000000"/>
        </w:rPr>
        <w:t xml:space="preserve"> un finanšu</w:t>
      </w:r>
      <w:r>
        <w:rPr>
          <w:rFonts w:eastAsia="Times New Roman"/>
          <w:b/>
          <w:color w:val="000000"/>
        </w:rPr>
        <w:t xml:space="preserve"> piedāvājumu, Pretendentam </w:t>
      </w:r>
      <w:r w:rsidR="003A663C">
        <w:rPr>
          <w:rFonts w:eastAsia="Times New Roman"/>
          <w:b/>
          <w:color w:val="000000"/>
        </w:rPr>
        <w:t>tajā jāiekļauj v</w:t>
      </w:r>
      <w:r>
        <w:rPr>
          <w:rFonts w:eastAsia="Times New Roman"/>
          <w:b/>
          <w:color w:val="000000"/>
        </w:rPr>
        <w:t>isa informācija, kas noteikta šajās vadlīnijās</w:t>
      </w:r>
      <w:r>
        <w:rPr>
          <w:rFonts w:eastAsia="Times New Roman"/>
          <w:b/>
        </w:rPr>
        <w:t>:</w:t>
      </w:r>
    </w:p>
    <w:p w:rsidR="00802C4A" w:rsidRDefault="00802C4A" w:rsidP="008952FB">
      <w:pPr>
        <w:numPr>
          <w:ilvl w:val="0"/>
          <w:numId w:val="27"/>
        </w:numPr>
        <w:suppressAutoHyphens w:val="0"/>
        <w:spacing w:before="60"/>
        <w:ind w:left="709" w:hanging="709"/>
        <w:rPr>
          <w:iCs/>
        </w:rPr>
      </w:pPr>
      <w:r>
        <w:rPr>
          <w:b/>
          <w:iCs/>
        </w:rPr>
        <w:t xml:space="preserve">Līguma izpildes organizatoriskā struktūra, </w:t>
      </w:r>
      <w:r>
        <w:rPr>
          <w:iCs/>
        </w:rPr>
        <w:t>norādot līguma īstenošanā iesaistītās puses, kā arī tehniskā personāla skaitu un to pienākumus.</w:t>
      </w:r>
    </w:p>
    <w:p w:rsidR="00802C4A" w:rsidRDefault="00802C4A" w:rsidP="008952FB">
      <w:pPr>
        <w:numPr>
          <w:ilvl w:val="0"/>
          <w:numId w:val="27"/>
        </w:numPr>
        <w:tabs>
          <w:tab w:val="num" w:pos="709"/>
        </w:tabs>
        <w:suppressAutoHyphens w:val="0"/>
        <w:ind w:left="709" w:hanging="709"/>
        <w:rPr>
          <w:b/>
          <w:bCs/>
          <w:iCs/>
        </w:rPr>
      </w:pPr>
      <w:r>
        <w:rPr>
          <w:b/>
          <w:bCs/>
          <w:iCs/>
        </w:rPr>
        <w:t xml:space="preserve">Darbu veikšanai izmantojamie mehānismi un iekārtas. </w:t>
      </w:r>
      <w:r>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802C4A" w:rsidRDefault="00802C4A" w:rsidP="008952FB">
      <w:pPr>
        <w:numPr>
          <w:ilvl w:val="0"/>
          <w:numId w:val="27"/>
        </w:numPr>
        <w:suppressAutoHyphens w:val="0"/>
        <w:spacing w:before="60"/>
        <w:ind w:left="709" w:hanging="709"/>
        <w:rPr>
          <w:b/>
        </w:rPr>
      </w:pPr>
      <w:r>
        <w:rPr>
          <w:b/>
        </w:rPr>
        <w:t xml:space="preserve">Būvdarbu garantijas apraksts. </w:t>
      </w:r>
    </w:p>
    <w:p w:rsidR="00802C4A" w:rsidRDefault="00802C4A" w:rsidP="00802C4A">
      <w:pPr>
        <w:tabs>
          <w:tab w:val="left" w:pos="720"/>
          <w:tab w:val="left" w:pos="1260"/>
        </w:tabs>
        <w:suppressAutoHyphens w:val="0"/>
        <w:spacing w:before="60" w:after="120"/>
      </w:pPr>
    </w:p>
    <w:p w:rsidR="00802C4A" w:rsidRDefault="00802C4A" w:rsidP="00802C4A">
      <w:pPr>
        <w:tabs>
          <w:tab w:val="left" w:pos="720"/>
          <w:tab w:val="left" w:pos="1260"/>
        </w:tabs>
        <w:suppressAutoHyphens w:val="0"/>
        <w:spacing w:before="60" w:after="120"/>
      </w:pPr>
    </w:p>
    <w:p w:rsidR="00802C4A" w:rsidRDefault="00802C4A" w:rsidP="00A2262E">
      <w:pPr>
        <w:tabs>
          <w:tab w:val="left" w:pos="6225"/>
        </w:tabs>
      </w:pPr>
    </w:p>
    <w:sectPr w:rsidR="00802C4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2FB" w:rsidRDefault="008952FB" w:rsidP="00802C4A">
      <w:r>
        <w:separator/>
      </w:r>
    </w:p>
  </w:endnote>
  <w:endnote w:type="continuationSeparator" w:id="0">
    <w:p w:rsidR="008952FB" w:rsidRDefault="008952FB" w:rsidP="0080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6FF" w:usb1="400004FF"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ヒラギノ角ゴ Pro W3">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795454"/>
      <w:docPartObj>
        <w:docPartGallery w:val="Page Numbers (Bottom of Page)"/>
        <w:docPartUnique/>
      </w:docPartObj>
    </w:sdtPr>
    <w:sdtContent>
      <w:p w:rsidR="00181716" w:rsidRDefault="00181716">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181716" w:rsidRDefault="00181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2FB" w:rsidRDefault="008952FB" w:rsidP="00802C4A">
      <w:r>
        <w:separator/>
      </w:r>
    </w:p>
  </w:footnote>
  <w:footnote w:type="continuationSeparator" w:id="0">
    <w:p w:rsidR="008952FB" w:rsidRDefault="008952FB" w:rsidP="00802C4A">
      <w:r>
        <w:continuationSeparator/>
      </w:r>
    </w:p>
  </w:footnote>
  <w:footnote w:id="1">
    <w:p w:rsidR="001A0742" w:rsidRPr="002D1F83" w:rsidRDefault="001A0742" w:rsidP="001A0742">
      <w:pPr>
        <w:pStyle w:val="FootnoteText"/>
      </w:pPr>
      <w:r w:rsidRPr="00941E82">
        <w:rPr>
          <w:rStyle w:val="FootnoteReference"/>
          <w:sz w:val="16"/>
          <w:szCs w:val="16"/>
        </w:rPr>
        <w:footnoteRef/>
      </w:r>
      <w:r w:rsidRPr="00941E82">
        <w:rPr>
          <w:sz w:val="16"/>
          <w:szCs w:val="16"/>
        </w:rPr>
        <w:t xml:space="preserve"> Pretendentam jānorāda vai tā uzņēmuma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sidRPr="00941E82">
          <w:rPr>
            <w:rStyle w:val="Hyperlink"/>
            <w:sz w:val="16"/>
            <w:szCs w:val="16"/>
          </w:rPr>
          <w:t>https://www.iub.gov.lv/sites/default/files/upload/skaidrojums_mazajie_videjie_uzn.pdf</w:t>
        </w:r>
      </w:hyperlink>
    </w:p>
  </w:footnote>
  <w:footnote w:id="2">
    <w:p w:rsidR="00181716" w:rsidRDefault="00181716" w:rsidP="00802C4A">
      <w:r>
        <w:rPr>
          <w:rStyle w:val="FootnoteReference"/>
        </w:rPr>
        <w:footnoteRef/>
      </w:r>
      <w:r>
        <w:rPr>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181716" w:rsidRDefault="00181716" w:rsidP="00802C4A">
      <w:pPr>
        <w:pStyle w:val="Atsauc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1" w15:restartNumberingAfterBreak="0">
    <w:nsid w:val="00000007"/>
    <w:multiLevelType w:val="multilevel"/>
    <w:tmpl w:val="C0808B04"/>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rFonts w:ascii="Times New Roman" w:hAnsi="Times New Roman" w:cs="Times New Roman" w:hint="default"/>
        <w:b w:val="0"/>
        <w:color w:val="auto"/>
        <w:sz w:val="24"/>
        <w:szCs w:val="24"/>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5857595"/>
    <w:multiLevelType w:val="hybridMultilevel"/>
    <w:tmpl w:val="5F304A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605285F"/>
    <w:multiLevelType w:val="hybridMultilevel"/>
    <w:tmpl w:val="F990D0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9FBEACCC"/>
    <w:lvl w:ilvl="0">
      <w:start w:val="1"/>
      <w:numFmt w:val="decimal"/>
      <w:lvlText w:val="%1."/>
      <w:lvlJc w:val="left"/>
      <w:pPr>
        <w:tabs>
          <w:tab w:val="num" w:pos="851"/>
        </w:tabs>
        <w:ind w:left="851" w:hanging="851"/>
      </w:pPr>
    </w:lvl>
    <w:lvl w:ilvl="1">
      <w:start w:val="1"/>
      <w:numFmt w:val="decimal"/>
      <w:pStyle w:val="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7" w15:restartNumberingAfterBreak="0">
    <w:nsid w:val="18DF5EF3"/>
    <w:multiLevelType w:val="hybridMultilevel"/>
    <w:tmpl w:val="9B6CE7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A957FB9"/>
    <w:multiLevelType w:val="hybridMultilevel"/>
    <w:tmpl w:val="696E0A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0" w15:restartNumberingAfterBreak="0">
    <w:nsid w:val="21D35F6A"/>
    <w:multiLevelType w:val="hybridMultilevel"/>
    <w:tmpl w:val="D5E086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23326E71"/>
    <w:multiLevelType w:val="hybridMultilevel"/>
    <w:tmpl w:val="6FCA0FC2"/>
    <w:lvl w:ilvl="0" w:tplc="04260001">
      <w:start w:val="1"/>
      <w:numFmt w:val="bullet"/>
      <w:lvlText w:val=""/>
      <w:lvlJc w:val="left"/>
      <w:pPr>
        <w:ind w:left="927" w:hanging="360"/>
      </w:pPr>
      <w:rPr>
        <w:rFonts w:ascii="Symbol" w:hAnsi="Symbol"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3" w15:restartNumberingAfterBreak="0">
    <w:nsid w:val="29F978F9"/>
    <w:multiLevelType w:val="hybridMultilevel"/>
    <w:tmpl w:val="88E41D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BEA66B3"/>
    <w:multiLevelType w:val="hybridMultilevel"/>
    <w:tmpl w:val="768C78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4346AEE"/>
    <w:multiLevelType w:val="hybridMultilevel"/>
    <w:tmpl w:val="0CB4C5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4E55691"/>
    <w:multiLevelType w:val="multilevel"/>
    <w:tmpl w:val="0A5CB470"/>
    <w:lvl w:ilvl="0">
      <w:start w:val="1"/>
      <w:numFmt w:val="decimal"/>
      <w:pStyle w:val="Heading1"/>
      <w:lvlText w:val="%1"/>
      <w:lvlJc w:val="left"/>
      <w:pPr>
        <w:ind w:left="1152" w:hanging="432"/>
      </w:pPr>
    </w:lvl>
    <w:lvl w:ilvl="1">
      <w:start w:val="1"/>
      <w:numFmt w:val="decimal"/>
      <w:pStyle w:val="Heading2"/>
      <w:lvlText w:val="%1.%2"/>
      <w:lvlJc w:val="left"/>
      <w:pPr>
        <w:ind w:left="128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lvlRestart w:val="2"/>
      <w:pStyle w:val="Heading7"/>
      <w:lvlText w:val="%1.%2-%7"/>
      <w:lvlJc w:val="left"/>
      <w:pPr>
        <w:ind w:left="2016" w:hanging="1296"/>
      </w:pPr>
      <w:rPr>
        <w:rFonts w:ascii="Calibri" w:hAnsi="Calibri" w:hint="default"/>
        <w:b w:val="0"/>
        <w:bCs w:val="0"/>
        <w:i w:val="0"/>
        <w:iCs/>
        <w:sz w:val="24"/>
        <w:szCs w:val="24"/>
      </w:rPr>
    </w:lvl>
    <w:lvl w:ilvl="7">
      <w:start w:val="1"/>
      <w:numFmt w:val="decimal"/>
      <w:lvlRestart w:val="2"/>
      <w:pStyle w:val="Heading8"/>
      <w:lvlText w:val="%1.%2-%8"/>
      <w:lvlJc w:val="left"/>
      <w:pPr>
        <w:ind w:left="2160" w:hanging="1440"/>
      </w:pPr>
      <w:rPr>
        <w:rFonts w:ascii="Calibri" w:hAnsi="Calibri" w:hint="default"/>
        <w:b w:val="0"/>
        <w:bCs w:val="0"/>
        <w:i w:val="0"/>
        <w:iCs w:val="0"/>
        <w:sz w:val="24"/>
        <w:szCs w:val="24"/>
      </w:rPr>
    </w:lvl>
    <w:lvl w:ilvl="8">
      <w:start w:val="1"/>
      <w:numFmt w:val="decimal"/>
      <w:pStyle w:val="Heading9"/>
      <w:lvlText w:val="%1.%2.%3.%4.%5.%6.%7.%8.%9"/>
      <w:lvlJc w:val="left"/>
      <w:pPr>
        <w:ind w:left="2304" w:hanging="1584"/>
      </w:pPr>
    </w:lvl>
  </w:abstractNum>
  <w:abstractNum w:abstractNumId="17" w15:restartNumberingAfterBreak="0">
    <w:nsid w:val="4AD21388"/>
    <w:multiLevelType w:val="hybridMultilevel"/>
    <w:tmpl w:val="5330EC84"/>
    <w:lvl w:ilvl="0" w:tplc="F014DB88">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18" w15:restartNumberingAfterBreak="0">
    <w:nsid w:val="523744EE"/>
    <w:multiLevelType w:val="multilevel"/>
    <w:tmpl w:val="0E7C147C"/>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995BD7"/>
    <w:multiLevelType w:val="hybridMultilevel"/>
    <w:tmpl w:val="1388B8F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60D5165B"/>
    <w:multiLevelType w:val="hybridMultilevel"/>
    <w:tmpl w:val="0046F7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2B51816"/>
    <w:multiLevelType w:val="hybridMultilevel"/>
    <w:tmpl w:val="7D1AE86A"/>
    <w:lvl w:ilvl="0" w:tplc="04260001">
      <w:start w:val="1"/>
      <w:numFmt w:val="bullet"/>
      <w:lvlText w:val=""/>
      <w:lvlJc w:val="left"/>
      <w:pPr>
        <w:ind w:left="873" w:hanging="360"/>
      </w:pPr>
      <w:rPr>
        <w:rFonts w:ascii="Symbol" w:hAnsi="Symbol" w:hint="default"/>
      </w:rPr>
    </w:lvl>
    <w:lvl w:ilvl="1" w:tplc="04260003">
      <w:start w:val="1"/>
      <w:numFmt w:val="bullet"/>
      <w:lvlText w:val="o"/>
      <w:lvlJc w:val="left"/>
      <w:pPr>
        <w:ind w:left="1593" w:hanging="360"/>
      </w:pPr>
      <w:rPr>
        <w:rFonts w:ascii="Courier New" w:hAnsi="Courier New" w:cs="Courier New" w:hint="default"/>
      </w:rPr>
    </w:lvl>
    <w:lvl w:ilvl="2" w:tplc="04260005">
      <w:start w:val="1"/>
      <w:numFmt w:val="bullet"/>
      <w:lvlText w:val=""/>
      <w:lvlJc w:val="left"/>
      <w:pPr>
        <w:ind w:left="2313" w:hanging="360"/>
      </w:pPr>
      <w:rPr>
        <w:rFonts w:ascii="Wingdings" w:hAnsi="Wingdings" w:hint="default"/>
      </w:rPr>
    </w:lvl>
    <w:lvl w:ilvl="3" w:tplc="04260001">
      <w:start w:val="1"/>
      <w:numFmt w:val="bullet"/>
      <w:lvlText w:val=""/>
      <w:lvlJc w:val="left"/>
      <w:pPr>
        <w:ind w:left="3033" w:hanging="360"/>
      </w:pPr>
      <w:rPr>
        <w:rFonts w:ascii="Symbol" w:hAnsi="Symbol" w:hint="default"/>
      </w:rPr>
    </w:lvl>
    <w:lvl w:ilvl="4" w:tplc="04260003">
      <w:start w:val="1"/>
      <w:numFmt w:val="bullet"/>
      <w:lvlText w:val="o"/>
      <w:lvlJc w:val="left"/>
      <w:pPr>
        <w:ind w:left="3753" w:hanging="360"/>
      </w:pPr>
      <w:rPr>
        <w:rFonts w:ascii="Courier New" w:hAnsi="Courier New" w:cs="Courier New" w:hint="default"/>
      </w:rPr>
    </w:lvl>
    <w:lvl w:ilvl="5" w:tplc="04260005">
      <w:start w:val="1"/>
      <w:numFmt w:val="bullet"/>
      <w:lvlText w:val=""/>
      <w:lvlJc w:val="left"/>
      <w:pPr>
        <w:ind w:left="4473" w:hanging="360"/>
      </w:pPr>
      <w:rPr>
        <w:rFonts w:ascii="Wingdings" w:hAnsi="Wingdings" w:hint="default"/>
      </w:rPr>
    </w:lvl>
    <w:lvl w:ilvl="6" w:tplc="04260001">
      <w:start w:val="1"/>
      <w:numFmt w:val="bullet"/>
      <w:lvlText w:val=""/>
      <w:lvlJc w:val="left"/>
      <w:pPr>
        <w:ind w:left="5193" w:hanging="360"/>
      </w:pPr>
      <w:rPr>
        <w:rFonts w:ascii="Symbol" w:hAnsi="Symbol" w:hint="default"/>
      </w:rPr>
    </w:lvl>
    <w:lvl w:ilvl="7" w:tplc="04260003">
      <w:start w:val="1"/>
      <w:numFmt w:val="bullet"/>
      <w:lvlText w:val="o"/>
      <w:lvlJc w:val="left"/>
      <w:pPr>
        <w:ind w:left="5913" w:hanging="360"/>
      </w:pPr>
      <w:rPr>
        <w:rFonts w:ascii="Courier New" w:hAnsi="Courier New" w:cs="Courier New" w:hint="default"/>
      </w:rPr>
    </w:lvl>
    <w:lvl w:ilvl="8" w:tplc="04260005">
      <w:start w:val="1"/>
      <w:numFmt w:val="bullet"/>
      <w:lvlText w:val=""/>
      <w:lvlJc w:val="left"/>
      <w:pPr>
        <w:ind w:left="6633" w:hanging="360"/>
      </w:pPr>
      <w:rPr>
        <w:rFonts w:ascii="Wingdings" w:hAnsi="Wingdings" w:hint="default"/>
      </w:rPr>
    </w:lvl>
  </w:abstractNum>
  <w:abstractNum w:abstractNumId="22" w15:restartNumberingAfterBreak="0">
    <w:nsid w:val="6DB512EA"/>
    <w:multiLevelType w:val="hybridMultilevel"/>
    <w:tmpl w:val="D666C3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E254924"/>
    <w:multiLevelType w:val="hybridMultilevel"/>
    <w:tmpl w:val="8800E7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6" w15:restartNumberingAfterBreak="0">
    <w:nsid w:val="7E763F83"/>
    <w:multiLevelType w:val="hybridMultilevel"/>
    <w:tmpl w:val="A3F8F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F03605D"/>
    <w:multiLevelType w:val="hybridMultilevel"/>
    <w:tmpl w:val="B1BCE9BE"/>
    <w:lvl w:ilvl="0" w:tplc="04260001">
      <w:start w:val="1"/>
      <w:numFmt w:val="bullet"/>
      <w:pStyle w:val="Tabletex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21"/>
  </w:num>
  <w:num w:numId="8">
    <w:abstractNumId w:val="14"/>
  </w:num>
  <w:num w:numId="9">
    <w:abstractNumId w:val="3"/>
  </w:num>
  <w:num w:numId="10">
    <w:abstractNumId w:val="4"/>
  </w:num>
  <w:num w:numId="11">
    <w:abstractNumId w:val="7"/>
  </w:num>
  <w:num w:numId="12">
    <w:abstractNumId w:val="13"/>
  </w:num>
  <w:num w:numId="13">
    <w:abstractNumId w:val="22"/>
  </w:num>
  <w:num w:numId="14">
    <w:abstractNumId w:val="17"/>
  </w:num>
  <w:num w:numId="15">
    <w:abstractNumId w:val="19"/>
  </w:num>
  <w:num w:numId="16">
    <w:abstractNumId w:val="26"/>
  </w:num>
  <w:num w:numId="17">
    <w:abstractNumId w:val="10"/>
  </w:num>
  <w:num w:numId="18">
    <w:abstractNumId w:val="20"/>
  </w:num>
  <w:num w:numId="19">
    <w:abstractNumId w:val="23"/>
  </w:num>
  <w:num w:numId="20">
    <w:abstractNumId w:val="8"/>
  </w:num>
  <w:num w:numId="21">
    <w:abstractNumId w:val="15"/>
  </w:num>
  <w:num w:numId="22">
    <w:abstractNumId w:val="1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7C"/>
    <w:rsid w:val="0000327B"/>
    <w:rsid w:val="00036ED5"/>
    <w:rsid w:val="00037C7F"/>
    <w:rsid w:val="000533C2"/>
    <w:rsid w:val="00091650"/>
    <w:rsid w:val="00104490"/>
    <w:rsid w:val="001275C8"/>
    <w:rsid w:val="0015455E"/>
    <w:rsid w:val="00181716"/>
    <w:rsid w:val="001A0742"/>
    <w:rsid w:val="001A6FC7"/>
    <w:rsid w:val="001C2611"/>
    <w:rsid w:val="001C525C"/>
    <w:rsid w:val="001E23D6"/>
    <w:rsid w:val="002A254A"/>
    <w:rsid w:val="002B12F7"/>
    <w:rsid w:val="002E1887"/>
    <w:rsid w:val="00372ACF"/>
    <w:rsid w:val="003A125F"/>
    <w:rsid w:val="003A663C"/>
    <w:rsid w:val="003D3669"/>
    <w:rsid w:val="00420031"/>
    <w:rsid w:val="004357E8"/>
    <w:rsid w:val="00457497"/>
    <w:rsid w:val="00464768"/>
    <w:rsid w:val="00477B37"/>
    <w:rsid w:val="004A0E32"/>
    <w:rsid w:val="004D2050"/>
    <w:rsid w:val="004E04A5"/>
    <w:rsid w:val="004E1011"/>
    <w:rsid w:val="004E2603"/>
    <w:rsid w:val="004E30D8"/>
    <w:rsid w:val="005259E4"/>
    <w:rsid w:val="00546E8C"/>
    <w:rsid w:val="005C2085"/>
    <w:rsid w:val="006B7042"/>
    <w:rsid w:val="006E154F"/>
    <w:rsid w:val="00735EAE"/>
    <w:rsid w:val="00785A6E"/>
    <w:rsid w:val="007F745E"/>
    <w:rsid w:val="00802C4A"/>
    <w:rsid w:val="008176DB"/>
    <w:rsid w:val="00831483"/>
    <w:rsid w:val="00857B72"/>
    <w:rsid w:val="00871733"/>
    <w:rsid w:val="00877874"/>
    <w:rsid w:val="008952FB"/>
    <w:rsid w:val="008C3A2D"/>
    <w:rsid w:val="008D755E"/>
    <w:rsid w:val="008F07C7"/>
    <w:rsid w:val="00911799"/>
    <w:rsid w:val="00933EA6"/>
    <w:rsid w:val="00971391"/>
    <w:rsid w:val="009B14ED"/>
    <w:rsid w:val="00A2262E"/>
    <w:rsid w:val="00AE6504"/>
    <w:rsid w:val="00B532C5"/>
    <w:rsid w:val="00C32385"/>
    <w:rsid w:val="00CA0325"/>
    <w:rsid w:val="00CB0ED9"/>
    <w:rsid w:val="00D3327C"/>
    <w:rsid w:val="00D67FFC"/>
    <w:rsid w:val="00D751F9"/>
    <w:rsid w:val="00D8196D"/>
    <w:rsid w:val="00E5580C"/>
    <w:rsid w:val="00E576CA"/>
    <w:rsid w:val="00EA2C3A"/>
    <w:rsid w:val="00EC39D3"/>
    <w:rsid w:val="00F020F3"/>
    <w:rsid w:val="00F02621"/>
    <w:rsid w:val="00F02854"/>
    <w:rsid w:val="00F40238"/>
    <w:rsid w:val="00F46671"/>
    <w:rsid w:val="00F60E93"/>
    <w:rsid w:val="00F73077"/>
    <w:rsid w:val="00F74941"/>
    <w:rsid w:val="00F8165D"/>
    <w:rsid w:val="00FB1C33"/>
    <w:rsid w:val="00FC7AC9"/>
    <w:rsid w:val="00FF5DC4"/>
    <w:rsid w:val="00FF61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D199BD3"/>
  <w15:docId w15:val="{0A60ACEB-661D-4E79-BB60-6D119913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C4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802C4A"/>
    <w:pPr>
      <w:keepNext/>
      <w:numPr>
        <w:numId w:val="1"/>
      </w:numPr>
      <w:tabs>
        <w:tab w:val="num" w:pos="432"/>
      </w:tabs>
      <w:ind w:left="432"/>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semiHidden/>
    <w:unhideWhenUsed/>
    <w:qFormat/>
    <w:rsid w:val="00802C4A"/>
    <w:pPr>
      <w:keepNext/>
      <w:numPr>
        <w:ilvl w:val="1"/>
        <w:numId w:val="1"/>
      </w:numPr>
      <w:tabs>
        <w:tab w:val="left" w:pos="284"/>
        <w:tab w:val="num" w:pos="576"/>
      </w:tabs>
      <w:spacing w:after="100"/>
      <w:ind w:left="576"/>
      <w:outlineLvl w:val="1"/>
    </w:pPr>
    <w:rPr>
      <w:rFonts w:ascii="Times New Roman Bold" w:eastAsia="Times New Roman" w:hAnsi="Times New Roman Bold" w:cs="Times New Roman Bold"/>
      <w:sz w:val="22"/>
      <w:szCs w:val="20"/>
      <w:lang w:val="x-none"/>
    </w:rPr>
  </w:style>
  <w:style w:type="paragraph" w:styleId="Heading3">
    <w:name w:val="heading 3"/>
    <w:basedOn w:val="Normal"/>
    <w:next w:val="Normal"/>
    <w:link w:val="Heading3Char"/>
    <w:semiHidden/>
    <w:unhideWhenUsed/>
    <w:qFormat/>
    <w:rsid w:val="00802C4A"/>
    <w:pPr>
      <w:keepNext/>
      <w:numPr>
        <w:ilvl w:val="2"/>
        <w:numId w:val="1"/>
      </w:numPr>
      <w:tabs>
        <w:tab w:val="num" w:pos="680"/>
      </w:tabs>
      <w:ind w:left="851" w:hanging="851"/>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802C4A"/>
    <w:pPr>
      <w:keepNext/>
      <w:numPr>
        <w:ilvl w:val="3"/>
        <w:numId w:val="1"/>
      </w:numPr>
      <w:tabs>
        <w:tab w:val="num" w:pos="864"/>
      </w:tabs>
      <w:spacing w:before="240" w:after="60"/>
      <w:ind w:left="864"/>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802C4A"/>
    <w:pPr>
      <w:keepNext/>
      <w:numPr>
        <w:ilvl w:val="4"/>
        <w:numId w:val="1"/>
      </w:numPr>
      <w:tabs>
        <w:tab w:val="num" w:pos="1008"/>
      </w:tabs>
      <w:ind w:left="1008"/>
      <w:outlineLvl w:val="4"/>
    </w:pPr>
    <w:rPr>
      <w:rFonts w:eastAsia="Times New Roman"/>
      <w:b/>
      <w:bCs/>
      <w:lang w:val="x-none"/>
    </w:rPr>
  </w:style>
  <w:style w:type="paragraph" w:styleId="Heading6">
    <w:name w:val="heading 6"/>
    <w:basedOn w:val="Normal"/>
    <w:next w:val="Normal"/>
    <w:link w:val="Heading6Char"/>
    <w:semiHidden/>
    <w:unhideWhenUsed/>
    <w:qFormat/>
    <w:rsid w:val="00802C4A"/>
    <w:pPr>
      <w:keepNext/>
      <w:numPr>
        <w:ilvl w:val="5"/>
        <w:numId w:val="1"/>
      </w:numPr>
      <w:tabs>
        <w:tab w:val="num" w:pos="1152"/>
      </w:tabs>
      <w:ind w:left="1152"/>
      <w:outlineLvl w:val="5"/>
    </w:pPr>
    <w:rPr>
      <w:rFonts w:eastAsia="Times New Roman"/>
      <w:b/>
      <w:bCs/>
      <w:sz w:val="28"/>
      <w:lang w:val="x-none"/>
    </w:rPr>
  </w:style>
  <w:style w:type="paragraph" w:styleId="Heading7">
    <w:name w:val="heading 7"/>
    <w:basedOn w:val="Normal"/>
    <w:next w:val="Normal"/>
    <w:link w:val="Heading7Char"/>
    <w:semiHidden/>
    <w:unhideWhenUsed/>
    <w:qFormat/>
    <w:rsid w:val="00802C4A"/>
    <w:pPr>
      <w:numPr>
        <w:ilvl w:val="6"/>
        <w:numId w:val="1"/>
      </w:numPr>
      <w:tabs>
        <w:tab w:val="num" w:pos="1296"/>
      </w:tabs>
      <w:spacing w:before="240" w:after="60"/>
      <w:ind w:left="1296"/>
      <w:outlineLvl w:val="6"/>
    </w:pPr>
    <w:rPr>
      <w:rFonts w:eastAsia="Times New Roman"/>
      <w:lang w:val="x-none"/>
    </w:rPr>
  </w:style>
  <w:style w:type="paragraph" w:styleId="Heading8">
    <w:name w:val="heading 8"/>
    <w:basedOn w:val="Normal"/>
    <w:next w:val="Normal"/>
    <w:link w:val="Heading8Char"/>
    <w:semiHidden/>
    <w:unhideWhenUsed/>
    <w:qFormat/>
    <w:rsid w:val="00802C4A"/>
    <w:pPr>
      <w:numPr>
        <w:ilvl w:val="7"/>
        <w:numId w:val="1"/>
      </w:numPr>
      <w:tabs>
        <w:tab w:val="num" w:pos="1440"/>
      </w:tabs>
      <w:spacing w:before="240" w:after="60"/>
      <w:ind w:left="1440"/>
      <w:outlineLvl w:val="7"/>
    </w:pPr>
    <w:rPr>
      <w:rFonts w:eastAsia="Times New Roman"/>
      <w:i/>
      <w:iCs/>
      <w:lang w:val="x-none"/>
    </w:rPr>
  </w:style>
  <w:style w:type="paragraph" w:styleId="Heading9">
    <w:name w:val="heading 9"/>
    <w:basedOn w:val="Normal"/>
    <w:next w:val="Normal"/>
    <w:link w:val="Heading9Char"/>
    <w:semiHidden/>
    <w:unhideWhenUsed/>
    <w:qFormat/>
    <w:rsid w:val="00802C4A"/>
    <w:pPr>
      <w:numPr>
        <w:ilvl w:val="8"/>
        <w:numId w:val="1"/>
      </w:numPr>
      <w:tabs>
        <w:tab w:val="num" w:pos="1584"/>
      </w:tabs>
      <w:spacing w:before="240" w:after="60"/>
      <w:ind w:left="1584"/>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
    <w:basedOn w:val="DefaultParagraphFont"/>
    <w:link w:val="Heading2"/>
    <w:semiHidden/>
    <w:rsid w:val="00802C4A"/>
    <w:rPr>
      <w:rFonts w:ascii="Times New Roman Bold" w:eastAsia="Times New Roman" w:hAnsi="Times New Roman Bold" w:cs="Times New Roman Bold"/>
      <w:szCs w:val="20"/>
      <w:lang w:val="x-none" w:eastAsia="ar-SA"/>
    </w:rPr>
  </w:style>
  <w:style w:type="character" w:customStyle="1" w:styleId="Heading1Char">
    <w:name w:val="Heading 1 Char"/>
    <w:aliases w:val="H1 Char,First subtitle Char"/>
    <w:basedOn w:val="DefaultParagraphFont"/>
    <w:link w:val="Heading1"/>
    <w:rsid w:val="00802C4A"/>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semiHidden/>
    <w:rsid w:val="00802C4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802C4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802C4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802C4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semiHidden/>
    <w:rsid w:val="00802C4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802C4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802C4A"/>
    <w:rPr>
      <w:rFonts w:ascii="Times New Roman" w:eastAsia="Times New Roman" w:hAnsi="Times New Roman" w:cs="Times New Roman"/>
      <w:lang w:val="x-none" w:eastAsia="ar-SA"/>
    </w:rPr>
  </w:style>
  <w:style w:type="character" w:styleId="Hyperlink">
    <w:name w:val="Hyperlink"/>
    <w:uiPriority w:val="99"/>
    <w:unhideWhenUsed/>
    <w:rsid w:val="00802C4A"/>
    <w:rPr>
      <w:color w:val="0000FF"/>
      <w:u w:val="single"/>
    </w:rPr>
  </w:style>
  <w:style w:type="character" w:customStyle="1" w:styleId="Heading1Char1">
    <w:name w:val="Heading 1 Char1"/>
    <w:aliases w:val="H1 Char1,First subtitle Char1"/>
    <w:basedOn w:val="DefaultParagraphFont"/>
    <w:rsid w:val="00802C4A"/>
    <w:rPr>
      <w:rFonts w:asciiTheme="majorHAnsi" w:eastAsiaTheme="majorEastAsia" w:hAnsiTheme="majorHAnsi" w:cstheme="majorBidi" w:hint="default"/>
      <w:b/>
      <w:bCs/>
      <w:color w:val="365F91" w:themeColor="accent1" w:themeShade="BF"/>
      <w:sz w:val="28"/>
      <w:szCs w:val="28"/>
      <w:lang w:eastAsia="ar-SA"/>
    </w:rPr>
  </w:style>
  <w:style w:type="paragraph" w:styleId="FootnoteText">
    <w:name w:val="footnote text"/>
    <w:basedOn w:val="Normal"/>
    <w:link w:val="FootnoteTextChar"/>
    <w:uiPriority w:val="99"/>
    <w:semiHidden/>
    <w:unhideWhenUsed/>
    <w:rsid w:val="00802C4A"/>
    <w:rPr>
      <w:sz w:val="20"/>
      <w:szCs w:val="20"/>
    </w:rPr>
  </w:style>
  <w:style w:type="character" w:customStyle="1" w:styleId="FootnoteTextChar">
    <w:name w:val="Footnote Text Char"/>
    <w:basedOn w:val="DefaultParagraphFont"/>
    <w:link w:val="FootnoteText"/>
    <w:uiPriority w:val="99"/>
    <w:semiHidden/>
    <w:rsid w:val="00802C4A"/>
    <w:rPr>
      <w:rFonts w:ascii="Times New Roman" w:eastAsia="Calibri"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802C4A"/>
    <w:rPr>
      <w:rFonts w:ascii="Calibri" w:eastAsia="Times New Roman" w:hAnsi="Calibri" w:cs="Times New Roman"/>
      <w:sz w:val="20"/>
      <w:szCs w:val="20"/>
      <w:lang w:eastAsia="lv-LV"/>
    </w:rPr>
  </w:style>
  <w:style w:type="paragraph" w:styleId="CommentText">
    <w:name w:val="annotation text"/>
    <w:basedOn w:val="Normal"/>
    <w:link w:val="CommentTextChar"/>
    <w:uiPriority w:val="99"/>
    <w:semiHidden/>
    <w:unhideWhenUsed/>
    <w:rsid w:val="00802C4A"/>
    <w:pPr>
      <w:suppressAutoHyphens w:val="0"/>
      <w:spacing w:after="200"/>
      <w:jc w:val="left"/>
    </w:pPr>
    <w:rPr>
      <w:rFonts w:ascii="Calibri" w:eastAsia="Times New Roman" w:hAnsi="Calibri"/>
      <w:sz w:val="20"/>
      <w:szCs w:val="20"/>
      <w:lang w:eastAsia="lv-LV"/>
    </w:rPr>
  </w:style>
  <w:style w:type="character" w:customStyle="1" w:styleId="HeaderChar">
    <w:name w:val="Header Char"/>
    <w:basedOn w:val="DefaultParagraphFont"/>
    <w:link w:val="Header"/>
    <w:uiPriority w:val="99"/>
    <w:semiHidden/>
    <w:rsid w:val="00802C4A"/>
    <w:rPr>
      <w:rFonts w:ascii="Times New Roman" w:eastAsia="Calibri" w:hAnsi="Times New Roman" w:cs="Times New Roman"/>
      <w:sz w:val="24"/>
      <w:szCs w:val="24"/>
      <w:lang w:val="x-none" w:eastAsia="ar-SA"/>
    </w:rPr>
  </w:style>
  <w:style w:type="paragraph" w:styleId="Header">
    <w:name w:val="header"/>
    <w:basedOn w:val="Normal"/>
    <w:link w:val="HeaderChar"/>
    <w:uiPriority w:val="99"/>
    <w:semiHidden/>
    <w:unhideWhenUsed/>
    <w:rsid w:val="00802C4A"/>
    <w:pPr>
      <w:tabs>
        <w:tab w:val="center" w:pos="4153"/>
        <w:tab w:val="right" w:pos="8306"/>
      </w:tabs>
    </w:pPr>
    <w:rPr>
      <w:lang w:val="x-none"/>
    </w:rPr>
  </w:style>
  <w:style w:type="character" w:customStyle="1" w:styleId="FooterChar">
    <w:name w:val="Footer Char"/>
    <w:basedOn w:val="DefaultParagraphFont"/>
    <w:link w:val="Footer"/>
    <w:uiPriority w:val="99"/>
    <w:rsid w:val="00802C4A"/>
    <w:rPr>
      <w:rFonts w:ascii="Calibri" w:eastAsia="Times New Roman" w:hAnsi="Calibri" w:cs="Times New Roman"/>
      <w:lang w:eastAsia="lv-LV"/>
    </w:rPr>
  </w:style>
  <w:style w:type="paragraph" w:styleId="Footer">
    <w:name w:val="footer"/>
    <w:basedOn w:val="Normal"/>
    <w:link w:val="FooterChar"/>
    <w:uiPriority w:val="99"/>
    <w:unhideWhenUsed/>
    <w:rsid w:val="00802C4A"/>
    <w:pPr>
      <w:tabs>
        <w:tab w:val="center" w:pos="4153"/>
        <w:tab w:val="right" w:pos="8306"/>
      </w:tabs>
      <w:suppressAutoHyphens w:val="0"/>
      <w:jc w:val="left"/>
    </w:pPr>
    <w:rPr>
      <w:rFonts w:ascii="Calibri" w:eastAsia="Times New Roman" w:hAnsi="Calibri"/>
      <w:sz w:val="22"/>
      <w:szCs w:val="22"/>
      <w:lang w:eastAsia="lv-LV"/>
    </w:rPr>
  </w:style>
  <w:style w:type="character" w:customStyle="1" w:styleId="BodyTextChar">
    <w:name w:val="Body Text Char"/>
    <w:basedOn w:val="DefaultParagraphFont"/>
    <w:link w:val="BodyText"/>
    <w:semiHidden/>
    <w:rsid w:val="00802C4A"/>
    <w:rPr>
      <w:rFonts w:ascii="Arial Narrow" w:eastAsia="Times New Roman" w:hAnsi="Arial Narrow" w:cs="Times New Roman"/>
      <w:b/>
      <w:bCs/>
      <w:sz w:val="24"/>
      <w:szCs w:val="24"/>
    </w:rPr>
  </w:style>
  <w:style w:type="paragraph" w:styleId="BodyText">
    <w:name w:val="Body Text"/>
    <w:basedOn w:val="Normal"/>
    <w:link w:val="BodyTextChar"/>
    <w:semiHidden/>
    <w:unhideWhenUsed/>
    <w:rsid w:val="00802C4A"/>
    <w:pPr>
      <w:suppressAutoHyphens w:val="0"/>
    </w:pPr>
    <w:rPr>
      <w:rFonts w:ascii="Arial Narrow" w:eastAsia="Times New Roman" w:hAnsi="Arial Narrow"/>
      <w:b/>
      <w:bCs/>
      <w:lang w:eastAsia="en-US"/>
    </w:rPr>
  </w:style>
  <w:style w:type="character" w:customStyle="1" w:styleId="BodyTextIndentChar">
    <w:name w:val="Body Text Indent Char"/>
    <w:basedOn w:val="DefaultParagraphFont"/>
    <w:link w:val="BodyTextIndent"/>
    <w:uiPriority w:val="99"/>
    <w:semiHidden/>
    <w:rsid w:val="00802C4A"/>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802C4A"/>
    <w:pPr>
      <w:suppressAutoHyphens w:val="0"/>
      <w:spacing w:after="120"/>
      <w:ind w:left="283"/>
      <w:jc w:val="left"/>
    </w:pPr>
    <w:rPr>
      <w:rFonts w:eastAsia="Times New Roman"/>
      <w:lang w:val="x-none" w:eastAsia="x-none"/>
    </w:rPr>
  </w:style>
  <w:style w:type="character" w:customStyle="1" w:styleId="BodyText3Char">
    <w:name w:val="Body Text 3 Char"/>
    <w:basedOn w:val="DefaultParagraphFont"/>
    <w:link w:val="BodyText3"/>
    <w:semiHidden/>
    <w:rsid w:val="00802C4A"/>
    <w:rPr>
      <w:rFonts w:ascii="Calibri" w:eastAsia="ヒラギノ角ゴ Pro W3" w:hAnsi="Calibri" w:cs="Times New Roman"/>
      <w:color w:val="000000"/>
      <w:sz w:val="18"/>
      <w:szCs w:val="18"/>
    </w:rPr>
  </w:style>
  <w:style w:type="paragraph" w:styleId="BodyText3">
    <w:name w:val="Body Text 3"/>
    <w:basedOn w:val="Normal"/>
    <w:link w:val="BodyText3Char"/>
    <w:autoRedefine/>
    <w:semiHidden/>
    <w:unhideWhenUsed/>
    <w:rsid w:val="00802C4A"/>
    <w:pPr>
      <w:suppressAutoHyphens w:val="0"/>
      <w:spacing w:after="120"/>
      <w:ind w:left="851" w:hanging="851"/>
    </w:pPr>
    <w:rPr>
      <w:rFonts w:ascii="Calibri" w:eastAsia="ヒラギノ角ゴ Pro W3" w:hAnsi="Calibri"/>
      <w:color w:val="000000"/>
      <w:sz w:val="18"/>
      <w:szCs w:val="18"/>
      <w:lang w:eastAsia="en-US"/>
    </w:rPr>
  </w:style>
  <w:style w:type="character" w:customStyle="1" w:styleId="CommentSubjectChar">
    <w:name w:val="Comment Subject Char"/>
    <w:basedOn w:val="CommentTextChar"/>
    <w:link w:val="CommentSubject"/>
    <w:uiPriority w:val="99"/>
    <w:semiHidden/>
    <w:rsid w:val="00802C4A"/>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802C4A"/>
    <w:rPr>
      <w:b/>
      <w:bCs/>
    </w:rPr>
  </w:style>
  <w:style w:type="character" w:customStyle="1" w:styleId="BalloonTextChar">
    <w:name w:val="Balloon Text Char"/>
    <w:basedOn w:val="DefaultParagraphFont"/>
    <w:link w:val="BalloonText"/>
    <w:uiPriority w:val="99"/>
    <w:semiHidden/>
    <w:rsid w:val="00802C4A"/>
    <w:rPr>
      <w:rFonts w:ascii="Tahoma" w:eastAsia="Calibri" w:hAnsi="Tahoma" w:cs="Tahoma"/>
      <w:sz w:val="16"/>
      <w:szCs w:val="16"/>
      <w:lang w:eastAsia="ar-SA"/>
    </w:rPr>
  </w:style>
  <w:style w:type="paragraph" w:styleId="BalloonText">
    <w:name w:val="Balloon Text"/>
    <w:basedOn w:val="Normal"/>
    <w:link w:val="BalloonTextChar"/>
    <w:uiPriority w:val="99"/>
    <w:semiHidden/>
    <w:unhideWhenUsed/>
    <w:rsid w:val="00802C4A"/>
    <w:rPr>
      <w:rFonts w:ascii="Tahoma" w:hAnsi="Tahoma" w:cs="Tahoma"/>
      <w:sz w:val="16"/>
      <w:szCs w:val="16"/>
    </w:rPr>
  </w:style>
  <w:style w:type="character" w:customStyle="1" w:styleId="ListParagraphChar">
    <w:name w:val="List Paragraph Char"/>
    <w:link w:val="ListParagraph"/>
    <w:uiPriority w:val="99"/>
    <w:locked/>
    <w:rsid w:val="00802C4A"/>
    <w:rPr>
      <w:rFonts w:ascii="Times New Roman" w:hAnsi="Times New Roman" w:cs="Times New Roman"/>
      <w:sz w:val="24"/>
      <w:szCs w:val="24"/>
      <w:lang w:eastAsia="ar-SA"/>
    </w:rPr>
  </w:style>
  <w:style w:type="paragraph" w:styleId="ListParagraph">
    <w:name w:val="List Paragraph"/>
    <w:basedOn w:val="Normal"/>
    <w:link w:val="ListParagraphChar"/>
    <w:uiPriority w:val="99"/>
    <w:qFormat/>
    <w:rsid w:val="00802C4A"/>
    <w:pPr>
      <w:ind w:left="720"/>
    </w:pPr>
    <w:rPr>
      <w:rFonts w:eastAsiaTheme="minorHAnsi"/>
    </w:rPr>
  </w:style>
  <w:style w:type="character" w:customStyle="1" w:styleId="ApakpunktsChar">
    <w:name w:val="Apakšpunkts Char"/>
    <w:link w:val="Apakpunkts"/>
    <w:locked/>
    <w:rsid w:val="00802C4A"/>
    <w:rPr>
      <w:rFonts w:ascii="Arial" w:eastAsia="Times New Roman" w:hAnsi="Arial" w:cs="Arial"/>
      <w:b/>
      <w:szCs w:val="24"/>
    </w:rPr>
  </w:style>
  <w:style w:type="paragraph" w:customStyle="1" w:styleId="Apakpunkts">
    <w:name w:val="Apakšpunkts"/>
    <w:basedOn w:val="Normal"/>
    <w:link w:val="ApakpunktsChar"/>
    <w:rsid w:val="00802C4A"/>
    <w:pPr>
      <w:tabs>
        <w:tab w:val="num" w:pos="851"/>
      </w:tabs>
      <w:suppressAutoHyphens w:val="0"/>
      <w:ind w:left="851" w:hanging="851"/>
      <w:jc w:val="left"/>
    </w:pPr>
    <w:rPr>
      <w:rFonts w:ascii="Arial" w:eastAsia="Times New Roman" w:hAnsi="Arial" w:cs="Arial"/>
      <w:b/>
      <w:sz w:val="22"/>
      <w:lang w:eastAsia="en-US"/>
    </w:rPr>
  </w:style>
  <w:style w:type="paragraph" w:customStyle="1" w:styleId="Punkts">
    <w:name w:val="Punkts"/>
    <w:basedOn w:val="Normal"/>
    <w:next w:val="Apakpunkts"/>
    <w:rsid w:val="00802C4A"/>
    <w:pPr>
      <w:numPr>
        <w:ilvl w:val="1"/>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802C4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802C4A"/>
    <w:pPr>
      <w:numPr>
        <w:ilvl w:val="2"/>
        <w:numId w:val="2"/>
      </w:numPr>
      <w:suppressAutoHyphens w:val="0"/>
    </w:pPr>
    <w:rPr>
      <w:rFonts w:ascii="Arial" w:eastAsia="Times New Roman" w:hAnsi="Arial"/>
      <w:sz w:val="20"/>
      <w:lang w:eastAsia="lv-LV"/>
    </w:rPr>
  </w:style>
  <w:style w:type="paragraph" w:customStyle="1" w:styleId="Style2">
    <w:name w:val="Style2"/>
    <w:basedOn w:val="Normal"/>
    <w:uiPriority w:val="99"/>
    <w:rsid w:val="00802C4A"/>
    <w:pPr>
      <w:widowControl w:val="0"/>
      <w:suppressAutoHyphens w:val="0"/>
      <w:autoSpaceDE w:val="0"/>
      <w:autoSpaceDN w:val="0"/>
      <w:adjustRightInd w:val="0"/>
      <w:spacing w:line="276" w:lineRule="exact"/>
      <w:ind w:hanging="557"/>
    </w:pPr>
    <w:rPr>
      <w:rFonts w:eastAsia="Times New Roman"/>
      <w:lang w:eastAsia="lv-LV"/>
    </w:rPr>
  </w:style>
  <w:style w:type="paragraph" w:customStyle="1" w:styleId="Atsauce">
    <w:name w:val="Atsauce"/>
    <w:basedOn w:val="FootnoteText"/>
    <w:rsid w:val="00802C4A"/>
    <w:pPr>
      <w:suppressAutoHyphens w:val="0"/>
      <w:jc w:val="left"/>
    </w:pPr>
    <w:rPr>
      <w:rFonts w:ascii="Arial" w:eastAsia="Times New Roman" w:hAnsi="Arial" w:cs="Arial"/>
      <w:sz w:val="16"/>
      <w:szCs w:val="16"/>
      <w:lang w:eastAsia="en-US"/>
    </w:rPr>
  </w:style>
  <w:style w:type="paragraph" w:customStyle="1" w:styleId="Default">
    <w:name w:val="Default"/>
    <w:rsid w:val="00802C4A"/>
    <w:pPr>
      <w:widowControl w:val="0"/>
      <w:autoSpaceDE w:val="0"/>
      <w:autoSpaceDN w:val="0"/>
      <w:adjustRightInd w:val="0"/>
      <w:spacing w:after="0" w:line="240" w:lineRule="auto"/>
    </w:pPr>
    <w:rPr>
      <w:rFonts w:ascii="KCMBJD+TimesNewRoman" w:eastAsia="Times New Roman" w:hAnsi="KCMBJD+TimesNewRoman" w:cs="KCMBJD+TimesNewRoman"/>
      <w:color w:val="000000"/>
      <w:sz w:val="24"/>
      <w:szCs w:val="24"/>
      <w:lang w:eastAsia="lv-LV"/>
    </w:rPr>
  </w:style>
  <w:style w:type="paragraph" w:customStyle="1" w:styleId="CM1">
    <w:name w:val="CM1"/>
    <w:basedOn w:val="Default"/>
    <w:next w:val="Default"/>
    <w:rsid w:val="00802C4A"/>
    <w:pPr>
      <w:spacing w:line="276" w:lineRule="atLeast"/>
    </w:pPr>
    <w:rPr>
      <w:rFonts w:cs="Times New Roman"/>
      <w:color w:val="auto"/>
    </w:rPr>
  </w:style>
  <w:style w:type="paragraph" w:customStyle="1" w:styleId="CM143">
    <w:name w:val="CM143"/>
    <w:basedOn w:val="Default"/>
    <w:next w:val="Default"/>
    <w:rsid w:val="00802C4A"/>
    <w:rPr>
      <w:rFonts w:cs="Times New Roman"/>
      <w:color w:val="auto"/>
    </w:rPr>
  </w:style>
  <w:style w:type="paragraph" w:customStyle="1" w:styleId="CM144">
    <w:name w:val="CM144"/>
    <w:basedOn w:val="Default"/>
    <w:next w:val="Default"/>
    <w:rsid w:val="00802C4A"/>
    <w:rPr>
      <w:rFonts w:cs="Times New Roman"/>
      <w:color w:val="auto"/>
    </w:rPr>
  </w:style>
  <w:style w:type="paragraph" w:customStyle="1" w:styleId="CM145">
    <w:name w:val="CM145"/>
    <w:basedOn w:val="Default"/>
    <w:next w:val="Default"/>
    <w:rsid w:val="00802C4A"/>
    <w:rPr>
      <w:rFonts w:cs="Times New Roman"/>
      <w:color w:val="auto"/>
    </w:rPr>
  </w:style>
  <w:style w:type="paragraph" w:customStyle="1" w:styleId="CM2">
    <w:name w:val="CM2"/>
    <w:basedOn w:val="Default"/>
    <w:next w:val="Default"/>
    <w:rsid w:val="00802C4A"/>
    <w:pPr>
      <w:spacing w:line="328" w:lineRule="atLeast"/>
    </w:pPr>
    <w:rPr>
      <w:rFonts w:cs="Times New Roman"/>
      <w:color w:val="auto"/>
    </w:rPr>
  </w:style>
  <w:style w:type="paragraph" w:customStyle="1" w:styleId="CM147">
    <w:name w:val="CM147"/>
    <w:basedOn w:val="Default"/>
    <w:next w:val="Default"/>
    <w:rsid w:val="00802C4A"/>
    <w:rPr>
      <w:rFonts w:cs="Times New Roman"/>
      <w:color w:val="auto"/>
    </w:rPr>
  </w:style>
  <w:style w:type="paragraph" w:customStyle="1" w:styleId="CM3">
    <w:name w:val="CM3"/>
    <w:basedOn w:val="Default"/>
    <w:next w:val="Default"/>
    <w:rsid w:val="00802C4A"/>
    <w:pPr>
      <w:spacing w:line="273" w:lineRule="atLeast"/>
    </w:pPr>
    <w:rPr>
      <w:rFonts w:cs="Times New Roman"/>
      <w:color w:val="auto"/>
    </w:rPr>
  </w:style>
  <w:style w:type="paragraph" w:customStyle="1" w:styleId="CM4">
    <w:name w:val="CM4"/>
    <w:basedOn w:val="Default"/>
    <w:next w:val="Default"/>
    <w:rsid w:val="00802C4A"/>
    <w:pPr>
      <w:spacing w:line="278" w:lineRule="atLeast"/>
    </w:pPr>
    <w:rPr>
      <w:rFonts w:cs="Times New Roman"/>
      <w:color w:val="auto"/>
    </w:rPr>
  </w:style>
  <w:style w:type="paragraph" w:customStyle="1" w:styleId="CM5">
    <w:name w:val="CM5"/>
    <w:basedOn w:val="Default"/>
    <w:next w:val="Default"/>
    <w:rsid w:val="00802C4A"/>
    <w:pPr>
      <w:spacing w:line="276" w:lineRule="atLeast"/>
    </w:pPr>
    <w:rPr>
      <w:rFonts w:cs="Times New Roman"/>
      <w:color w:val="auto"/>
    </w:rPr>
  </w:style>
  <w:style w:type="paragraph" w:customStyle="1" w:styleId="CM6">
    <w:name w:val="CM6"/>
    <w:basedOn w:val="Default"/>
    <w:next w:val="Default"/>
    <w:rsid w:val="00802C4A"/>
    <w:pPr>
      <w:spacing w:line="278" w:lineRule="atLeast"/>
    </w:pPr>
    <w:rPr>
      <w:rFonts w:cs="Times New Roman"/>
      <w:color w:val="auto"/>
    </w:rPr>
  </w:style>
  <w:style w:type="paragraph" w:customStyle="1" w:styleId="CM7">
    <w:name w:val="CM7"/>
    <w:basedOn w:val="Default"/>
    <w:next w:val="Default"/>
    <w:rsid w:val="00802C4A"/>
    <w:pPr>
      <w:spacing w:line="276" w:lineRule="atLeast"/>
    </w:pPr>
    <w:rPr>
      <w:rFonts w:cs="Times New Roman"/>
      <w:color w:val="auto"/>
    </w:rPr>
  </w:style>
  <w:style w:type="paragraph" w:customStyle="1" w:styleId="CM200">
    <w:name w:val="CM200"/>
    <w:basedOn w:val="Default"/>
    <w:next w:val="Default"/>
    <w:rsid w:val="00802C4A"/>
    <w:rPr>
      <w:rFonts w:cs="Times New Roman"/>
      <w:color w:val="auto"/>
    </w:rPr>
  </w:style>
  <w:style w:type="paragraph" w:customStyle="1" w:styleId="CM8">
    <w:name w:val="CM8"/>
    <w:basedOn w:val="Default"/>
    <w:next w:val="Default"/>
    <w:rsid w:val="00802C4A"/>
    <w:pPr>
      <w:spacing w:line="276" w:lineRule="atLeast"/>
    </w:pPr>
    <w:rPr>
      <w:rFonts w:cs="Times New Roman"/>
      <w:color w:val="auto"/>
    </w:rPr>
  </w:style>
  <w:style w:type="paragraph" w:customStyle="1" w:styleId="CM9">
    <w:name w:val="CM9"/>
    <w:basedOn w:val="Default"/>
    <w:next w:val="Default"/>
    <w:rsid w:val="00802C4A"/>
    <w:rPr>
      <w:rFonts w:cs="Times New Roman"/>
      <w:color w:val="auto"/>
    </w:rPr>
  </w:style>
  <w:style w:type="paragraph" w:customStyle="1" w:styleId="CM10">
    <w:name w:val="CM10"/>
    <w:basedOn w:val="Default"/>
    <w:next w:val="Default"/>
    <w:rsid w:val="00802C4A"/>
    <w:pPr>
      <w:spacing w:line="276" w:lineRule="atLeast"/>
    </w:pPr>
    <w:rPr>
      <w:rFonts w:cs="Times New Roman"/>
      <w:color w:val="auto"/>
    </w:rPr>
  </w:style>
  <w:style w:type="paragraph" w:customStyle="1" w:styleId="CM150">
    <w:name w:val="CM150"/>
    <w:basedOn w:val="Default"/>
    <w:next w:val="Default"/>
    <w:rsid w:val="00802C4A"/>
    <w:rPr>
      <w:rFonts w:cs="Times New Roman"/>
      <w:color w:val="auto"/>
    </w:rPr>
  </w:style>
  <w:style w:type="paragraph" w:customStyle="1" w:styleId="CM148">
    <w:name w:val="CM148"/>
    <w:basedOn w:val="Default"/>
    <w:next w:val="Default"/>
    <w:rsid w:val="00802C4A"/>
    <w:rPr>
      <w:rFonts w:cs="Times New Roman"/>
      <w:color w:val="auto"/>
    </w:rPr>
  </w:style>
  <w:style w:type="paragraph" w:customStyle="1" w:styleId="CM12">
    <w:name w:val="CM12"/>
    <w:basedOn w:val="Default"/>
    <w:next w:val="Default"/>
    <w:rsid w:val="00802C4A"/>
    <w:pPr>
      <w:spacing w:line="278" w:lineRule="atLeast"/>
    </w:pPr>
    <w:rPr>
      <w:rFonts w:cs="Times New Roman"/>
      <w:color w:val="auto"/>
    </w:rPr>
  </w:style>
  <w:style w:type="paragraph" w:customStyle="1" w:styleId="CM13">
    <w:name w:val="CM13"/>
    <w:basedOn w:val="Default"/>
    <w:next w:val="Default"/>
    <w:rsid w:val="00802C4A"/>
    <w:rPr>
      <w:rFonts w:cs="Times New Roman"/>
      <w:color w:val="auto"/>
    </w:rPr>
  </w:style>
  <w:style w:type="paragraph" w:customStyle="1" w:styleId="CM14">
    <w:name w:val="CM14"/>
    <w:basedOn w:val="Default"/>
    <w:next w:val="Default"/>
    <w:rsid w:val="00802C4A"/>
    <w:pPr>
      <w:spacing w:line="276" w:lineRule="atLeast"/>
    </w:pPr>
    <w:rPr>
      <w:rFonts w:cs="Times New Roman"/>
      <w:color w:val="auto"/>
    </w:rPr>
  </w:style>
  <w:style w:type="paragraph" w:customStyle="1" w:styleId="CM15">
    <w:name w:val="CM15"/>
    <w:basedOn w:val="Default"/>
    <w:next w:val="Default"/>
    <w:rsid w:val="00802C4A"/>
    <w:pPr>
      <w:spacing w:line="276" w:lineRule="atLeast"/>
    </w:pPr>
    <w:rPr>
      <w:rFonts w:cs="Times New Roman"/>
      <w:color w:val="auto"/>
    </w:rPr>
  </w:style>
  <w:style w:type="paragraph" w:customStyle="1" w:styleId="CM16">
    <w:name w:val="CM16"/>
    <w:basedOn w:val="Default"/>
    <w:next w:val="Default"/>
    <w:rsid w:val="00802C4A"/>
    <w:pPr>
      <w:spacing w:line="276" w:lineRule="atLeast"/>
    </w:pPr>
    <w:rPr>
      <w:rFonts w:cs="Times New Roman"/>
      <w:color w:val="auto"/>
    </w:rPr>
  </w:style>
  <w:style w:type="paragraph" w:customStyle="1" w:styleId="CM17">
    <w:name w:val="CM17"/>
    <w:basedOn w:val="Default"/>
    <w:next w:val="Default"/>
    <w:rsid w:val="00802C4A"/>
    <w:pPr>
      <w:spacing w:line="271" w:lineRule="atLeast"/>
    </w:pPr>
    <w:rPr>
      <w:rFonts w:cs="Times New Roman"/>
      <w:color w:val="auto"/>
    </w:rPr>
  </w:style>
  <w:style w:type="paragraph" w:customStyle="1" w:styleId="CM18">
    <w:name w:val="CM18"/>
    <w:basedOn w:val="Default"/>
    <w:next w:val="Default"/>
    <w:rsid w:val="00802C4A"/>
    <w:pPr>
      <w:spacing w:line="276" w:lineRule="atLeast"/>
    </w:pPr>
    <w:rPr>
      <w:rFonts w:cs="Times New Roman"/>
      <w:color w:val="auto"/>
    </w:rPr>
  </w:style>
  <w:style w:type="paragraph" w:customStyle="1" w:styleId="CM152">
    <w:name w:val="CM152"/>
    <w:basedOn w:val="Default"/>
    <w:next w:val="Default"/>
    <w:rsid w:val="00802C4A"/>
    <w:rPr>
      <w:rFonts w:cs="Times New Roman"/>
      <w:color w:val="auto"/>
    </w:rPr>
  </w:style>
  <w:style w:type="paragraph" w:customStyle="1" w:styleId="CM153">
    <w:name w:val="CM153"/>
    <w:basedOn w:val="Default"/>
    <w:next w:val="Default"/>
    <w:rsid w:val="00802C4A"/>
    <w:rPr>
      <w:rFonts w:cs="Times New Roman"/>
      <w:color w:val="auto"/>
    </w:rPr>
  </w:style>
  <w:style w:type="paragraph" w:customStyle="1" w:styleId="CM19">
    <w:name w:val="CM19"/>
    <w:basedOn w:val="Default"/>
    <w:next w:val="Default"/>
    <w:rsid w:val="00802C4A"/>
    <w:pPr>
      <w:spacing w:line="276" w:lineRule="atLeast"/>
    </w:pPr>
    <w:rPr>
      <w:rFonts w:cs="Times New Roman"/>
      <w:color w:val="auto"/>
    </w:rPr>
  </w:style>
  <w:style w:type="paragraph" w:customStyle="1" w:styleId="CM20">
    <w:name w:val="CM20"/>
    <w:basedOn w:val="Default"/>
    <w:next w:val="Default"/>
    <w:rsid w:val="00802C4A"/>
    <w:pPr>
      <w:spacing w:line="276" w:lineRule="atLeast"/>
    </w:pPr>
    <w:rPr>
      <w:rFonts w:cs="Times New Roman"/>
      <w:color w:val="auto"/>
    </w:rPr>
  </w:style>
  <w:style w:type="paragraph" w:customStyle="1" w:styleId="CM149">
    <w:name w:val="CM149"/>
    <w:basedOn w:val="Default"/>
    <w:next w:val="Default"/>
    <w:rsid w:val="00802C4A"/>
    <w:rPr>
      <w:rFonts w:cs="Times New Roman"/>
      <w:color w:val="auto"/>
    </w:rPr>
  </w:style>
  <w:style w:type="paragraph" w:customStyle="1" w:styleId="CM154">
    <w:name w:val="CM154"/>
    <w:basedOn w:val="Default"/>
    <w:next w:val="Default"/>
    <w:rsid w:val="00802C4A"/>
    <w:rPr>
      <w:rFonts w:cs="Times New Roman"/>
      <w:color w:val="auto"/>
    </w:rPr>
  </w:style>
  <w:style w:type="paragraph" w:customStyle="1" w:styleId="CM155">
    <w:name w:val="CM155"/>
    <w:basedOn w:val="Default"/>
    <w:next w:val="Default"/>
    <w:rsid w:val="00802C4A"/>
    <w:rPr>
      <w:rFonts w:cs="Times New Roman"/>
      <w:color w:val="auto"/>
    </w:rPr>
  </w:style>
  <w:style w:type="paragraph" w:customStyle="1" w:styleId="CM23">
    <w:name w:val="CM23"/>
    <w:basedOn w:val="Default"/>
    <w:next w:val="Default"/>
    <w:rsid w:val="00802C4A"/>
    <w:pPr>
      <w:spacing w:line="276" w:lineRule="atLeast"/>
    </w:pPr>
    <w:rPr>
      <w:rFonts w:cs="Times New Roman"/>
      <w:color w:val="auto"/>
    </w:rPr>
  </w:style>
  <w:style w:type="paragraph" w:customStyle="1" w:styleId="CM24">
    <w:name w:val="CM24"/>
    <w:basedOn w:val="Default"/>
    <w:next w:val="Default"/>
    <w:rsid w:val="00802C4A"/>
    <w:rPr>
      <w:rFonts w:cs="Times New Roman"/>
      <w:color w:val="auto"/>
    </w:rPr>
  </w:style>
  <w:style w:type="paragraph" w:customStyle="1" w:styleId="CM25">
    <w:name w:val="CM25"/>
    <w:basedOn w:val="Default"/>
    <w:next w:val="Default"/>
    <w:rsid w:val="00802C4A"/>
    <w:pPr>
      <w:spacing w:line="276" w:lineRule="atLeast"/>
    </w:pPr>
    <w:rPr>
      <w:rFonts w:cs="Times New Roman"/>
      <w:color w:val="auto"/>
    </w:rPr>
  </w:style>
  <w:style w:type="paragraph" w:customStyle="1" w:styleId="CM26">
    <w:name w:val="CM26"/>
    <w:basedOn w:val="Default"/>
    <w:next w:val="Default"/>
    <w:rsid w:val="00802C4A"/>
    <w:pPr>
      <w:spacing w:line="276" w:lineRule="atLeast"/>
    </w:pPr>
    <w:rPr>
      <w:rFonts w:cs="Times New Roman"/>
      <w:color w:val="auto"/>
    </w:rPr>
  </w:style>
  <w:style w:type="paragraph" w:customStyle="1" w:styleId="CM156">
    <w:name w:val="CM156"/>
    <w:basedOn w:val="Default"/>
    <w:next w:val="Default"/>
    <w:rsid w:val="00802C4A"/>
    <w:rPr>
      <w:rFonts w:cs="Times New Roman"/>
      <w:color w:val="auto"/>
    </w:rPr>
  </w:style>
  <w:style w:type="paragraph" w:customStyle="1" w:styleId="CM27">
    <w:name w:val="CM27"/>
    <w:basedOn w:val="Default"/>
    <w:next w:val="Default"/>
    <w:rsid w:val="00802C4A"/>
    <w:rPr>
      <w:rFonts w:cs="Times New Roman"/>
      <w:color w:val="auto"/>
    </w:rPr>
  </w:style>
  <w:style w:type="paragraph" w:customStyle="1" w:styleId="CM21">
    <w:name w:val="CM21"/>
    <w:basedOn w:val="Default"/>
    <w:next w:val="Default"/>
    <w:rsid w:val="00802C4A"/>
    <w:pPr>
      <w:spacing w:line="273" w:lineRule="atLeast"/>
    </w:pPr>
    <w:rPr>
      <w:rFonts w:cs="Times New Roman"/>
      <w:color w:val="auto"/>
    </w:rPr>
  </w:style>
  <w:style w:type="paragraph" w:customStyle="1" w:styleId="CM29">
    <w:name w:val="CM29"/>
    <w:basedOn w:val="Default"/>
    <w:next w:val="Default"/>
    <w:rsid w:val="00802C4A"/>
    <w:pPr>
      <w:spacing w:line="276" w:lineRule="atLeast"/>
    </w:pPr>
    <w:rPr>
      <w:rFonts w:cs="Times New Roman"/>
      <w:color w:val="auto"/>
    </w:rPr>
  </w:style>
  <w:style w:type="paragraph" w:customStyle="1" w:styleId="CM30">
    <w:name w:val="CM30"/>
    <w:basedOn w:val="Default"/>
    <w:next w:val="Default"/>
    <w:rsid w:val="00802C4A"/>
    <w:pPr>
      <w:spacing w:line="276" w:lineRule="atLeast"/>
    </w:pPr>
    <w:rPr>
      <w:rFonts w:cs="Times New Roman"/>
      <w:color w:val="auto"/>
    </w:rPr>
  </w:style>
  <w:style w:type="paragraph" w:customStyle="1" w:styleId="CM157">
    <w:name w:val="CM157"/>
    <w:basedOn w:val="Default"/>
    <w:next w:val="Default"/>
    <w:rsid w:val="00802C4A"/>
    <w:rPr>
      <w:rFonts w:cs="Times New Roman"/>
      <w:color w:val="auto"/>
    </w:rPr>
  </w:style>
  <w:style w:type="paragraph" w:customStyle="1" w:styleId="CM31">
    <w:name w:val="CM31"/>
    <w:basedOn w:val="Default"/>
    <w:next w:val="Default"/>
    <w:rsid w:val="00802C4A"/>
    <w:pPr>
      <w:spacing w:line="300" w:lineRule="atLeast"/>
    </w:pPr>
    <w:rPr>
      <w:rFonts w:cs="Times New Roman"/>
      <w:color w:val="auto"/>
    </w:rPr>
  </w:style>
  <w:style w:type="paragraph" w:customStyle="1" w:styleId="CM32">
    <w:name w:val="CM32"/>
    <w:basedOn w:val="Default"/>
    <w:next w:val="Default"/>
    <w:rsid w:val="00802C4A"/>
    <w:pPr>
      <w:spacing w:line="276" w:lineRule="atLeast"/>
    </w:pPr>
    <w:rPr>
      <w:rFonts w:cs="Times New Roman"/>
      <w:color w:val="auto"/>
    </w:rPr>
  </w:style>
  <w:style w:type="paragraph" w:customStyle="1" w:styleId="CM158">
    <w:name w:val="CM158"/>
    <w:basedOn w:val="Default"/>
    <w:next w:val="Default"/>
    <w:rsid w:val="00802C4A"/>
    <w:rPr>
      <w:rFonts w:cs="Times New Roman"/>
      <w:color w:val="auto"/>
    </w:rPr>
  </w:style>
  <w:style w:type="paragraph" w:customStyle="1" w:styleId="CM33">
    <w:name w:val="CM33"/>
    <w:basedOn w:val="Default"/>
    <w:next w:val="Default"/>
    <w:rsid w:val="00802C4A"/>
    <w:pPr>
      <w:spacing w:line="300" w:lineRule="atLeast"/>
    </w:pPr>
    <w:rPr>
      <w:rFonts w:cs="Times New Roman"/>
      <w:color w:val="auto"/>
    </w:rPr>
  </w:style>
  <w:style w:type="paragraph" w:customStyle="1" w:styleId="CM34">
    <w:name w:val="CM34"/>
    <w:basedOn w:val="Default"/>
    <w:next w:val="Default"/>
    <w:rsid w:val="00802C4A"/>
    <w:pPr>
      <w:spacing w:line="276" w:lineRule="atLeast"/>
    </w:pPr>
    <w:rPr>
      <w:rFonts w:cs="Times New Roman"/>
      <w:color w:val="auto"/>
    </w:rPr>
  </w:style>
  <w:style w:type="paragraph" w:customStyle="1" w:styleId="CM35">
    <w:name w:val="CM35"/>
    <w:basedOn w:val="Default"/>
    <w:next w:val="Default"/>
    <w:rsid w:val="00802C4A"/>
    <w:pPr>
      <w:spacing w:line="303" w:lineRule="atLeast"/>
    </w:pPr>
    <w:rPr>
      <w:rFonts w:cs="Times New Roman"/>
      <w:color w:val="auto"/>
    </w:rPr>
  </w:style>
  <w:style w:type="paragraph" w:customStyle="1" w:styleId="CM36">
    <w:name w:val="CM36"/>
    <w:basedOn w:val="Default"/>
    <w:next w:val="Default"/>
    <w:rsid w:val="00802C4A"/>
    <w:rPr>
      <w:rFonts w:cs="Times New Roman"/>
      <w:color w:val="auto"/>
    </w:rPr>
  </w:style>
  <w:style w:type="paragraph" w:customStyle="1" w:styleId="CM38">
    <w:name w:val="CM38"/>
    <w:basedOn w:val="Default"/>
    <w:next w:val="Default"/>
    <w:rsid w:val="00802C4A"/>
    <w:rPr>
      <w:rFonts w:cs="Times New Roman"/>
      <w:color w:val="auto"/>
    </w:rPr>
  </w:style>
  <w:style w:type="paragraph" w:customStyle="1" w:styleId="CM39">
    <w:name w:val="CM39"/>
    <w:basedOn w:val="Default"/>
    <w:next w:val="Default"/>
    <w:rsid w:val="00802C4A"/>
    <w:pPr>
      <w:spacing w:line="276" w:lineRule="atLeast"/>
    </w:pPr>
    <w:rPr>
      <w:rFonts w:cs="Times New Roman"/>
      <w:color w:val="auto"/>
    </w:rPr>
  </w:style>
  <w:style w:type="paragraph" w:customStyle="1" w:styleId="CM146">
    <w:name w:val="CM146"/>
    <w:basedOn w:val="Default"/>
    <w:next w:val="Default"/>
    <w:rsid w:val="00802C4A"/>
    <w:rPr>
      <w:rFonts w:cs="Times New Roman"/>
      <w:color w:val="auto"/>
    </w:rPr>
  </w:style>
  <w:style w:type="paragraph" w:customStyle="1" w:styleId="CM40">
    <w:name w:val="CM40"/>
    <w:basedOn w:val="Default"/>
    <w:next w:val="Default"/>
    <w:rsid w:val="00802C4A"/>
    <w:rPr>
      <w:rFonts w:cs="Times New Roman"/>
      <w:color w:val="auto"/>
    </w:rPr>
  </w:style>
  <w:style w:type="paragraph" w:customStyle="1" w:styleId="CM159">
    <w:name w:val="CM159"/>
    <w:basedOn w:val="Default"/>
    <w:next w:val="Default"/>
    <w:rsid w:val="00802C4A"/>
    <w:rPr>
      <w:rFonts w:cs="Times New Roman"/>
      <w:color w:val="auto"/>
    </w:rPr>
  </w:style>
  <w:style w:type="paragraph" w:customStyle="1" w:styleId="CM42">
    <w:name w:val="CM42"/>
    <w:basedOn w:val="Default"/>
    <w:next w:val="Default"/>
    <w:rsid w:val="00802C4A"/>
    <w:pPr>
      <w:spacing w:line="300" w:lineRule="atLeast"/>
    </w:pPr>
    <w:rPr>
      <w:rFonts w:cs="Times New Roman"/>
      <w:color w:val="auto"/>
    </w:rPr>
  </w:style>
  <w:style w:type="paragraph" w:customStyle="1" w:styleId="CM160">
    <w:name w:val="CM160"/>
    <w:basedOn w:val="Default"/>
    <w:next w:val="Default"/>
    <w:rsid w:val="00802C4A"/>
    <w:rPr>
      <w:rFonts w:cs="Times New Roman"/>
      <w:color w:val="auto"/>
    </w:rPr>
  </w:style>
  <w:style w:type="paragraph" w:customStyle="1" w:styleId="CM161">
    <w:name w:val="CM161"/>
    <w:basedOn w:val="Default"/>
    <w:next w:val="Default"/>
    <w:rsid w:val="00802C4A"/>
    <w:rPr>
      <w:rFonts w:cs="Times New Roman"/>
      <w:color w:val="auto"/>
    </w:rPr>
  </w:style>
  <w:style w:type="paragraph" w:customStyle="1" w:styleId="CM162">
    <w:name w:val="CM162"/>
    <w:basedOn w:val="Default"/>
    <w:next w:val="Default"/>
    <w:rsid w:val="00802C4A"/>
    <w:rPr>
      <w:rFonts w:cs="Times New Roman"/>
      <w:color w:val="auto"/>
    </w:rPr>
  </w:style>
  <w:style w:type="paragraph" w:customStyle="1" w:styleId="CM44">
    <w:name w:val="CM44"/>
    <w:basedOn w:val="Default"/>
    <w:next w:val="Default"/>
    <w:rsid w:val="00802C4A"/>
    <w:pPr>
      <w:spacing w:line="298" w:lineRule="atLeast"/>
    </w:pPr>
    <w:rPr>
      <w:rFonts w:cs="Times New Roman"/>
      <w:color w:val="auto"/>
    </w:rPr>
  </w:style>
  <w:style w:type="paragraph" w:customStyle="1" w:styleId="CM45">
    <w:name w:val="CM45"/>
    <w:basedOn w:val="Default"/>
    <w:next w:val="Default"/>
    <w:rsid w:val="00802C4A"/>
    <w:pPr>
      <w:spacing w:line="276" w:lineRule="atLeast"/>
    </w:pPr>
    <w:rPr>
      <w:rFonts w:cs="Times New Roman"/>
      <w:color w:val="auto"/>
    </w:rPr>
  </w:style>
  <w:style w:type="paragraph" w:customStyle="1" w:styleId="CM163">
    <w:name w:val="CM163"/>
    <w:basedOn w:val="Default"/>
    <w:next w:val="Default"/>
    <w:rsid w:val="00802C4A"/>
    <w:rPr>
      <w:rFonts w:cs="Times New Roman"/>
      <w:color w:val="auto"/>
    </w:rPr>
  </w:style>
  <w:style w:type="paragraph" w:customStyle="1" w:styleId="CM164">
    <w:name w:val="CM164"/>
    <w:basedOn w:val="Default"/>
    <w:next w:val="Default"/>
    <w:rsid w:val="00802C4A"/>
    <w:rPr>
      <w:rFonts w:cs="Times New Roman"/>
      <w:color w:val="auto"/>
    </w:rPr>
  </w:style>
  <w:style w:type="paragraph" w:customStyle="1" w:styleId="CM47">
    <w:name w:val="CM47"/>
    <w:basedOn w:val="Default"/>
    <w:next w:val="Default"/>
    <w:rsid w:val="00802C4A"/>
    <w:pPr>
      <w:spacing w:line="276" w:lineRule="atLeast"/>
    </w:pPr>
    <w:rPr>
      <w:rFonts w:cs="Times New Roman"/>
      <w:color w:val="auto"/>
    </w:rPr>
  </w:style>
  <w:style w:type="paragraph" w:customStyle="1" w:styleId="CM48">
    <w:name w:val="CM48"/>
    <w:basedOn w:val="Default"/>
    <w:next w:val="Default"/>
    <w:rsid w:val="00802C4A"/>
    <w:pPr>
      <w:spacing w:line="276" w:lineRule="atLeast"/>
    </w:pPr>
    <w:rPr>
      <w:rFonts w:cs="Times New Roman"/>
      <w:color w:val="auto"/>
    </w:rPr>
  </w:style>
  <w:style w:type="paragraph" w:customStyle="1" w:styleId="CM49">
    <w:name w:val="CM49"/>
    <w:basedOn w:val="Default"/>
    <w:next w:val="Default"/>
    <w:rsid w:val="00802C4A"/>
    <w:pPr>
      <w:spacing w:line="276" w:lineRule="atLeast"/>
    </w:pPr>
    <w:rPr>
      <w:rFonts w:cs="Times New Roman"/>
      <w:color w:val="auto"/>
    </w:rPr>
  </w:style>
  <w:style w:type="paragraph" w:customStyle="1" w:styleId="CM151">
    <w:name w:val="CM151"/>
    <w:basedOn w:val="Default"/>
    <w:next w:val="Default"/>
    <w:rsid w:val="00802C4A"/>
    <w:rPr>
      <w:rFonts w:cs="Times New Roman"/>
      <w:color w:val="auto"/>
    </w:rPr>
  </w:style>
  <w:style w:type="paragraph" w:customStyle="1" w:styleId="CM50">
    <w:name w:val="CM50"/>
    <w:basedOn w:val="Default"/>
    <w:next w:val="Default"/>
    <w:rsid w:val="00802C4A"/>
    <w:pPr>
      <w:spacing w:line="331" w:lineRule="atLeast"/>
    </w:pPr>
    <w:rPr>
      <w:rFonts w:cs="Times New Roman"/>
      <w:color w:val="auto"/>
    </w:rPr>
  </w:style>
  <w:style w:type="paragraph" w:customStyle="1" w:styleId="CM165">
    <w:name w:val="CM165"/>
    <w:basedOn w:val="Default"/>
    <w:next w:val="Default"/>
    <w:rsid w:val="00802C4A"/>
    <w:rPr>
      <w:rFonts w:cs="Times New Roman"/>
      <w:color w:val="auto"/>
    </w:rPr>
  </w:style>
  <w:style w:type="paragraph" w:customStyle="1" w:styleId="CM52">
    <w:name w:val="CM52"/>
    <w:basedOn w:val="Default"/>
    <w:next w:val="Default"/>
    <w:rsid w:val="00802C4A"/>
    <w:pPr>
      <w:spacing w:line="276" w:lineRule="atLeast"/>
    </w:pPr>
    <w:rPr>
      <w:rFonts w:cs="Times New Roman"/>
      <w:color w:val="auto"/>
    </w:rPr>
  </w:style>
  <w:style w:type="paragraph" w:customStyle="1" w:styleId="CM53">
    <w:name w:val="CM53"/>
    <w:basedOn w:val="Default"/>
    <w:next w:val="Default"/>
    <w:rsid w:val="00802C4A"/>
    <w:pPr>
      <w:spacing w:line="276" w:lineRule="atLeast"/>
    </w:pPr>
    <w:rPr>
      <w:rFonts w:cs="Times New Roman"/>
      <w:color w:val="auto"/>
    </w:rPr>
  </w:style>
  <w:style w:type="paragraph" w:customStyle="1" w:styleId="CM54">
    <w:name w:val="CM54"/>
    <w:basedOn w:val="Default"/>
    <w:next w:val="Default"/>
    <w:rsid w:val="00802C4A"/>
    <w:pPr>
      <w:spacing w:line="331" w:lineRule="atLeast"/>
    </w:pPr>
    <w:rPr>
      <w:rFonts w:cs="Times New Roman"/>
      <w:color w:val="auto"/>
    </w:rPr>
  </w:style>
  <w:style w:type="paragraph" w:customStyle="1" w:styleId="CM166">
    <w:name w:val="CM166"/>
    <w:basedOn w:val="Default"/>
    <w:next w:val="Default"/>
    <w:rsid w:val="00802C4A"/>
    <w:rPr>
      <w:rFonts w:cs="Times New Roman"/>
      <w:color w:val="auto"/>
    </w:rPr>
  </w:style>
  <w:style w:type="paragraph" w:customStyle="1" w:styleId="CM56">
    <w:name w:val="CM56"/>
    <w:basedOn w:val="Default"/>
    <w:next w:val="Default"/>
    <w:rsid w:val="00802C4A"/>
    <w:pPr>
      <w:spacing w:line="276" w:lineRule="atLeast"/>
    </w:pPr>
    <w:rPr>
      <w:rFonts w:cs="Times New Roman"/>
      <w:color w:val="auto"/>
    </w:rPr>
  </w:style>
  <w:style w:type="paragraph" w:customStyle="1" w:styleId="CM57">
    <w:name w:val="CM57"/>
    <w:basedOn w:val="Default"/>
    <w:next w:val="Default"/>
    <w:rsid w:val="00802C4A"/>
    <w:pPr>
      <w:spacing w:line="276" w:lineRule="atLeast"/>
    </w:pPr>
    <w:rPr>
      <w:rFonts w:cs="Times New Roman"/>
      <w:color w:val="auto"/>
    </w:rPr>
  </w:style>
  <w:style w:type="paragraph" w:customStyle="1" w:styleId="CM169">
    <w:name w:val="CM169"/>
    <w:basedOn w:val="Default"/>
    <w:next w:val="Default"/>
    <w:rsid w:val="00802C4A"/>
    <w:rPr>
      <w:rFonts w:cs="Times New Roman"/>
      <w:color w:val="auto"/>
    </w:rPr>
  </w:style>
  <w:style w:type="paragraph" w:customStyle="1" w:styleId="CM58">
    <w:name w:val="CM58"/>
    <w:basedOn w:val="Default"/>
    <w:next w:val="Default"/>
    <w:rsid w:val="00802C4A"/>
    <w:pPr>
      <w:spacing w:line="208" w:lineRule="atLeast"/>
    </w:pPr>
    <w:rPr>
      <w:rFonts w:cs="Times New Roman"/>
      <w:color w:val="auto"/>
    </w:rPr>
  </w:style>
  <w:style w:type="paragraph" w:customStyle="1" w:styleId="CM170">
    <w:name w:val="CM170"/>
    <w:basedOn w:val="Default"/>
    <w:next w:val="Default"/>
    <w:rsid w:val="00802C4A"/>
    <w:rPr>
      <w:rFonts w:cs="Times New Roman"/>
      <w:color w:val="auto"/>
    </w:rPr>
  </w:style>
  <w:style w:type="paragraph" w:customStyle="1" w:styleId="CM171">
    <w:name w:val="CM171"/>
    <w:basedOn w:val="Default"/>
    <w:next w:val="Default"/>
    <w:rsid w:val="00802C4A"/>
    <w:rPr>
      <w:rFonts w:cs="Times New Roman"/>
      <w:color w:val="auto"/>
    </w:rPr>
  </w:style>
  <w:style w:type="paragraph" w:customStyle="1" w:styleId="CM59">
    <w:name w:val="CM59"/>
    <w:basedOn w:val="Default"/>
    <w:next w:val="Default"/>
    <w:rsid w:val="00802C4A"/>
    <w:pPr>
      <w:spacing w:line="276" w:lineRule="atLeast"/>
    </w:pPr>
    <w:rPr>
      <w:rFonts w:cs="Times New Roman"/>
      <w:color w:val="auto"/>
    </w:rPr>
  </w:style>
  <w:style w:type="paragraph" w:customStyle="1" w:styleId="CM60">
    <w:name w:val="CM60"/>
    <w:basedOn w:val="Default"/>
    <w:next w:val="Default"/>
    <w:rsid w:val="00802C4A"/>
    <w:pPr>
      <w:spacing w:line="300" w:lineRule="atLeast"/>
    </w:pPr>
    <w:rPr>
      <w:rFonts w:cs="Times New Roman"/>
      <w:color w:val="auto"/>
    </w:rPr>
  </w:style>
  <w:style w:type="paragraph" w:customStyle="1" w:styleId="CM62">
    <w:name w:val="CM62"/>
    <w:basedOn w:val="Default"/>
    <w:next w:val="Default"/>
    <w:rsid w:val="00802C4A"/>
    <w:rPr>
      <w:rFonts w:cs="Times New Roman"/>
      <w:color w:val="auto"/>
    </w:rPr>
  </w:style>
  <w:style w:type="paragraph" w:customStyle="1" w:styleId="CM64">
    <w:name w:val="CM64"/>
    <w:basedOn w:val="Default"/>
    <w:next w:val="Default"/>
    <w:rsid w:val="00802C4A"/>
    <w:pPr>
      <w:spacing w:line="276" w:lineRule="atLeast"/>
    </w:pPr>
    <w:rPr>
      <w:rFonts w:cs="Times New Roman"/>
      <w:color w:val="auto"/>
    </w:rPr>
  </w:style>
  <w:style w:type="paragraph" w:customStyle="1" w:styleId="CM66">
    <w:name w:val="CM66"/>
    <w:basedOn w:val="Default"/>
    <w:next w:val="Default"/>
    <w:rsid w:val="00802C4A"/>
    <w:pPr>
      <w:spacing w:line="273" w:lineRule="atLeast"/>
    </w:pPr>
    <w:rPr>
      <w:rFonts w:cs="Times New Roman"/>
      <w:color w:val="auto"/>
    </w:rPr>
  </w:style>
  <w:style w:type="paragraph" w:customStyle="1" w:styleId="CM67">
    <w:name w:val="CM67"/>
    <w:basedOn w:val="Default"/>
    <w:next w:val="Default"/>
    <w:rsid w:val="00802C4A"/>
    <w:pPr>
      <w:spacing w:line="306" w:lineRule="atLeast"/>
    </w:pPr>
    <w:rPr>
      <w:rFonts w:cs="Times New Roman"/>
      <w:color w:val="auto"/>
    </w:rPr>
  </w:style>
  <w:style w:type="paragraph" w:customStyle="1" w:styleId="CM68">
    <w:name w:val="CM68"/>
    <w:basedOn w:val="Default"/>
    <w:next w:val="Default"/>
    <w:rsid w:val="00802C4A"/>
    <w:pPr>
      <w:spacing w:line="276" w:lineRule="atLeast"/>
    </w:pPr>
    <w:rPr>
      <w:rFonts w:cs="Times New Roman"/>
      <w:color w:val="auto"/>
    </w:rPr>
  </w:style>
  <w:style w:type="paragraph" w:customStyle="1" w:styleId="CM69">
    <w:name w:val="CM69"/>
    <w:basedOn w:val="Default"/>
    <w:next w:val="Default"/>
    <w:rsid w:val="00802C4A"/>
    <w:pPr>
      <w:spacing w:line="300" w:lineRule="atLeast"/>
    </w:pPr>
    <w:rPr>
      <w:rFonts w:cs="Times New Roman"/>
      <w:color w:val="auto"/>
    </w:rPr>
  </w:style>
  <w:style w:type="paragraph" w:customStyle="1" w:styleId="CM70">
    <w:name w:val="CM70"/>
    <w:basedOn w:val="Default"/>
    <w:next w:val="Default"/>
    <w:rsid w:val="00802C4A"/>
    <w:pPr>
      <w:spacing w:line="300" w:lineRule="atLeast"/>
    </w:pPr>
    <w:rPr>
      <w:rFonts w:cs="Times New Roman"/>
      <w:color w:val="auto"/>
    </w:rPr>
  </w:style>
  <w:style w:type="paragraph" w:customStyle="1" w:styleId="CM72">
    <w:name w:val="CM72"/>
    <w:basedOn w:val="Default"/>
    <w:next w:val="Default"/>
    <w:rsid w:val="00802C4A"/>
    <w:pPr>
      <w:spacing w:line="276" w:lineRule="atLeast"/>
    </w:pPr>
    <w:rPr>
      <w:rFonts w:cs="Times New Roman"/>
      <w:color w:val="auto"/>
    </w:rPr>
  </w:style>
  <w:style w:type="paragraph" w:customStyle="1" w:styleId="CM73">
    <w:name w:val="CM73"/>
    <w:basedOn w:val="Default"/>
    <w:next w:val="Default"/>
    <w:rsid w:val="00802C4A"/>
    <w:pPr>
      <w:spacing w:line="276" w:lineRule="atLeast"/>
    </w:pPr>
    <w:rPr>
      <w:rFonts w:cs="Times New Roman"/>
      <w:color w:val="auto"/>
    </w:rPr>
  </w:style>
  <w:style w:type="paragraph" w:customStyle="1" w:styleId="CM75">
    <w:name w:val="CM75"/>
    <w:basedOn w:val="Default"/>
    <w:next w:val="Default"/>
    <w:rsid w:val="00802C4A"/>
    <w:pPr>
      <w:spacing w:line="276" w:lineRule="atLeast"/>
    </w:pPr>
    <w:rPr>
      <w:rFonts w:cs="Times New Roman"/>
      <w:color w:val="auto"/>
    </w:rPr>
  </w:style>
  <w:style w:type="paragraph" w:customStyle="1" w:styleId="CM76">
    <w:name w:val="CM76"/>
    <w:basedOn w:val="Default"/>
    <w:next w:val="Default"/>
    <w:rsid w:val="00802C4A"/>
    <w:pPr>
      <w:spacing w:line="276" w:lineRule="atLeast"/>
    </w:pPr>
    <w:rPr>
      <w:rFonts w:cs="Times New Roman"/>
      <w:color w:val="auto"/>
    </w:rPr>
  </w:style>
  <w:style w:type="paragraph" w:customStyle="1" w:styleId="CM77">
    <w:name w:val="CM77"/>
    <w:basedOn w:val="Default"/>
    <w:next w:val="Default"/>
    <w:rsid w:val="00802C4A"/>
    <w:pPr>
      <w:spacing w:line="276" w:lineRule="atLeast"/>
    </w:pPr>
    <w:rPr>
      <w:rFonts w:cs="Times New Roman"/>
      <w:color w:val="auto"/>
    </w:rPr>
  </w:style>
  <w:style w:type="paragraph" w:customStyle="1" w:styleId="CM79">
    <w:name w:val="CM79"/>
    <w:basedOn w:val="Default"/>
    <w:next w:val="Default"/>
    <w:rsid w:val="00802C4A"/>
    <w:pPr>
      <w:spacing w:line="276" w:lineRule="atLeast"/>
    </w:pPr>
    <w:rPr>
      <w:rFonts w:cs="Times New Roman"/>
      <w:color w:val="auto"/>
    </w:rPr>
  </w:style>
  <w:style w:type="paragraph" w:customStyle="1" w:styleId="CM80">
    <w:name w:val="CM80"/>
    <w:basedOn w:val="Default"/>
    <w:next w:val="Default"/>
    <w:rsid w:val="00802C4A"/>
    <w:pPr>
      <w:spacing w:line="276" w:lineRule="atLeast"/>
    </w:pPr>
    <w:rPr>
      <w:rFonts w:cs="Times New Roman"/>
      <w:color w:val="auto"/>
    </w:rPr>
  </w:style>
  <w:style w:type="paragraph" w:customStyle="1" w:styleId="CM81">
    <w:name w:val="CM81"/>
    <w:basedOn w:val="Default"/>
    <w:next w:val="Default"/>
    <w:rsid w:val="00802C4A"/>
    <w:pPr>
      <w:spacing w:line="271" w:lineRule="atLeast"/>
    </w:pPr>
    <w:rPr>
      <w:rFonts w:cs="Times New Roman"/>
      <w:color w:val="auto"/>
    </w:rPr>
  </w:style>
  <w:style w:type="paragraph" w:customStyle="1" w:styleId="CM82">
    <w:name w:val="CM82"/>
    <w:basedOn w:val="Default"/>
    <w:next w:val="Default"/>
    <w:rsid w:val="00802C4A"/>
    <w:pPr>
      <w:spacing w:line="276" w:lineRule="atLeast"/>
    </w:pPr>
    <w:rPr>
      <w:rFonts w:cs="Times New Roman"/>
      <w:color w:val="auto"/>
    </w:rPr>
  </w:style>
  <w:style w:type="paragraph" w:customStyle="1" w:styleId="CM83">
    <w:name w:val="CM83"/>
    <w:basedOn w:val="Default"/>
    <w:next w:val="Default"/>
    <w:rsid w:val="00802C4A"/>
    <w:rPr>
      <w:rFonts w:cs="Times New Roman"/>
      <w:color w:val="auto"/>
    </w:rPr>
  </w:style>
  <w:style w:type="paragraph" w:customStyle="1" w:styleId="CM184">
    <w:name w:val="CM184"/>
    <w:basedOn w:val="Default"/>
    <w:next w:val="Default"/>
    <w:rsid w:val="00802C4A"/>
    <w:rPr>
      <w:rFonts w:cs="Times New Roman"/>
      <w:color w:val="auto"/>
    </w:rPr>
  </w:style>
  <w:style w:type="paragraph" w:customStyle="1" w:styleId="CM84">
    <w:name w:val="CM84"/>
    <w:basedOn w:val="Default"/>
    <w:next w:val="Default"/>
    <w:rsid w:val="00802C4A"/>
    <w:rPr>
      <w:rFonts w:cs="Times New Roman"/>
      <w:color w:val="auto"/>
    </w:rPr>
  </w:style>
  <w:style w:type="paragraph" w:customStyle="1" w:styleId="CM85">
    <w:name w:val="CM85"/>
    <w:basedOn w:val="Default"/>
    <w:next w:val="Default"/>
    <w:rsid w:val="00802C4A"/>
    <w:rPr>
      <w:rFonts w:cs="Times New Roman"/>
      <w:color w:val="auto"/>
    </w:rPr>
  </w:style>
  <w:style w:type="paragraph" w:customStyle="1" w:styleId="CM88">
    <w:name w:val="CM88"/>
    <w:basedOn w:val="Default"/>
    <w:next w:val="Default"/>
    <w:rsid w:val="00802C4A"/>
    <w:pPr>
      <w:spacing w:line="273" w:lineRule="atLeast"/>
    </w:pPr>
    <w:rPr>
      <w:rFonts w:cs="Times New Roman"/>
      <w:color w:val="auto"/>
    </w:rPr>
  </w:style>
  <w:style w:type="paragraph" w:customStyle="1" w:styleId="CM89">
    <w:name w:val="CM89"/>
    <w:basedOn w:val="Default"/>
    <w:next w:val="Default"/>
    <w:rsid w:val="00802C4A"/>
    <w:rPr>
      <w:rFonts w:cs="Times New Roman"/>
      <w:color w:val="auto"/>
    </w:rPr>
  </w:style>
  <w:style w:type="paragraph" w:customStyle="1" w:styleId="CM90">
    <w:name w:val="CM90"/>
    <w:basedOn w:val="Default"/>
    <w:next w:val="Default"/>
    <w:rsid w:val="00802C4A"/>
    <w:pPr>
      <w:spacing w:line="298" w:lineRule="atLeast"/>
    </w:pPr>
    <w:rPr>
      <w:rFonts w:cs="Times New Roman"/>
      <w:color w:val="auto"/>
    </w:rPr>
  </w:style>
  <w:style w:type="paragraph" w:customStyle="1" w:styleId="CM74">
    <w:name w:val="CM74"/>
    <w:basedOn w:val="Default"/>
    <w:next w:val="Default"/>
    <w:rsid w:val="00802C4A"/>
    <w:pPr>
      <w:spacing w:line="298" w:lineRule="atLeast"/>
    </w:pPr>
    <w:rPr>
      <w:rFonts w:cs="Times New Roman"/>
      <w:color w:val="auto"/>
    </w:rPr>
  </w:style>
  <w:style w:type="paragraph" w:customStyle="1" w:styleId="CM91">
    <w:name w:val="CM91"/>
    <w:basedOn w:val="Default"/>
    <w:next w:val="Default"/>
    <w:rsid w:val="00802C4A"/>
    <w:pPr>
      <w:spacing w:line="276" w:lineRule="atLeast"/>
    </w:pPr>
    <w:rPr>
      <w:rFonts w:cs="Times New Roman"/>
      <w:color w:val="auto"/>
    </w:rPr>
  </w:style>
  <w:style w:type="paragraph" w:customStyle="1" w:styleId="CM95">
    <w:name w:val="CM95"/>
    <w:basedOn w:val="Default"/>
    <w:next w:val="Default"/>
    <w:rsid w:val="00802C4A"/>
    <w:rPr>
      <w:rFonts w:cs="Times New Roman"/>
      <w:color w:val="auto"/>
    </w:rPr>
  </w:style>
  <w:style w:type="paragraph" w:customStyle="1" w:styleId="CM96">
    <w:name w:val="CM96"/>
    <w:basedOn w:val="Default"/>
    <w:next w:val="Default"/>
    <w:rsid w:val="00802C4A"/>
    <w:pPr>
      <w:spacing w:line="311" w:lineRule="atLeast"/>
    </w:pPr>
    <w:rPr>
      <w:rFonts w:cs="Times New Roman"/>
      <w:color w:val="auto"/>
    </w:rPr>
  </w:style>
  <w:style w:type="paragraph" w:customStyle="1" w:styleId="CM97">
    <w:name w:val="CM97"/>
    <w:basedOn w:val="Default"/>
    <w:next w:val="Default"/>
    <w:rsid w:val="00802C4A"/>
    <w:pPr>
      <w:spacing w:line="276" w:lineRule="atLeast"/>
    </w:pPr>
    <w:rPr>
      <w:rFonts w:cs="Times New Roman"/>
      <w:color w:val="auto"/>
    </w:rPr>
  </w:style>
  <w:style w:type="paragraph" w:customStyle="1" w:styleId="CM98">
    <w:name w:val="CM98"/>
    <w:basedOn w:val="Default"/>
    <w:next w:val="Default"/>
    <w:rsid w:val="00802C4A"/>
    <w:pPr>
      <w:spacing w:line="276" w:lineRule="atLeast"/>
    </w:pPr>
    <w:rPr>
      <w:rFonts w:cs="Times New Roman"/>
      <w:color w:val="auto"/>
    </w:rPr>
  </w:style>
  <w:style w:type="paragraph" w:customStyle="1" w:styleId="CM99">
    <w:name w:val="CM99"/>
    <w:basedOn w:val="Default"/>
    <w:next w:val="Default"/>
    <w:rsid w:val="00802C4A"/>
    <w:pPr>
      <w:spacing w:line="311" w:lineRule="atLeast"/>
    </w:pPr>
    <w:rPr>
      <w:rFonts w:cs="Times New Roman"/>
      <w:color w:val="auto"/>
    </w:rPr>
  </w:style>
  <w:style w:type="paragraph" w:customStyle="1" w:styleId="CM102">
    <w:name w:val="CM102"/>
    <w:basedOn w:val="Default"/>
    <w:next w:val="Default"/>
    <w:rsid w:val="00802C4A"/>
    <w:pPr>
      <w:spacing w:line="276" w:lineRule="atLeast"/>
    </w:pPr>
    <w:rPr>
      <w:rFonts w:cs="Times New Roman"/>
      <w:color w:val="auto"/>
    </w:rPr>
  </w:style>
  <w:style w:type="paragraph" w:customStyle="1" w:styleId="CM104">
    <w:name w:val="CM104"/>
    <w:basedOn w:val="Default"/>
    <w:next w:val="Default"/>
    <w:rsid w:val="00802C4A"/>
    <w:pPr>
      <w:spacing w:line="276" w:lineRule="atLeast"/>
    </w:pPr>
    <w:rPr>
      <w:rFonts w:cs="Times New Roman"/>
      <w:color w:val="auto"/>
    </w:rPr>
  </w:style>
  <w:style w:type="paragraph" w:customStyle="1" w:styleId="CM107">
    <w:name w:val="CM107"/>
    <w:basedOn w:val="Default"/>
    <w:next w:val="Default"/>
    <w:rsid w:val="00802C4A"/>
    <w:rPr>
      <w:rFonts w:cs="Times New Roman"/>
      <w:color w:val="auto"/>
    </w:rPr>
  </w:style>
  <w:style w:type="paragraph" w:customStyle="1" w:styleId="CM110">
    <w:name w:val="CM110"/>
    <w:basedOn w:val="Default"/>
    <w:next w:val="Default"/>
    <w:rsid w:val="00802C4A"/>
    <w:pPr>
      <w:spacing w:line="273" w:lineRule="atLeast"/>
    </w:pPr>
    <w:rPr>
      <w:rFonts w:cs="Times New Roman"/>
      <w:color w:val="auto"/>
    </w:rPr>
  </w:style>
  <w:style w:type="paragraph" w:customStyle="1" w:styleId="CM111">
    <w:name w:val="CM111"/>
    <w:basedOn w:val="Default"/>
    <w:next w:val="Default"/>
    <w:rsid w:val="00802C4A"/>
    <w:pPr>
      <w:spacing w:line="311" w:lineRule="atLeast"/>
    </w:pPr>
    <w:rPr>
      <w:rFonts w:cs="Times New Roman"/>
      <w:color w:val="auto"/>
    </w:rPr>
  </w:style>
  <w:style w:type="paragraph" w:customStyle="1" w:styleId="CM112">
    <w:name w:val="CM112"/>
    <w:basedOn w:val="Default"/>
    <w:next w:val="Default"/>
    <w:rsid w:val="00802C4A"/>
    <w:pPr>
      <w:spacing w:line="276" w:lineRule="atLeast"/>
    </w:pPr>
    <w:rPr>
      <w:rFonts w:cs="Times New Roman"/>
      <w:color w:val="auto"/>
    </w:rPr>
  </w:style>
  <w:style w:type="paragraph" w:customStyle="1" w:styleId="CM117">
    <w:name w:val="CM117"/>
    <w:basedOn w:val="Default"/>
    <w:next w:val="Default"/>
    <w:rsid w:val="00802C4A"/>
    <w:pPr>
      <w:spacing w:line="300" w:lineRule="atLeast"/>
    </w:pPr>
    <w:rPr>
      <w:rFonts w:cs="Times New Roman"/>
      <w:color w:val="auto"/>
    </w:rPr>
  </w:style>
  <w:style w:type="paragraph" w:customStyle="1" w:styleId="CM119">
    <w:name w:val="CM119"/>
    <w:basedOn w:val="Default"/>
    <w:next w:val="Default"/>
    <w:rsid w:val="00802C4A"/>
    <w:rPr>
      <w:rFonts w:cs="Times New Roman"/>
      <w:color w:val="auto"/>
    </w:rPr>
  </w:style>
  <w:style w:type="paragraph" w:customStyle="1" w:styleId="CM120">
    <w:name w:val="CM120"/>
    <w:basedOn w:val="Default"/>
    <w:next w:val="Default"/>
    <w:rsid w:val="00802C4A"/>
    <w:pPr>
      <w:spacing w:line="276" w:lineRule="atLeast"/>
    </w:pPr>
    <w:rPr>
      <w:rFonts w:cs="Times New Roman"/>
      <w:color w:val="auto"/>
    </w:rPr>
  </w:style>
  <w:style w:type="paragraph" w:customStyle="1" w:styleId="CM121">
    <w:name w:val="CM121"/>
    <w:basedOn w:val="Default"/>
    <w:next w:val="Default"/>
    <w:rsid w:val="00802C4A"/>
    <w:rPr>
      <w:rFonts w:cs="Times New Roman"/>
      <w:color w:val="auto"/>
    </w:rPr>
  </w:style>
  <w:style w:type="paragraph" w:customStyle="1" w:styleId="CM122">
    <w:name w:val="CM122"/>
    <w:basedOn w:val="Default"/>
    <w:next w:val="Default"/>
    <w:rsid w:val="00802C4A"/>
    <w:rPr>
      <w:rFonts w:cs="Times New Roman"/>
      <w:color w:val="auto"/>
    </w:rPr>
  </w:style>
  <w:style w:type="paragraph" w:customStyle="1" w:styleId="CM123">
    <w:name w:val="CM123"/>
    <w:basedOn w:val="Default"/>
    <w:next w:val="Default"/>
    <w:rsid w:val="00802C4A"/>
    <w:rPr>
      <w:rFonts w:cs="Times New Roman"/>
      <w:color w:val="auto"/>
    </w:rPr>
  </w:style>
  <w:style w:type="paragraph" w:customStyle="1" w:styleId="CM135">
    <w:name w:val="CM135"/>
    <w:basedOn w:val="Default"/>
    <w:next w:val="Default"/>
    <w:rsid w:val="00802C4A"/>
    <w:pPr>
      <w:spacing w:line="276" w:lineRule="atLeast"/>
    </w:pPr>
    <w:rPr>
      <w:rFonts w:cs="Times New Roman"/>
      <w:color w:val="auto"/>
    </w:rPr>
  </w:style>
  <w:style w:type="paragraph" w:customStyle="1" w:styleId="CM139">
    <w:name w:val="CM139"/>
    <w:basedOn w:val="Default"/>
    <w:next w:val="Default"/>
    <w:rsid w:val="00802C4A"/>
    <w:pPr>
      <w:spacing w:line="276" w:lineRule="atLeast"/>
    </w:pPr>
    <w:rPr>
      <w:rFonts w:cs="Times New Roman"/>
      <w:color w:val="auto"/>
    </w:rPr>
  </w:style>
  <w:style w:type="paragraph" w:customStyle="1" w:styleId="CM140">
    <w:name w:val="CM140"/>
    <w:basedOn w:val="Default"/>
    <w:next w:val="Default"/>
    <w:rsid w:val="00802C4A"/>
    <w:pPr>
      <w:spacing w:line="276" w:lineRule="atLeast"/>
    </w:pPr>
    <w:rPr>
      <w:rFonts w:cs="Times New Roman"/>
      <w:color w:val="auto"/>
    </w:rPr>
  </w:style>
  <w:style w:type="paragraph" w:customStyle="1" w:styleId="CM141">
    <w:name w:val="CM141"/>
    <w:basedOn w:val="Default"/>
    <w:next w:val="Default"/>
    <w:rsid w:val="00802C4A"/>
    <w:rPr>
      <w:rFonts w:cs="Times New Roman"/>
      <w:color w:val="auto"/>
    </w:rPr>
  </w:style>
  <w:style w:type="paragraph" w:customStyle="1" w:styleId="BodyText1">
    <w:name w:val="Body Text1"/>
    <w:aliases w:val="Pamatteksts Rakstz.1 Rakstz.,Pamatteksts Rakstz. Rakstz. Rakstz.,Pamatteksts Rakstz.1 Rakstz. Rakstz. Rakstz.,Pamatteksts Rakstz. Rakstz. Rakstz. Rakstz. Rakstz."/>
    <w:rsid w:val="00802C4A"/>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802C4A"/>
    <w:pPr>
      <w:numPr>
        <w:numId w:val="3"/>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802C4A"/>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customStyle="1" w:styleId="FreeForm">
    <w:name w:val="Free Form"/>
    <w:rsid w:val="00802C4A"/>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Normal"/>
    <w:rsid w:val="00802C4A"/>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802C4A"/>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802C4A"/>
    <w:pPr>
      <w:jc w:val="center"/>
    </w:pPr>
  </w:style>
  <w:style w:type="paragraph" w:customStyle="1" w:styleId="StyleHeading1">
    <w:name w:val="Style Heading 1"/>
    <w:aliases w:val="H1 + Times New Roman 12 pt Left"/>
    <w:basedOn w:val="Heading1"/>
    <w:rsid w:val="00802C4A"/>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styleId="FootnoteReference">
    <w:name w:val="footnote reference"/>
    <w:semiHidden/>
    <w:unhideWhenUsed/>
    <w:rsid w:val="00802C4A"/>
    <w:rPr>
      <w:vertAlign w:val="superscript"/>
    </w:rPr>
  </w:style>
  <w:style w:type="character" w:customStyle="1" w:styleId="FontStyle11">
    <w:name w:val="Font Style11"/>
    <w:uiPriority w:val="99"/>
    <w:rsid w:val="00802C4A"/>
    <w:rPr>
      <w:rFonts w:ascii="Times New Roman" w:hAnsi="Times New Roman" w:cs="Times New Roman" w:hint="default"/>
      <w:sz w:val="22"/>
      <w:szCs w:val="22"/>
    </w:rPr>
  </w:style>
  <w:style w:type="character" w:styleId="Mention">
    <w:name w:val="Mention"/>
    <w:basedOn w:val="DefaultParagraphFont"/>
    <w:uiPriority w:val="99"/>
    <w:semiHidden/>
    <w:unhideWhenUsed/>
    <w:rsid w:val="00EC39D3"/>
    <w:rPr>
      <w:color w:val="2B579A"/>
      <w:shd w:val="clear" w:color="auto" w:fill="E6E6E6"/>
    </w:rPr>
  </w:style>
  <w:style w:type="table" w:styleId="TableGrid">
    <w:name w:val="Table Grid"/>
    <w:basedOn w:val="TableNormal"/>
    <w:uiPriority w:val="59"/>
    <w:rsid w:val="00F46671"/>
    <w:pPr>
      <w:spacing w:after="0" w:line="240" w:lineRule="auto"/>
    </w:pPr>
    <w:rPr>
      <w:rFonts w:ascii="Calibri" w:hAnsi="Calibri" w:cstheme="majorBidi"/>
      <w:color w:val="000000" w:themeColor="text1"/>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toca@garkal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kalne.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3A76F-715F-4994-9B93-4E71BE64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21514</Words>
  <Characters>12263</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19</cp:revision>
  <cp:lastPrinted>2017-05-02T10:37:00Z</cp:lastPrinted>
  <dcterms:created xsi:type="dcterms:W3CDTF">2017-04-25T11:09:00Z</dcterms:created>
  <dcterms:modified xsi:type="dcterms:W3CDTF">2018-04-21T07:56:00Z</dcterms:modified>
</cp:coreProperties>
</file>