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773" w:rsidRPr="00B75AE8"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75AE8"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ind w:left="720"/>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APSTIPRINĀTS:</w:t>
      </w:r>
    </w:p>
    <w:p w:rsidR="00C54773" w:rsidRPr="00B33175" w:rsidRDefault="00C54773" w:rsidP="00C54773">
      <w:pPr>
        <w:widowControl w:val="0"/>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Iepirkumu komisijas </w:t>
      </w:r>
    </w:p>
    <w:p w:rsidR="00C54773" w:rsidRPr="00B33175" w:rsidRDefault="00C54773" w:rsidP="00C54773">
      <w:pPr>
        <w:widowControl w:val="0"/>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201</w:t>
      </w:r>
      <w:r w:rsidR="00D97735" w:rsidRPr="00B33175">
        <w:rPr>
          <w:rFonts w:ascii="Times New Roman" w:eastAsia="Times New Roman" w:hAnsi="Times New Roman"/>
          <w:b/>
          <w:sz w:val="24"/>
          <w:szCs w:val="24"/>
          <w:lang w:eastAsia="ar-SA"/>
        </w:rPr>
        <w:t>7</w:t>
      </w:r>
      <w:r w:rsidRPr="00B33175">
        <w:rPr>
          <w:rFonts w:ascii="Times New Roman" w:eastAsia="Times New Roman" w:hAnsi="Times New Roman"/>
          <w:b/>
          <w:sz w:val="24"/>
          <w:szCs w:val="24"/>
          <w:lang w:eastAsia="ar-SA"/>
        </w:rPr>
        <w:t xml:space="preserve">.gada </w:t>
      </w:r>
      <w:r w:rsidR="00E41DAE">
        <w:rPr>
          <w:rFonts w:ascii="Times New Roman" w:eastAsia="Times New Roman" w:hAnsi="Times New Roman"/>
          <w:b/>
          <w:sz w:val="24"/>
          <w:szCs w:val="24"/>
          <w:lang w:eastAsia="ar-SA"/>
        </w:rPr>
        <w:t>19</w:t>
      </w:r>
      <w:r w:rsidRPr="00B33175">
        <w:rPr>
          <w:rFonts w:ascii="Times New Roman" w:eastAsia="Times New Roman" w:hAnsi="Times New Roman"/>
          <w:b/>
          <w:sz w:val="24"/>
          <w:szCs w:val="24"/>
          <w:lang w:eastAsia="ar-SA"/>
        </w:rPr>
        <w:t>.</w:t>
      </w:r>
      <w:r w:rsidR="00612107">
        <w:rPr>
          <w:rFonts w:ascii="Times New Roman" w:eastAsia="Times New Roman" w:hAnsi="Times New Roman"/>
          <w:b/>
          <w:sz w:val="24"/>
          <w:szCs w:val="24"/>
          <w:lang w:eastAsia="ar-SA"/>
        </w:rPr>
        <w:t>aprīļa</w:t>
      </w:r>
      <w:r w:rsidRPr="00B33175">
        <w:rPr>
          <w:rFonts w:ascii="Times New Roman" w:eastAsia="Times New Roman" w:hAnsi="Times New Roman"/>
          <w:b/>
          <w:sz w:val="24"/>
          <w:szCs w:val="24"/>
          <w:lang w:eastAsia="ar-SA"/>
        </w:rPr>
        <w:t xml:space="preserve"> sēdē</w:t>
      </w:r>
    </w:p>
    <w:p w:rsidR="00C54773" w:rsidRPr="00B33175" w:rsidRDefault="00612107" w:rsidP="00C54773">
      <w:pPr>
        <w:widowControl w:val="0"/>
        <w:suppressAutoHyphens/>
        <w:spacing w:after="0" w:line="240" w:lineRule="auto"/>
        <w:jc w:val="right"/>
        <w:rPr>
          <w:rFonts w:ascii="Times New Roman" w:eastAsia="Times New Roman" w:hAnsi="Times New Roman"/>
          <w:b/>
          <w:sz w:val="24"/>
          <w:szCs w:val="24"/>
          <w:lang w:eastAsia="ar-SA"/>
        </w:rPr>
      </w:pPr>
      <w:r>
        <w:rPr>
          <w:rFonts w:ascii="Times New Roman" w:eastAsia="Times New Roman" w:hAnsi="Times New Roman"/>
          <w:b/>
          <w:sz w:val="24"/>
          <w:szCs w:val="24"/>
          <w:lang w:eastAsia="ar-SA"/>
        </w:rPr>
        <w:t>protokols Nr.</w:t>
      </w:r>
      <w:r w:rsidR="001358AA">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 xml:space="preserve"> </w:t>
      </w:r>
    </w:p>
    <w:p w:rsidR="00C54773" w:rsidRPr="00B33175" w:rsidRDefault="00C54773" w:rsidP="00C54773">
      <w:pPr>
        <w:widowControl w:val="0"/>
        <w:suppressAutoHyphens/>
        <w:spacing w:after="0" w:line="240" w:lineRule="auto"/>
        <w:jc w:val="right"/>
        <w:rPr>
          <w:rFonts w:ascii="Times New Roman" w:eastAsia="Times New Roman" w:hAnsi="Times New Roman"/>
          <w:b/>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center"/>
        <w:rPr>
          <w:rFonts w:ascii="Times New Roman" w:eastAsia="Times New Roman" w:hAnsi="Times New Roman"/>
          <w:b/>
          <w:sz w:val="24"/>
          <w:szCs w:val="24"/>
          <w:lang w:eastAsia="ar-SA"/>
        </w:rPr>
      </w:pPr>
    </w:p>
    <w:p w:rsidR="00C54773" w:rsidRPr="00B33175" w:rsidRDefault="00C54773" w:rsidP="00C54773">
      <w:pPr>
        <w:widowControl w:val="0"/>
        <w:suppressAutoHyphens/>
        <w:spacing w:after="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ATKLĀTA KONKURSA NOLIKUMS</w:t>
      </w:r>
    </w:p>
    <w:p w:rsidR="00C54773" w:rsidRPr="00B33175" w:rsidRDefault="00C54773" w:rsidP="00C54773">
      <w:pPr>
        <w:widowControl w:val="0"/>
        <w:suppressAutoHyphens/>
        <w:spacing w:after="0" w:line="240" w:lineRule="auto"/>
        <w:jc w:val="center"/>
        <w:rPr>
          <w:rFonts w:ascii="Times New Roman" w:eastAsia="Times New Roman" w:hAnsi="Times New Roman"/>
          <w:b/>
          <w:sz w:val="24"/>
          <w:szCs w:val="24"/>
          <w:lang w:eastAsia="ar-SA"/>
        </w:rPr>
      </w:pPr>
    </w:p>
    <w:p w:rsidR="00C54773" w:rsidRPr="00B33175" w:rsidRDefault="00D97735" w:rsidP="00C54773">
      <w:pPr>
        <w:widowControl w:val="0"/>
        <w:suppressAutoHyphens/>
        <w:spacing w:after="0" w:line="240" w:lineRule="auto"/>
        <w:jc w:val="center"/>
        <w:rPr>
          <w:rFonts w:ascii="Times New Roman" w:eastAsia="Times New Roman" w:hAnsi="Times New Roman"/>
          <w:b/>
          <w:sz w:val="24"/>
          <w:szCs w:val="24"/>
          <w:lang w:eastAsia="ar-SA"/>
        </w:rPr>
      </w:pPr>
      <w:bookmarkStart w:id="0" w:name="_Hlk480797388"/>
      <w:r w:rsidRPr="00B33175">
        <w:rPr>
          <w:rFonts w:ascii="Times New Roman" w:hAnsi="Times New Roman"/>
          <w:b/>
          <w:sz w:val="24"/>
          <w:szCs w:val="24"/>
        </w:rPr>
        <w:t>Berģu Mūzikas un mākslas pamatskolas jaunbūves/pārbūves, Upesciemā, Garkalnes novadā būvdarbu inženiertehniskā uzraudzība</w:t>
      </w:r>
      <w:bookmarkEnd w:id="0"/>
    </w:p>
    <w:p w:rsidR="00C54773" w:rsidRPr="00B33175" w:rsidRDefault="00C54773" w:rsidP="00C54773">
      <w:pPr>
        <w:widowControl w:val="0"/>
        <w:suppressAutoHyphens/>
        <w:spacing w:after="0" w:line="240" w:lineRule="auto"/>
        <w:jc w:val="center"/>
        <w:rPr>
          <w:rFonts w:ascii="Times New Roman" w:eastAsia="Times New Roman" w:hAnsi="Times New Roman"/>
          <w:b/>
          <w:smallCaps/>
          <w:sz w:val="24"/>
          <w:szCs w:val="24"/>
          <w:lang w:eastAsia="ar-SA"/>
        </w:rPr>
      </w:pPr>
    </w:p>
    <w:p w:rsidR="00C54773" w:rsidRPr="00B33175" w:rsidRDefault="00C54773" w:rsidP="00C54773">
      <w:pPr>
        <w:widowControl w:val="0"/>
        <w:suppressAutoHyphens/>
        <w:spacing w:after="0" w:line="240" w:lineRule="auto"/>
        <w:jc w:val="center"/>
        <w:rPr>
          <w:rFonts w:ascii="Times New Roman" w:eastAsia="Times New Roman" w:hAnsi="Times New Roman"/>
          <w:b/>
          <w:sz w:val="24"/>
          <w:szCs w:val="24"/>
          <w:lang w:eastAsia="ar-SA"/>
        </w:rPr>
      </w:pPr>
    </w:p>
    <w:p w:rsidR="00C54773" w:rsidRPr="00B33175" w:rsidRDefault="00C54773" w:rsidP="00C54773">
      <w:pPr>
        <w:widowControl w:val="0"/>
        <w:suppressAutoHyphens/>
        <w:spacing w:after="0" w:line="240" w:lineRule="auto"/>
        <w:jc w:val="center"/>
        <w:rPr>
          <w:rFonts w:ascii="Times New Roman" w:eastAsia="Times New Roman" w:hAnsi="Times New Roman"/>
          <w:b/>
          <w:sz w:val="24"/>
          <w:szCs w:val="24"/>
          <w:lang w:eastAsia="ar-SA"/>
        </w:rPr>
      </w:pPr>
    </w:p>
    <w:p w:rsidR="00C54773" w:rsidRPr="00B33175" w:rsidRDefault="001358AA" w:rsidP="00C54773">
      <w:pPr>
        <w:suppressAutoHyphens/>
        <w:spacing w:after="0" w:line="240" w:lineRule="auto"/>
        <w:jc w:val="center"/>
        <w:outlineLvl w:val="8"/>
        <w:rPr>
          <w:rFonts w:ascii="Times New Roman" w:eastAsia="Times New Roman" w:hAnsi="Times New Roman"/>
          <w:b/>
          <w:caps/>
          <w:sz w:val="28"/>
          <w:szCs w:val="28"/>
          <w:lang w:eastAsia="ar-SA"/>
        </w:rPr>
      </w:pPr>
      <w:r>
        <w:rPr>
          <w:rFonts w:ascii="Times New Roman" w:eastAsia="Times New Roman" w:hAnsi="Times New Roman"/>
          <w:b/>
          <w:sz w:val="24"/>
          <w:szCs w:val="24"/>
          <w:lang w:eastAsia="ar-SA"/>
        </w:rPr>
        <w:t xml:space="preserve">Iepirkuma identifikācijas </w:t>
      </w:r>
      <w:proofErr w:type="spellStart"/>
      <w:r>
        <w:rPr>
          <w:rFonts w:ascii="Times New Roman" w:eastAsia="Times New Roman" w:hAnsi="Times New Roman"/>
          <w:b/>
          <w:sz w:val="24"/>
          <w:szCs w:val="24"/>
          <w:lang w:eastAsia="ar-SA"/>
        </w:rPr>
        <w:t>Nr.GND</w:t>
      </w:r>
      <w:proofErr w:type="spellEnd"/>
      <w:r>
        <w:rPr>
          <w:rFonts w:ascii="Times New Roman" w:eastAsia="Times New Roman" w:hAnsi="Times New Roman"/>
          <w:b/>
          <w:sz w:val="24"/>
          <w:szCs w:val="24"/>
          <w:lang w:eastAsia="ar-SA"/>
        </w:rPr>
        <w:t xml:space="preserve"> 2017/4</w:t>
      </w:r>
    </w:p>
    <w:p w:rsidR="00C54773" w:rsidRPr="00B33175" w:rsidRDefault="00C54773" w:rsidP="00C54773">
      <w:pPr>
        <w:suppressAutoHyphens/>
        <w:spacing w:after="0" w:line="240" w:lineRule="auto"/>
        <w:jc w:val="center"/>
        <w:outlineLvl w:val="8"/>
        <w:rPr>
          <w:rFonts w:ascii="Times New Roman" w:eastAsia="Times New Roman" w:hAnsi="Times New Roman"/>
          <w:b/>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b/>
          <w:caps/>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b/>
          <w:caps/>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b/>
          <w:caps/>
          <w:sz w:val="24"/>
          <w:szCs w:val="24"/>
          <w:lang w:eastAsia="ar-SA"/>
        </w:rPr>
      </w:pPr>
    </w:p>
    <w:p w:rsidR="00C54773" w:rsidRPr="00B33175" w:rsidRDefault="00C54773" w:rsidP="00C54773">
      <w:pPr>
        <w:suppressAutoHyphens/>
        <w:autoSpaceDE w:val="0"/>
        <w:spacing w:after="0" w:line="240" w:lineRule="auto"/>
        <w:jc w:val="both"/>
        <w:outlineLvl w:val="8"/>
        <w:rPr>
          <w:rFonts w:ascii="Times New Roman" w:eastAsia="Times New Roman" w:hAnsi="Times New Roman"/>
          <w:b/>
          <w:sz w:val="24"/>
          <w:szCs w:val="24"/>
          <w:lang w:eastAsia="ar-SA"/>
        </w:rPr>
      </w:pPr>
    </w:p>
    <w:p w:rsidR="00C54773" w:rsidRPr="00B33175" w:rsidRDefault="00C54773" w:rsidP="00C54773">
      <w:pPr>
        <w:suppressAutoHyphens/>
        <w:autoSpaceDE w:val="0"/>
        <w:spacing w:after="0" w:line="240" w:lineRule="auto"/>
        <w:jc w:val="both"/>
        <w:outlineLvl w:val="8"/>
        <w:rPr>
          <w:rFonts w:ascii="Times New Roman" w:eastAsia="Times New Roman" w:hAnsi="Times New Roman"/>
          <w:b/>
          <w:sz w:val="24"/>
          <w:szCs w:val="24"/>
          <w:lang w:eastAsia="ar-SA"/>
        </w:rPr>
      </w:pPr>
    </w:p>
    <w:p w:rsidR="00C54773" w:rsidRPr="00B33175" w:rsidRDefault="00C54773" w:rsidP="00C54773">
      <w:pPr>
        <w:suppressAutoHyphens/>
        <w:autoSpaceDE w:val="0"/>
        <w:spacing w:after="0" w:line="240" w:lineRule="auto"/>
        <w:jc w:val="both"/>
        <w:outlineLvl w:val="8"/>
        <w:rPr>
          <w:rFonts w:ascii="Times New Roman" w:eastAsia="Times New Roman" w:hAnsi="Times New Roman"/>
          <w:b/>
          <w:sz w:val="24"/>
          <w:szCs w:val="24"/>
          <w:lang w:eastAsia="ar-SA"/>
        </w:rPr>
      </w:pPr>
    </w:p>
    <w:p w:rsidR="00C54773" w:rsidRPr="00B33175" w:rsidRDefault="00C54773" w:rsidP="00C54773">
      <w:pPr>
        <w:suppressAutoHyphens/>
        <w:autoSpaceDE w:val="0"/>
        <w:spacing w:after="0" w:line="240" w:lineRule="auto"/>
        <w:jc w:val="both"/>
        <w:outlineLvl w:val="8"/>
        <w:rPr>
          <w:rFonts w:ascii="Times New Roman" w:eastAsia="Times New Roman" w:hAnsi="Times New Roman"/>
          <w:b/>
          <w:sz w:val="24"/>
          <w:szCs w:val="24"/>
          <w:lang w:eastAsia="ar-SA"/>
        </w:rPr>
      </w:pPr>
    </w:p>
    <w:p w:rsidR="00C54773" w:rsidRPr="00B33175" w:rsidRDefault="00C54773" w:rsidP="00C54773">
      <w:pPr>
        <w:suppressAutoHyphens/>
        <w:autoSpaceDE w:val="0"/>
        <w:spacing w:after="0" w:line="240" w:lineRule="auto"/>
        <w:jc w:val="both"/>
        <w:outlineLvl w:val="8"/>
        <w:rPr>
          <w:rFonts w:ascii="Times New Roman" w:eastAsia="Times New Roman" w:hAnsi="Times New Roman"/>
          <w:b/>
          <w:sz w:val="24"/>
          <w:szCs w:val="24"/>
          <w:lang w:eastAsia="ar-SA"/>
        </w:rPr>
      </w:pPr>
    </w:p>
    <w:p w:rsidR="00C54773" w:rsidRPr="00B33175" w:rsidRDefault="00C54773" w:rsidP="00C54773">
      <w:pPr>
        <w:suppressAutoHyphens/>
        <w:autoSpaceDE w:val="0"/>
        <w:spacing w:after="0" w:line="240" w:lineRule="auto"/>
        <w:jc w:val="both"/>
        <w:outlineLvl w:val="8"/>
        <w:rPr>
          <w:rFonts w:ascii="Times New Roman" w:eastAsia="Times New Roman" w:hAnsi="Times New Roman"/>
          <w:b/>
          <w:sz w:val="24"/>
          <w:szCs w:val="24"/>
          <w:lang w:eastAsia="ar-SA"/>
        </w:rPr>
      </w:pPr>
    </w:p>
    <w:p w:rsidR="00C54773" w:rsidRPr="00B33175" w:rsidRDefault="00C54773" w:rsidP="00C54773">
      <w:pPr>
        <w:suppressAutoHyphens/>
        <w:autoSpaceDE w:val="0"/>
        <w:spacing w:after="0" w:line="240" w:lineRule="auto"/>
        <w:jc w:val="both"/>
        <w:outlineLvl w:val="8"/>
        <w:rPr>
          <w:rFonts w:ascii="Times New Roman" w:eastAsia="Times New Roman" w:hAnsi="Times New Roman"/>
          <w:b/>
          <w:sz w:val="24"/>
          <w:szCs w:val="24"/>
          <w:lang w:eastAsia="ar-SA"/>
        </w:rPr>
      </w:pPr>
    </w:p>
    <w:p w:rsidR="00C54773" w:rsidRPr="00B33175" w:rsidRDefault="00C54773" w:rsidP="00C54773">
      <w:pPr>
        <w:suppressAutoHyphens/>
        <w:autoSpaceDE w:val="0"/>
        <w:spacing w:after="0" w:line="240" w:lineRule="auto"/>
        <w:jc w:val="both"/>
        <w:outlineLvl w:val="8"/>
        <w:rPr>
          <w:rFonts w:ascii="Times New Roman" w:eastAsia="Times New Roman" w:hAnsi="Times New Roman"/>
          <w:b/>
          <w:sz w:val="24"/>
          <w:szCs w:val="24"/>
          <w:lang w:eastAsia="ar-SA"/>
        </w:rPr>
      </w:pPr>
    </w:p>
    <w:p w:rsidR="00C54773" w:rsidRPr="00B33175" w:rsidRDefault="00C54773" w:rsidP="00C54773">
      <w:pPr>
        <w:suppressAutoHyphens/>
        <w:autoSpaceDE w:val="0"/>
        <w:spacing w:after="0" w:line="240" w:lineRule="auto"/>
        <w:jc w:val="both"/>
        <w:outlineLvl w:val="8"/>
        <w:rPr>
          <w:rFonts w:ascii="Times New Roman" w:eastAsia="Times New Roman" w:hAnsi="Times New Roman"/>
          <w:b/>
          <w:sz w:val="24"/>
          <w:szCs w:val="24"/>
          <w:lang w:eastAsia="ar-SA"/>
        </w:rPr>
      </w:pPr>
    </w:p>
    <w:p w:rsidR="00C54773" w:rsidRPr="00B33175" w:rsidRDefault="00C54773" w:rsidP="00C54773">
      <w:pPr>
        <w:suppressAutoHyphens/>
        <w:autoSpaceDE w:val="0"/>
        <w:spacing w:after="0" w:line="240" w:lineRule="auto"/>
        <w:jc w:val="both"/>
        <w:outlineLvl w:val="8"/>
        <w:rPr>
          <w:rFonts w:ascii="Times New Roman" w:eastAsia="Times New Roman" w:hAnsi="Times New Roman"/>
          <w:b/>
          <w:sz w:val="24"/>
          <w:szCs w:val="24"/>
          <w:lang w:eastAsia="ar-SA"/>
        </w:rPr>
      </w:pPr>
    </w:p>
    <w:p w:rsidR="00C54773" w:rsidRPr="00B33175" w:rsidRDefault="00C54773" w:rsidP="00C54773">
      <w:pPr>
        <w:suppressAutoHyphens/>
        <w:autoSpaceDE w:val="0"/>
        <w:spacing w:after="0" w:line="240" w:lineRule="auto"/>
        <w:jc w:val="both"/>
        <w:outlineLvl w:val="8"/>
        <w:rPr>
          <w:rFonts w:ascii="Times New Roman" w:eastAsia="Times New Roman" w:hAnsi="Times New Roman"/>
          <w:b/>
          <w:sz w:val="24"/>
          <w:szCs w:val="24"/>
          <w:lang w:eastAsia="ar-SA"/>
        </w:rPr>
      </w:pPr>
    </w:p>
    <w:p w:rsidR="00C54773" w:rsidRPr="00B33175" w:rsidRDefault="00C54773" w:rsidP="00C54773">
      <w:pPr>
        <w:suppressAutoHyphens/>
        <w:autoSpaceDE w:val="0"/>
        <w:spacing w:after="0" w:line="240" w:lineRule="auto"/>
        <w:jc w:val="both"/>
        <w:outlineLvl w:val="8"/>
        <w:rPr>
          <w:rFonts w:ascii="Times New Roman" w:eastAsia="Times New Roman" w:hAnsi="Times New Roman"/>
          <w:b/>
          <w:sz w:val="24"/>
          <w:szCs w:val="24"/>
          <w:lang w:eastAsia="ar-SA"/>
        </w:rPr>
      </w:pPr>
    </w:p>
    <w:p w:rsidR="00C54773" w:rsidRPr="00B33175" w:rsidRDefault="00C54773" w:rsidP="00C54773">
      <w:pPr>
        <w:suppressAutoHyphens/>
        <w:autoSpaceDE w:val="0"/>
        <w:spacing w:after="0" w:line="240" w:lineRule="auto"/>
        <w:jc w:val="both"/>
        <w:outlineLvl w:val="8"/>
        <w:rPr>
          <w:rFonts w:ascii="Times New Roman" w:eastAsia="Times New Roman" w:hAnsi="Times New Roman"/>
          <w:b/>
          <w:sz w:val="24"/>
          <w:szCs w:val="24"/>
          <w:lang w:eastAsia="ar-SA"/>
        </w:rPr>
      </w:pPr>
    </w:p>
    <w:p w:rsidR="00C54773" w:rsidRPr="00B33175" w:rsidRDefault="00C54773" w:rsidP="00C54773">
      <w:pPr>
        <w:suppressAutoHyphens/>
        <w:autoSpaceDE w:val="0"/>
        <w:spacing w:after="0" w:line="240" w:lineRule="auto"/>
        <w:jc w:val="both"/>
        <w:outlineLvl w:val="8"/>
        <w:rPr>
          <w:rFonts w:ascii="Times New Roman" w:eastAsia="Times New Roman" w:hAnsi="Times New Roman"/>
          <w:b/>
          <w:sz w:val="24"/>
          <w:szCs w:val="24"/>
          <w:lang w:eastAsia="ar-SA"/>
        </w:rPr>
      </w:pPr>
    </w:p>
    <w:p w:rsidR="00C54773" w:rsidRPr="00B33175" w:rsidRDefault="00C54773" w:rsidP="00C54773">
      <w:pPr>
        <w:suppressAutoHyphens/>
        <w:autoSpaceDE w:val="0"/>
        <w:spacing w:after="0" w:line="240" w:lineRule="auto"/>
        <w:jc w:val="both"/>
        <w:outlineLvl w:val="8"/>
        <w:rPr>
          <w:rFonts w:ascii="Times New Roman" w:eastAsia="Times New Roman" w:hAnsi="Times New Roman"/>
          <w:b/>
          <w:sz w:val="24"/>
          <w:szCs w:val="24"/>
          <w:lang w:eastAsia="ar-SA"/>
        </w:rPr>
      </w:pPr>
    </w:p>
    <w:p w:rsidR="00C54773" w:rsidRPr="00B33175" w:rsidRDefault="00C54773" w:rsidP="00C54773">
      <w:pPr>
        <w:suppressAutoHyphens/>
        <w:autoSpaceDE w:val="0"/>
        <w:spacing w:after="0" w:line="240" w:lineRule="auto"/>
        <w:jc w:val="both"/>
        <w:outlineLvl w:val="8"/>
        <w:rPr>
          <w:rFonts w:ascii="Times New Roman" w:eastAsia="Times New Roman" w:hAnsi="Times New Roman"/>
          <w:b/>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b/>
          <w:sz w:val="24"/>
          <w:szCs w:val="24"/>
          <w:lang w:eastAsia="ar-SA"/>
        </w:rPr>
      </w:pPr>
    </w:p>
    <w:p w:rsidR="00C54773" w:rsidRPr="00B33175" w:rsidRDefault="00C54773" w:rsidP="00C54773">
      <w:pPr>
        <w:suppressAutoHyphens/>
        <w:autoSpaceDE w:val="0"/>
        <w:spacing w:after="0" w:line="240" w:lineRule="auto"/>
        <w:jc w:val="center"/>
        <w:outlineLvl w:val="8"/>
        <w:rPr>
          <w:rFonts w:ascii="Times New Roman" w:eastAsia="Times New Roman" w:hAnsi="Times New Roman"/>
          <w:sz w:val="28"/>
          <w:szCs w:val="28"/>
          <w:lang w:eastAsia="ar-SA"/>
        </w:rPr>
      </w:pPr>
      <w:r w:rsidRPr="00B33175">
        <w:rPr>
          <w:rFonts w:ascii="Times New Roman" w:eastAsia="Times New Roman" w:hAnsi="Times New Roman"/>
          <w:sz w:val="28"/>
          <w:szCs w:val="28"/>
          <w:lang w:eastAsia="ar-SA"/>
        </w:rPr>
        <w:t>Garkalnes novads,</w:t>
      </w:r>
    </w:p>
    <w:p w:rsidR="00C54773" w:rsidRPr="00B33175" w:rsidRDefault="00C54773" w:rsidP="00C54773">
      <w:pPr>
        <w:suppressAutoHyphens/>
        <w:autoSpaceDE w:val="0"/>
        <w:spacing w:after="0" w:line="240" w:lineRule="auto"/>
        <w:jc w:val="center"/>
        <w:outlineLvl w:val="8"/>
        <w:rPr>
          <w:rFonts w:ascii="Times New Roman" w:eastAsia="Times New Roman" w:hAnsi="Times New Roman"/>
          <w:sz w:val="28"/>
          <w:szCs w:val="28"/>
          <w:lang w:eastAsia="ar-SA"/>
        </w:rPr>
      </w:pPr>
    </w:p>
    <w:p w:rsidR="00C54773" w:rsidRPr="00B33175" w:rsidRDefault="00C54773" w:rsidP="00C54773">
      <w:pPr>
        <w:tabs>
          <w:tab w:val="center" w:pos="4901"/>
          <w:tab w:val="left" w:pos="8010"/>
        </w:tabs>
        <w:suppressAutoHyphens/>
        <w:autoSpaceDE w:val="0"/>
        <w:spacing w:after="0" w:line="240" w:lineRule="auto"/>
        <w:outlineLvl w:val="8"/>
        <w:rPr>
          <w:rFonts w:ascii="Times New Roman" w:eastAsia="Times New Roman" w:hAnsi="Times New Roman"/>
          <w:sz w:val="28"/>
          <w:szCs w:val="28"/>
          <w:lang w:eastAsia="ar-SA"/>
        </w:rPr>
      </w:pPr>
      <w:r w:rsidRPr="00B33175">
        <w:rPr>
          <w:rFonts w:ascii="Times New Roman" w:eastAsia="Times New Roman" w:hAnsi="Times New Roman"/>
          <w:sz w:val="28"/>
          <w:szCs w:val="28"/>
          <w:lang w:eastAsia="ar-SA"/>
        </w:rPr>
        <w:tab/>
        <w:t>201</w:t>
      </w:r>
      <w:r w:rsidR="00D97735" w:rsidRPr="00B33175">
        <w:rPr>
          <w:rFonts w:ascii="Times New Roman" w:eastAsia="Times New Roman" w:hAnsi="Times New Roman"/>
          <w:sz w:val="28"/>
          <w:szCs w:val="28"/>
          <w:lang w:eastAsia="ar-SA"/>
        </w:rPr>
        <w:t>7</w:t>
      </w:r>
      <w:r w:rsidRPr="00B33175">
        <w:rPr>
          <w:rFonts w:ascii="Times New Roman" w:eastAsia="Times New Roman" w:hAnsi="Times New Roman"/>
          <w:sz w:val="28"/>
          <w:szCs w:val="28"/>
          <w:lang w:eastAsia="ar-SA"/>
        </w:rPr>
        <w:t>.gads</w:t>
      </w:r>
      <w:r w:rsidRPr="00B33175">
        <w:rPr>
          <w:rFonts w:ascii="Times New Roman" w:eastAsia="Times New Roman" w:hAnsi="Times New Roman"/>
          <w:sz w:val="28"/>
          <w:szCs w:val="28"/>
          <w:lang w:eastAsia="ar-SA"/>
        </w:rPr>
        <w:tab/>
      </w:r>
    </w:p>
    <w:p w:rsidR="00C54773" w:rsidRPr="00B33175" w:rsidRDefault="00C54773" w:rsidP="00C54773">
      <w:pPr>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br w:type="page"/>
      </w:r>
      <w:r w:rsidRPr="00B33175">
        <w:rPr>
          <w:rFonts w:ascii="Times New Roman" w:eastAsia="Times New Roman" w:hAnsi="Times New Roman"/>
          <w:b/>
          <w:sz w:val="24"/>
          <w:szCs w:val="24"/>
          <w:lang w:eastAsia="ar-SA"/>
        </w:rPr>
        <w:t>SATURS:</w:t>
      </w:r>
    </w:p>
    <w:p w:rsidR="00D178A6" w:rsidRDefault="00C54773">
      <w:pPr>
        <w:pStyle w:val="TOC1"/>
        <w:tabs>
          <w:tab w:val="left" w:pos="480"/>
          <w:tab w:val="right" w:leader="dot" w:pos="9792"/>
        </w:tabs>
        <w:rPr>
          <w:rFonts w:asciiTheme="minorHAnsi" w:eastAsiaTheme="minorEastAsia" w:hAnsiTheme="minorHAnsi" w:cstheme="minorBidi"/>
          <w:b w:val="0"/>
          <w:bCs w:val="0"/>
          <w:caps w:val="0"/>
          <w:noProof/>
          <w:color w:val="auto"/>
          <w:sz w:val="22"/>
          <w:szCs w:val="22"/>
          <w:lang w:eastAsia="lv-LV"/>
        </w:rPr>
      </w:pPr>
      <w:r w:rsidRPr="00B33175">
        <w:rPr>
          <w:rFonts w:ascii="Times New Roman" w:hAnsi="Times New Roman"/>
          <w:b w:val="0"/>
          <w:bCs w:val="0"/>
        </w:rPr>
        <w:fldChar w:fldCharType="begin"/>
      </w:r>
      <w:r w:rsidRPr="00B33175">
        <w:rPr>
          <w:rFonts w:ascii="Times New Roman" w:hAnsi="Times New Roman"/>
          <w:b w:val="0"/>
          <w:bCs w:val="0"/>
        </w:rPr>
        <w:instrText xml:space="preserve"> TOC \o "1-3" \h \z \u </w:instrText>
      </w:r>
      <w:r w:rsidRPr="00B33175">
        <w:rPr>
          <w:rFonts w:ascii="Times New Roman" w:hAnsi="Times New Roman"/>
          <w:b w:val="0"/>
          <w:bCs w:val="0"/>
        </w:rPr>
        <w:fldChar w:fldCharType="separate"/>
      </w:r>
      <w:hyperlink w:anchor="_Toc480466274" w:history="1">
        <w:r w:rsidR="00D178A6" w:rsidRPr="007C4C89">
          <w:rPr>
            <w:rStyle w:val="Hyperlink"/>
            <w:rFonts w:ascii="Times New Roman" w:hAnsi="Times New Roman"/>
            <w:noProof/>
            <w:kern w:val="1"/>
          </w:rPr>
          <w:t>1.</w:t>
        </w:r>
        <w:r w:rsidR="00D178A6">
          <w:rPr>
            <w:rFonts w:asciiTheme="minorHAnsi" w:eastAsiaTheme="minorEastAsia" w:hAnsiTheme="minorHAnsi" w:cstheme="minorBidi"/>
            <w:b w:val="0"/>
            <w:bCs w:val="0"/>
            <w:caps w:val="0"/>
            <w:noProof/>
            <w:color w:val="auto"/>
            <w:sz w:val="22"/>
            <w:szCs w:val="22"/>
            <w:lang w:eastAsia="lv-LV"/>
          </w:rPr>
          <w:tab/>
        </w:r>
        <w:r w:rsidR="00D178A6" w:rsidRPr="007C4C89">
          <w:rPr>
            <w:rStyle w:val="Hyperlink"/>
            <w:rFonts w:ascii="Times New Roman" w:hAnsi="Times New Roman"/>
            <w:noProof/>
            <w:kern w:val="1"/>
          </w:rPr>
          <w:t>VISPĀRĪGĀ INFORMĀCIJA</w:t>
        </w:r>
        <w:r w:rsidR="00D178A6">
          <w:rPr>
            <w:noProof/>
            <w:webHidden/>
          </w:rPr>
          <w:tab/>
        </w:r>
        <w:r w:rsidR="00D178A6">
          <w:rPr>
            <w:noProof/>
            <w:webHidden/>
          </w:rPr>
          <w:fldChar w:fldCharType="begin"/>
        </w:r>
        <w:r w:rsidR="00D178A6">
          <w:rPr>
            <w:noProof/>
            <w:webHidden/>
          </w:rPr>
          <w:instrText xml:space="preserve"> PAGEREF _Toc480466274 \h </w:instrText>
        </w:r>
        <w:r w:rsidR="00D178A6">
          <w:rPr>
            <w:noProof/>
            <w:webHidden/>
          </w:rPr>
        </w:r>
        <w:r w:rsidR="00D178A6">
          <w:rPr>
            <w:noProof/>
            <w:webHidden/>
          </w:rPr>
          <w:fldChar w:fldCharType="separate"/>
        </w:r>
        <w:r w:rsidR="00D178A6">
          <w:rPr>
            <w:noProof/>
            <w:webHidden/>
          </w:rPr>
          <w:t>5</w:t>
        </w:r>
        <w:r w:rsidR="00D178A6">
          <w:rPr>
            <w:noProof/>
            <w:webHidden/>
          </w:rPr>
          <w:fldChar w:fldCharType="end"/>
        </w:r>
      </w:hyperlink>
    </w:p>
    <w:p w:rsidR="00D178A6" w:rsidRDefault="00E41DAE">
      <w:pPr>
        <w:pStyle w:val="TOC2"/>
        <w:tabs>
          <w:tab w:val="left" w:pos="720"/>
          <w:tab w:val="right" w:leader="dot" w:pos="9792"/>
        </w:tabs>
        <w:rPr>
          <w:rFonts w:asciiTheme="minorHAnsi" w:eastAsiaTheme="minorEastAsia" w:hAnsiTheme="minorHAnsi" w:cstheme="minorBidi"/>
          <w:b w:val="0"/>
          <w:bCs w:val="0"/>
          <w:noProof/>
          <w:color w:val="auto"/>
          <w:sz w:val="22"/>
          <w:szCs w:val="22"/>
          <w:lang w:eastAsia="lv-LV"/>
        </w:rPr>
      </w:pPr>
      <w:hyperlink w:anchor="_Toc480466275" w:history="1">
        <w:r w:rsidR="00D178A6" w:rsidRPr="007C4C89">
          <w:rPr>
            <w:rStyle w:val="Hyperlink"/>
            <w:noProof/>
          </w:rPr>
          <w:t>1.1.</w:t>
        </w:r>
        <w:r w:rsidR="00D178A6">
          <w:rPr>
            <w:rFonts w:asciiTheme="minorHAnsi" w:eastAsiaTheme="minorEastAsia" w:hAnsiTheme="minorHAnsi" w:cstheme="minorBidi"/>
            <w:b w:val="0"/>
            <w:bCs w:val="0"/>
            <w:noProof/>
            <w:color w:val="auto"/>
            <w:sz w:val="22"/>
            <w:szCs w:val="22"/>
            <w:lang w:eastAsia="lv-LV"/>
          </w:rPr>
          <w:tab/>
        </w:r>
        <w:r w:rsidR="00D178A6" w:rsidRPr="007C4C89">
          <w:rPr>
            <w:rStyle w:val="Hyperlink"/>
            <w:noProof/>
          </w:rPr>
          <w:t>Pasūtītājs</w:t>
        </w:r>
        <w:r w:rsidR="00D178A6">
          <w:rPr>
            <w:noProof/>
            <w:webHidden/>
          </w:rPr>
          <w:tab/>
        </w:r>
        <w:r w:rsidR="00D178A6">
          <w:rPr>
            <w:noProof/>
            <w:webHidden/>
          </w:rPr>
          <w:fldChar w:fldCharType="begin"/>
        </w:r>
        <w:r w:rsidR="00D178A6">
          <w:rPr>
            <w:noProof/>
            <w:webHidden/>
          </w:rPr>
          <w:instrText xml:space="preserve"> PAGEREF _Toc480466275 \h </w:instrText>
        </w:r>
        <w:r w:rsidR="00D178A6">
          <w:rPr>
            <w:noProof/>
            <w:webHidden/>
          </w:rPr>
        </w:r>
        <w:r w:rsidR="00D178A6">
          <w:rPr>
            <w:noProof/>
            <w:webHidden/>
          </w:rPr>
          <w:fldChar w:fldCharType="separate"/>
        </w:r>
        <w:r w:rsidR="00D178A6">
          <w:rPr>
            <w:noProof/>
            <w:webHidden/>
          </w:rPr>
          <w:t>5</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76" w:history="1">
        <w:r w:rsidR="00D178A6" w:rsidRPr="007C4C89">
          <w:rPr>
            <w:rStyle w:val="Hyperlink"/>
            <w:noProof/>
          </w:rPr>
          <w:t>1.2. Iepirkuma identifikācijas numurs</w:t>
        </w:r>
        <w:r w:rsidR="00D178A6">
          <w:rPr>
            <w:noProof/>
            <w:webHidden/>
          </w:rPr>
          <w:tab/>
        </w:r>
        <w:r w:rsidR="00D178A6">
          <w:rPr>
            <w:noProof/>
            <w:webHidden/>
          </w:rPr>
          <w:fldChar w:fldCharType="begin"/>
        </w:r>
        <w:r w:rsidR="00D178A6">
          <w:rPr>
            <w:noProof/>
            <w:webHidden/>
          </w:rPr>
          <w:instrText xml:space="preserve"> PAGEREF _Toc480466276 \h </w:instrText>
        </w:r>
        <w:r w:rsidR="00D178A6">
          <w:rPr>
            <w:noProof/>
            <w:webHidden/>
          </w:rPr>
        </w:r>
        <w:r w:rsidR="00D178A6">
          <w:rPr>
            <w:noProof/>
            <w:webHidden/>
          </w:rPr>
          <w:fldChar w:fldCharType="separate"/>
        </w:r>
        <w:r w:rsidR="00D178A6">
          <w:rPr>
            <w:noProof/>
            <w:webHidden/>
          </w:rPr>
          <w:t>5</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77" w:history="1">
        <w:r w:rsidR="00D178A6" w:rsidRPr="007C4C89">
          <w:rPr>
            <w:rStyle w:val="Hyperlink"/>
            <w:noProof/>
          </w:rPr>
          <w:t>1.3. Kontaktpersonas</w:t>
        </w:r>
        <w:r w:rsidR="00D178A6">
          <w:rPr>
            <w:noProof/>
            <w:webHidden/>
          </w:rPr>
          <w:tab/>
        </w:r>
        <w:r w:rsidR="00D178A6">
          <w:rPr>
            <w:noProof/>
            <w:webHidden/>
          </w:rPr>
          <w:fldChar w:fldCharType="begin"/>
        </w:r>
        <w:r w:rsidR="00D178A6">
          <w:rPr>
            <w:noProof/>
            <w:webHidden/>
          </w:rPr>
          <w:instrText xml:space="preserve"> PAGEREF _Toc480466277 \h </w:instrText>
        </w:r>
        <w:r w:rsidR="00D178A6">
          <w:rPr>
            <w:noProof/>
            <w:webHidden/>
          </w:rPr>
        </w:r>
        <w:r w:rsidR="00D178A6">
          <w:rPr>
            <w:noProof/>
            <w:webHidden/>
          </w:rPr>
          <w:fldChar w:fldCharType="separate"/>
        </w:r>
        <w:r w:rsidR="00D178A6">
          <w:rPr>
            <w:noProof/>
            <w:webHidden/>
          </w:rPr>
          <w:t>5</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78" w:history="1">
        <w:r w:rsidR="00D178A6" w:rsidRPr="007C4C89">
          <w:rPr>
            <w:rStyle w:val="Hyperlink"/>
            <w:noProof/>
          </w:rPr>
          <w:t>1.4. Iepirkuma procedūras veids</w:t>
        </w:r>
        <w:r w:rsidR="00D178A6">
          <w:rPr>
            <w:noProof/>
            <w:webHidden/>
          </w:rPr>
          <w:tab/>
        </w:r>
        <w:r w:rsidR="00D178A6">
          <w:rPr>
            <w:noProof/>
            <w:webHidden/>
          </w:rPr>
          <w:fldChar w:fldCharType="begin"/>
        </w:r>
        <w:r w:rsidR="00D178A6">
          <w:rPr>
            <w:noProof/>
            <w:webHidden/>
          </w:rPr>
          <w:instrText xml:space="preserve"> PAGEREF _Toc480466278 \h </w:instrText>
        </w:r>
        <w:r w:rsidR="00D178A6">
          <w:rPr>
            <w:noProof/>
            <w:webHidden/>
          </w:rPr>
        </w:r>
        <w:r w:rsidR="00D178A6">
          <w:rPr>
            <w:noProof/>
            <w:webHidden/>
          </w:rPr>
          <w:fldChar w:fldCharType="separate"/>
        </w:r>
        <w:r w:rsidR="00D178A6">
          <w:rPr>
            <w:noProof/>
            <w:webHidden/>
          </w:rPr>
          <w:t>5</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79" w:history="1">
        <w:r w:rsidR="00D178A6" w:rsidRPr="007C4C89">
          <w:rPr>
            <w:rStyle w:val="Hyperlink"/>
            <w:noProof/>
          </w:rPr>
          <w:t>1.5. Informācijas apmaiņa un papildus informācijas sniegšana</w:t>
        </w:r>
        <w:r w:rsidR="00D178A6">
          <w:rPr>
            <w:noProof/>
            <w:webHidden/>
          </w:rPr>
          <w:tab/>
        </w:r>
        <w:r w:rsidR="00D178A6">
          <w:rPr>
            <w:noProof/>
            <w:webHidden/>
          </w:rPr>
          <w:fldChar w:fldCharType="begin"/>
        </w:r>
        <w:r w:rsidR="00D178A6">
          <w:rPr>
            <w:noProof/>
            <w:webHidden/>
          </w:rPr>
          <w:instrText xml:space="preserve"> PAGEREF _Toc480466279 \h </w:instrText>
        </w:r>
        <w:r w:rsidR="00D178A6">
          <w:rPr>
            <w:noProof/>
            <w:webHidden/>
          </w:rPr>
        </w:r>
        <w:r w:rsidR="00D178A6">
          <w:rPr>
            <w:noProof/>
            <w:webHidden/>
          </w:rPr>
          <w:fldChar w:fldCharType="separate"/>
        </w:r>
        <w:r w:rsidR="00D178A6">
          <w:rPr>
            <w:noProof/>
            <w:webHidden/>
          </w:rPr>
          <w:t>5</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80" w:history="1">
        <w:r w:rsidR="00D178A6" w:rsidRPr="007C4C89">
          <w:rPr>
            <w:rStyle w:val="Hyperlink"/>
            <w:noProof/>
          </w:rPr>
          <w:t>1.6. Atklāta konkursa nolikuma pieejamība un saņemšanas iespējas</w:t>
        </w:r>
        <w:r w:rsidR="00D178A6">
          <w:rPr>
            <w:noProof/>
            <w:webHidden/>
          </w:rPr>
          <w:tab/>
        </w:r>
        <w:r w:rsidR="00D178A6">
          <w:rPr>
            <w:noProof/>
            <w:webHidden/>
          </w:rPr>
          <w:fldChar w:fldCharType="begin"/>
        </w:r>
        <w:r w:rsidR="00D178A6">
          <w:rPr>
            <w:noProof/>
            <w:webHidden/>
          </w:rPr>
          <w:instrText xml:space="preserve"> PAGEREF _Toc480466280 \h </w:instrText>
        </w:r>
        <w:r w:rsidR="00D178A6">
          <w:rPr>
            <w:noProof/>
            <w:webHidden/>
          </w:rPr>
        </w:r>
        <w:r w:rsidR="00D178A6">
          <w:rPr>
            <w:noProof/>
            <w:webHidden/>
          </w:rPr>
          <w:fldChar w:fldCharType="separate"/>
        </w:r>
        <w:r w:rsidR="00D178A6">
          <w:rPr>
            <w:noProof/>
            <w:webHidden/>
          </w:rPr>
          <w:t>6</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81" w:history="1">
        <w:r w:rsidR="00D178A6" w:rsidRPr="007C4C89">
          <w:rPr>
            <w:rStyle w:val="Hyperlink"/>
            <w:noProof/>
          </w:rPr>
          <w:t>1.7. Piedāvājuma iesniegšanas vieta, datums, laiks un kārtība</w:t>
        </w:r>
        <w:r w:rsidR="00D178A6">
          <w:rPr>
            <w:noProof/>
            <w:webHidden/>
          </w:rPr>
          <w:tab/>
        </w:r>
        <w:r w:rsidR="00D178A6">
          <w:rPr>
            <w:noProof/>
            <w:webHidden/>
          </w:rPr>
          <w:fldChar w:fldCharType="begin"/>
        </w:r>
        <w:r w:rsidR="00D178A6">
          <w:rPr>
            <w:noProof/>
            <w:webHidden/>
          </w:rPr>
          <w:instrText xml:space="preserve"> PAGEREF _Toc480466281 \h </w:instrText>
        </w:r>
        <w:r w:rsidR="00D178A6">
          <w:rPr>
            <w:noProof/>
            <w:webHidden/>
          </w:rPr>
        </w:r>
        <w:r w:rsidR="00D178A6">
          <w:rPr>
            <w:noProof/>
            <w:webHidden/>
          </w:rPr>
          <w:fldChar w:fldCharType="separate"/>
        </w:r>
        <w:r w:rsidR="00D178A6">
          <w:rPr>
            <w:noProof/>
            <w:webHidden/>
          </w:rPr>
          <w:t>6</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82" w:history="1">
        <w:r w:rsidR="00D178A6" w:rsidRPr="007C4C89">
          <w:rPr>
            <w:rStyle w:val="Hyperlink"/>
            <w:noProof/>
          </w:rPr>
          <w:t>1.8. Piedāvājuma atvēršanas vieta, datums, laiks un kārtība</w:t>
        </w:r>
        <w:r w:rsidR="00D178A6">
          <w:rPr>
            <w:noProof/>
            <w:webHidden/>
          </w:rPr>
          <w:tab/>
        </w:r>
        <w:r w:rsidR="00D178A6">
          <w:rPr>
            <w:noProof/>
            <w:webHidden/>
          </w:rPr>
          <w:fldChar w:fldCharType="begin"/>
        </w:r>
        <w:r w:rsidR="00D178A6">
          <w:rPr>
            <w:noProof/>
            <w:webHidden/>
          </w:rPr>
          <w:instrText xml:space="preserve"> PAGEREF _Toc480466282 \h </w:instrText>
        </w:r>
        <w:r w:rsidR="00D178A6">
          <w:rPr>
            <w:noProof/>
            <w:webHidden/>
          </w:rPr>
        </w:r>
        <w:r w:rsidR="00D178A6">
          <w:rPr>
            <w:noProof/>
            <w:webHidden/>
          </w:rPr>
          <w:fldChar w:fldCharType="separate"/>
        </w:r>
        <w:r w:rsidR="00D178A6">
          <w:rPr>
            <w:noProof/>
            <w:webHidden/>
          </w:rPr>
          <w:t>6</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83" w:history="1">
        <w:r w:rsidR="00D178A6" w:rsidRPr="007C4C89">
          <w:rPr>
            <w:rStyle w:val="Hyperlink"/>
            <w:noProof/>
          </w:rPr>
          <w:t>1.9. Piedāvājuma derīguma termiņš</w:t>
        </w:r>
        <w:r w:rsidR="00D178A6">
          <w:rPr>
            <w:noProof/>
            <w:webHidden/>
          </w:rPr>
          <w:tab/>
        </w:r>
        <w:r w:rsidR="00D178A6">
          <w:rPr>
            <w:noProof/>
            <w:webHidden/>
          </w:rPr>
          <w:fldChar w:fldCharType="begin"/>
        </w:r>
        <w:r w:rsidR="00D178A6">
          <w:rPr>
            <w:noProof/>
            <w:webHidden/>
          </w:rPr>
          <w:instrText xml:space="preserve"> PAGEREF _Toc480466283 \h </w:instrText>
        </w:r>
        <w:r w:rsidR="00D178A6">
          <w:rPr>
            <w:noProof/>
            <w:webHidden/>
          </w:rPr>
        </w:r>
        <w:r w:rsidR="00D178A6">
          <w:rPr>
            <w:noProof/>
            <w:webHidden/>
          </w:rPr>
          <w:fldChar w:fldCharType="separate"/>
        </w:r>
        <w:r w:rsidR="00D178A6">
          <w:rPr>
            <w:noProof/>
            <w:webHidden/>
          </w:rPr>
          <w:t>7</w:t>
        </w:r>
        <w:r w:rsidR="00D178A6">
          <w:rPr>
            <w:noProof/>
            <w:webHidden/>
          </w:rPr>
          <w:fldChar w:fldCharType="end"/>
        </w:r>
      </w:hyperlink>
    </w:p>
    <w:p w:rsidR="00D178A6" w:rsidRDefault="00E41DAE">
      <w:pPr>
        <w:pStyle w:val="TOC2"/>
        <w:tabs>
          <w:tab w:val="left" w:pos="720"/>
          <w:tab w:val="right" w:leader="dot" w:pos="9792"/>
        </w:tabs>
        <w:rPr>
          <w:rFonts w:asciiTheme="minorHAnsi" w:eastAsiaTheme="minorEastAsia" w:hAnsiTheme="minorHAnsi" w:cstheme="minorBidi"/>
          <w:b w:val="0"/>
          <w:bCs w:val="0"/>
          <w:noProof/>
          <w:color w:val="auto"/>
          <w:sz w:val="22"/>
          <w:szCs w:val="22"/>
          <w:lang w:eastAsia="lv-LV"/>
        </w:rPr>
      </w:pPr>
      <w:hyperlink w:anchor="_Toc480466284" w:history="1">
        <w:r w:rsidR="00D178A6" w:rsidRPr="007C4C89">
          <w:rPr>
            <w:rStyle w:val="Hyperlink"/>
            <w:noProof/>
          </w:rPr>
          <w:t>1.10.</w:t>
        </w:r>
        <w:r w:rsidR="00D178A6">
          <w:rPr>
            <w:rFonts w:asciiTheme="minorHAnsi" w:eastAsiaTheme="minorEastAsia" w:hAnsiTheme="minorHAnsi" w:cstheme="minorBidi"/>
            <w:b w:val="0"/>
            <w:bCs w:val="0"/>
            <w:noProof/>
            <w:color w:val="auto"/>
            <w:sz w:val="22"/>
            <w:szCs w:val="22"/>
            <w:lang w:eastAsia="lv-LV"/>
          </w:rPr>
          <w:tab/>
        </w:r>
        <w:r w:rsidR="00D178A6" w:rsidRPr="007C4C89">
          <w:rPr>
            <w:rStyle w:val="Hyperlink"/>
            <w:noProof/>
          </w:rPr>
          <w:t>Piedāvājuma nodrošinājums</w:t>
        </w:r>
        <w:r w:rsidR="00D178A6">
          <w:rPr>
            <w:noProof/>
            <w:webHidden/>
          </w:rPr>
          <w:tab/>
        </w:r>
        <w:r w:rsidR="00D178A6">
          <w:rPr>
            <w:noProof/>
            <w:webHidden/>
          </w:rPr>
          <w:fldChar w:fldCharType="begin"/>
        </w:r>
        <w:r w:rsidR="00D178A6">
          <w:rPr>
            <w:noProof/>
            <w:webHidden/>
          </w:rPr>
          <w:instrText xml:space="preserve"> PAGEREF _Toc480466284 \h </w:instrText>
        </w:r>
        <w:r w:rsidR="00D178A6">
          <w:rPr>
            <w:noProof/>
            <w:webHidden/>
          </w:rPr>
        </w:r>
        <w:r w:rsidR="00D178A6">
          <w:rPr>
            <w:noProof/>
            <w:webHidden/>
          </w:rPr>
          <w:fldChar w:fldCharType="separate"/>
        </w:r>
        <w:r w:rsidR="00D178A6">
          <w:rPr>
            <w:noProof/>
            <w:webHidden/>
          </w:rPr>
          <w:t>7</w:t>
        </w:r>
        <w:r w:rsidR="00D178A6">
          <w:rPr>
            <w:noProof/>
            <w:webHidden/>
          </w:rPr>
          <w:fldChar w:fldCharType="end"/>
        </w:r>
      </w:hyperlink>
    </w:p>
    <w:p w:rsidR="00D178A6" w:rsidRDefault="00E41DAE">
      <w:pPr>
        <w:pStyle w:val="TOC2"/>
        <w:tabs>
          <w:tab w:val="left" w:pos="720"/>
          <w:tab w:val="right" w:leader="dot" w:pos="9792"/>
        </w:tabs>
        <w:rPr>
          <w:rFonts w:asciiTheme="minorHAnsi" w:eastAsiaTheme="minorEastAsia" w:hAnsiTheme="minorHAnsi" w:cstheme="minorBidi"/>
          <w:b w:val="0"/>
          <w:bCs w:val="0"/>
          <w:noProof/>
          <w:color w:val="auto"/>
          <w:sz w:val="22"/>
          <w:szCs w:val="22"/>
          <w:lang w:eastAsia="lv-LV"/>
        </w:rPr>
      </w:pPr>
      <w:hyperlink w:anchor="_Toc480466285" w:history="1">
        <w:r w:rsidR="00D178A6" w:rsidRPr="007C4C89">
          <w:rPr>
            <w:rStyle w:val="Hyperlink"/>
            <w:noProof/>
          </w:rPr>
          <w:t>1.11.</w:t>
        </w:r>
        <w:r w:rsidR="00D178A6">
          <w:rPr>
            <w:rFonts w:asciiTheme="minorHAnsi" w:eastAsiaTheme="minorEastAsia" w:hAnsiTheme="minorHAnsi" w:cstheme="minorBidi"/>
            <w:b w:val="0"/>
            <w:bCs w:val="0"/>
            <w:noProof/>
            <w:color w:val="auto"/>
            <w:sz w:val="22"/>
            <w:szCs w:val="22"/>
            <w:lang w:eastAsia="lv-LV"/>
          </w:rPr>
          <w:tab/>
        </w:r>
        <w:r w:rsidR="00D178A6" w:rsidRPr="007C4C89">
          <w:rPr>
            <w:rStyle w:val="Hyperlink"/>
            <w:noProof/>
          </w:rPr>
          <w:t>Piedāvājuma noformējuma prasības</w:t>
        </w:r>
        <w:r w:rsidR="00D178A6">
          <w:rPr>
            <w:noProof/>
            <w:webHidden/>
          </w:rPr>
          <w:tab/>
        </w:r>
        <w:r w:rsidR="00D178A6">
          <w:rPr>
            <w:noProof/>
            <w:webHidden/>
          </w:rPr>
          <w:fldChar w:fldCharType="begin"/>
        </w:r>
        <w:r w:rsidR="00D178A6">
          <w:rPr>
            <w:noProof/>
            <w:webHidden/>
          </w:rPr>
          <w:instrText xml:space="preserve"> PAGEREF _Toc480466285 \h </w:instrText>
        </w:r>
        <w:r w:rsidR="00D178A6">
          <w:rPr>
            <w:noProof/>
            <w:webHidden/>
          </w:rPr>
        </w:r>
        <w:r w:rsidR="00D178A6">
          <w:rPr>
            <w:noProof/>
            <w:webHidden/>
          </w:rPr>
          <w:fldChar w:fldCharType="separate"/>
        </w:r>
        <w:r w:rsidR="00D178A6">
          <w:rPr>
            <w:noProof/>
            <w:webHidden/>
          </w:rPr>
          <w:t>8</w:t>
        </w:r>
        <w:r w:rsidR="00D178A6">
          <w:rPr>
            <w:noProof/>
            <w:webHidden/>
          </w:rPr>
          <w:fldChar w:fldCharType="end"/>
        </w:r>
      </w:hyperlink>
    </w:p>
    <w:p w:rsidR="00D178A6" w:rsidRDefault="00E41DAE">
      <w:pPr>
        <w:pStyle w:val="TOC1"/>
        <w:tabs>
          <w:tab w:val="left" w:pos="480"/>
          <w:tab w:val="right" w:leader="dot" w:pos="9792"/>
        </w:tabs>
        <w:rPr>
          <w:rFonts w:asciiTheme="minorHAnsi" w:eastAsiaTheme="minorEastAsia" w:hAnsiTheme="minorHAnsi" w:cstheme="minorBidi"/>
          <w:b w:val="0"/>
          <w:bCs w:val="0"/>
          <w:caps w:val="0"/>
          <w:noProof/>
          <w:color w:val="auto"/>
          <w:sz w:val="22"/>
          <w:szCs w:val="22"/>
          <w:lang w:eastAsia="lv-LV"/>
        </w:rPr>
      </w:pPr>
      <w:hyperlink w:anchor="_Toc480466286" w:history="1">
        <w:r w:rsidR="00D178A6" w:rsidRPr="007C4C89">
          <w:rPr>
            <w:rStyle w:val="Hyperlink"/>
            <w:noProof/>
            <w:kern w:val="1"/>
          </w:rPr>
          <w:t>2.</w:t>
        </w:r>
        <w:r w:rsidR="00D178A6">
          <w:rPr>
            <w:rFonts w:asciiTheme="minorHAnsi" w:eastAsiaTheme="minorEastAsia" w:hAnsiTheme="minorHAnsi" w:cstheme="minorBidi"/>
            <w:b w:val="0"/>
            <w:bCs w:val="0"/>
            <w:caps w:val="0"/>
            <w:noProof/>
            <w:color w:val="auto"/>
            <w:sz w:val="22"/>
            <w:szCs w:val="22"/>
            <w:lang w:eastAsia="lv-LV"/>
          </w:rPr>
          <w:tab/>
        </w:r>
        <w:r w:rsidR="00D178A6" w:rsidRPr="007C4C89">
          <w:rPr>
            <w:rStyle w:val="Hyperlink"/>
            <w:noProof/>
            <w:kern w:val="1"/>
          </w:rPr>
          <w:t>INFORMĀCIJA PAR IEPIRKUMA PRIEKŠMETU</w:t>
        </w:r>
        <w:r w:rsidR="00D178A6">
          <w:rPr>
            <w:noProof/>
            <w:webHidden/>
          </w:rPr>
          <w:tab/>
        </w:r>
        <w:r w:rsidR="00D178A6">
          <w:rPr>
            <w:noProof/>
            <w:webHidden/>
          </w:rPr>
          <w:fldChar w:fldCharType="begin"/>
        </w:r>
        <w:r w:rsidR="00D178A6">
          <w:rPr>
            <w:noProof/>
            <w:webHidden/>
          </w:rPr>
          <w:instrText xml:space="preserve"> PAGEREF _Toc480466286 \h </w:instrText>
        </w:r>
        <w:r w:rsidR="00D178A6">
          <w:rPr>
            <w:noProof/>
            <w:webHidden/>
          </w:rPr>
        </w:r>
        <w:r w:rsidR="00D178A6">
          <w:rPr>
            <w:noProof/>
            <w:webHidden/>
          </w:rPr>
          <w:fldChar w:fldCharType="separate"/>
        </w:r>
        <w:r w:rsidR="00D178A6">
          <w:rPr>
            <w:noProof/>
            <w:webHidden/>
          </w:rPr>
          <w:t>9</w:t>
        </w:r>
        <w:r w:rsidR="00D178A6">
          <w:rPr>
            <w:noProof/>
            <w:webHidden/>
          </w:rPr>
          <w:fldChar w:fldCharType="end"/>
        </w:r>
      </w:hyperlink>
    </w:p>
    <w:p w:rsidR="00D178A6" w:rsidRDefault="00E41DAE">
      <w:pPr>
        <w:pStyle w:val="TOC1"/>
        <w:tabs>
          <w:tab w:val="left" w:pos="720"/>
          <w:tab w:val="right" w:leader="dot" w:pos="9792"/>
        </w:tabs>
        <w:rPr>
          <w:rFonts w:asciiTheme="minorHAnsi" w:eastAsiaTheme="minorEastAsia" w:hAnsiTheme="minorHAnsi" w:cstheme="minorBidi"/>
          <w:b w:val="0"/>
          <w:bCs w:val="0"/>
          <w:caps w:val="0"/>
          <w:noProof/>
          <w:color w:val="auto"/>
          <w:sz w:val="22"/>
          <w:szCs w:val="22"/>
          <w:lang w:eastAsia="lv-LV"/>
        </w:rPr>
      </w:pPr>
      <w:hyperlink w:anchor="_Toc480466287" w:history="1">
        <w:r w:rsidR="00D178A6" w:rsidRPr="007C4C89">
          <w:rPr>
            <w:rStyle w:val="Hyperlink"/>
            <w:rFonts w:ascii="Times New Roman" w:hAnsi="Times New Roman"/>
            <w:noProof/>
            <w:kern w:val="1"/>
          </w:rPr>
          <w:t>2.1.</w:t>
        </w:r>
        <w:r w:rsidR="00D178A6">
          <w:rPr>
            <w:rFonts w:asciiTheme="minorHAnsi" w:eastAsiaTheme="minorEastAsia" w:hAnsiTheme="minorHAnsi" w:cstheme="minorBidi"/>
            <w:b w:val="0"/>
            <w:bCs w:val="0"/>
            <w:caps w:val="0"/>
            <w:noProof/>
            <w:color w:val="auto"/>
            <w:sz w:val="22"/>
            <w:szCs w:val="22"/>
            <w:lang w:eastAsia="lv-LV"/>
          </w:rPr>
          <w:tab/>
        </w:r>
        <w:r w:rsidR="00D178A6" w:rsidRPr="007C4C89">
          <w:rPr>
            <w:rStyle w:val="Hyperlink"/>
            <w:rFonts w:ascii="Times New Roman" w:hAnsi="Times New Roman"/>
            <w:noProof/>
            <w:kern w:val="1"/>
          </w:rPr>
          <w:t>Iepirkuma priekšmets</w:t>
        </w:r>
        <w:r w:rsidR="00D178A6">
          <w:rPr>
            <w:noProof/>
            <w:webHidden/>
          </w:rPr>
          <w:tab/>
        </w:r>
        <w:r w:rsidR="00D178A6">
          <w:rPr>
            <w:noProof/>
            <w:webHidden/>
          </w:rPr>
          <w:fldChar w:fldCharType="begin"/>
        </w:r>
        <w:r w:rsidR="00D178A6">
          <w:rPr>
            <w:noProof/>
            <w:webHidden/>
          </w:rPr>
          <w:instrText xml:space="preserve"> PAGEREF _Toc480466287 \h </w:instrText>
        </w:r>
        <w:r w:rsidR="00D178A6">
          <w:rPr>
            <w:noProof/>
            <w:webHidden/>
          </w:rPr>
        </w:r>
        <w:r w:rsidR="00D178A6">
          <w:rPr>
            <w:noProof/>
            <w:webHidden/>
          </w:rPr>
          <w:fldChar w:fldCharType="separate"/>
        </w:r>
        <w:r w:rsidR="00D178A6">
          <w:rPr>
            <w:noProof/>
            <w:webHidden/>
          </w:rPr>
          <w:t>9</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88" w:history="1">
        <w:r w:rsidR="00D178A6" w:rsidRPr="007C4C89">
          <w:rPr>
            <w:rStyle w:val="Hyperlink"/>
            <w:noProof/>
          </w:rPr>
          <w:t>2.2. Tehniskā specifikācija</w:t>
        </w:r>
        <w:r w:rsidR="00D178A6">
          <w:rPr>
            <w:noProof/>
            <w:webHidden/>
          </w:rPr>
          <w:tab/>
        </w:r>
        <w:r w:rsidR="00D178A6">
          <w:rPr>
            <w:noProof/>
            <w:webHidden/>
          </w:rPr>
          <w:fldChar w:fldCharType="begin"/>
        </w:r>
        <w:r w:rsidR="00D178A6">
          <w:rPr>
            <w:noProof/>
            <w:webHidden/>
          </w:rPr>
          <w:instrText xml:space="preserve"> PAGEREF _Toc480466288 \h </w:instrText>
        </w:r>
        <w:r w:rsidR="00D178A6">
          <w:rPr>
            <w:noProof/>
            <w:webHidden/>
          </w:rPr>
        </w:r>
        <w:r w:rsidR="00D178A6">
          <w:rPr>
            <w:noProof/>
            <w:webHidden/>
          </w:rPr>
          <w:fldChar w:fldCharType="separate"/>
        </w:r>
        <w:r w:rsidR="00D178A6">
          <w:rPr>
            <w:noProof/>
            <w:webHidden/>
          </w:rPr>
          <w:t>9</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89" w:history="1">
        <w:r w:rsidR="00D178A6" w:rsidRPr="007C4C89">
          <w:rPr>
            <w:rStyle w:val="Hyperlink"/>
            <w:noProof/>
          </w:rPr>
          <w:t>2.3. Līguma izpildes vieta un laiks</w:t>
        </w:r>
        <w:r w:rsidR="00D178A6">
          <w:rPr>
            <w:noProof/>
            <w:webHidden/>
          </w:rPr>
          <w:tab/>
        </w:r>
        <w:r w:rsidR="00D178A6">
          <w:rPr>
            <w:noProof/>
            <w:webHidden/>
          </w:rPr>
          <w:fldChar w:fldCharType="begin"/>
        </w:r>
        <w:r w:rsidR="00D178A6">
          <w:rPr>
            <w:noProof/>
            <w:webHidden/>
          </w:rPr>
          <w:instrText xml:space="preserve"> PAGEREF _Toc480466289 \h </w:instrText>
        </w:r>
        <w:r w:rsidR="00D178A6">
          <w:rPr>
            <w:noProof/>
            <w:webHidden/>
          </w:rPr>
        </w:r>
        <w:r w:rsidR="00D178A6">
          <w:rPr>
            <w:noProof/>
            <w:webHidden/>
          </w:rPr>
          <w:fldChar w:fldCharType="separate"/>
        </w:r>
        <w:r w:rsidR="00D178A6">
          <w:rPr>
            <w:noProof/>
            <w:webHidden/>
          </w:rPr>
          <w:t>9</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90" w:history="1">
        <w:r w:rsidR="00D178A6" w:rsidRPr="007C4C89">
          <w:rPr>
            <w:rStyle w:val="Hyperlink"/>
            <w:noProof/>
          </w:rPr>
          <w:t>2.4. Objekta apskate</w:t>
        </w:r>
        <w:r w:rsidR="00D178A6">
          <w:rPr>
            <w:noProof/>
            <w:webHidden/>
          </w:rPr>
          <w:tab/>
        </w:r>
        <w:r w:rsidR="00D178A6">
          <w:rPr>
            <w:noProof/>
            <w:webHidden/>
          </w:rPr>
          <w:fldChar w:fldCharType="begin"/>
        </w:r>
        <w:r w:rsidR="00D178A6">
          <w:rPr>
            <w:noProof/>
            <w:webHidden/>
          </w:rPr>
          <w:instrText xml:space="preserve"> PAGEREF _Toc480466290 \h </w:instrText>
        </w:r>
        <w:r w:rsidR="00D178A6">
          <w:rPr>
            <w:noProof/>
            <w:webHidden/>
          </w:rPr>
        </w:r>
        <w:r w:rsidR="00D178A6">
          <w:rPr>
            <w:noProof/>
            <w:webHidden/>
          </w:rPr>
          <w:fldChar w:fldCharType="separate"/>
        </w:r>
        <w:r w:rsidR="00D178A6">
          <w:rPr>
            <w:noProof/>
            <w:webHidden/>
          </w:rPr>
          <w:t>10</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91" w:history="1">
        <w:r w:rsidR="00D178A6" w:rsidRPr="007C4C89">
          <w:rPr>
            <w:rStyle w:val="Hyperlink"/>
            <w:noProof/>
          </w:rPr>
          <w:t>3.1. Pretendentu izslēgšanas noteikumi</w:t>
        </w:r>
        <w:r w:rsidR="00D178A6">
          <w:rPr>
            <w:noProof/>
            <w:webHidden/>
          </w:rPr>
          <w:tab/>
        </w:r>
        <w:r w:rsidR="00D178A6">
          <w:rPr>
            <w:noProof/>
            <w:webHidden/>
          </w:rPr>
          <w:fldChar w:fldCharType="begin"/>
        </w:r>
        <w:r w:rsidR="00D178A6">
          <w:rPr>
            <w:noProof/>
            <w:webHidden/>
          </w:rPr>
          <w:instrText xml:space="preserve"> PAGEREF _Toc480466291 \h </w:instrText>
        </w:r>
        <w:r w:rsidR="00D178A6">
          <w:rPr>
            <w:noProof/>
            <w:webHidden/>
          </w:rPr>
        </w:r>
        <w:r w:rsidR="00D178A6">
          <w:rPr>
            <w:noProof/>
            <w:webHidden/>
          </w:rPr>
          <w:fldChar w:fldCharType="separate"/>
        </w:r>
        <w:r w:rsidR="00D178A6">
          <w:rPr>
            <w:noProof/>
            <w:webHidden/>
          </w:rPr>
          <w:t>10</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92" w:history="1">
        <w:r w:rsidR="00D178A6" w:rsidRPr="007C4C89">
          <w:rPr>
            <w:rStyle w:val="Hyperlink"/>
            <w:noProof/>
          </w:rPr>
          <w:t>3.2. Prasības attiecībā uz pretendenta atbilstību profesionālās darbības veikšanai</w:t>
        </w:r>
        <w:r w:rsidR="00D178A6">
          <w:rPr>
            <w:noProof/>
            <w:webHidden/>
          </w:rPr>
          <w:tab/>
        </w:r>
        <w:r w:rsidR="00D178A6">
          <w:rPr>
            <w:noProof/>
            <w:webHidden/>
          </w:rPr>
          <w:fldChar w:fldCharType="begin"/>
        </w:r>
        <w:r w:rsidR="00D178A6">
          <w:rPr>
            <w:noProof/>
            <w:webHidden/>
          </w:rPr>
          <w:instrText xml:space="preserve"> PAGEREF _Toc480466292 \h </w:instrText>
        </w:r>
        <w:r w:rsidR="00D178A6">
          <w:rPr>
            <w:noProof/>
            <w:webHidden/>
          </w:rPr>
        </w:r>
        <w:r w:rsidR="00D178A6">
          <w:rPr>
            <w:noProof/>
            <w:webHidden/>
          </w:rPr>
          <w:fldChar w:fldCharType="separate"/>
        </w:r>
        <w:r w:rsidR="00D178A6">
          <w:rPr>
            <w:noProof/>
            <w:webHidden/>
          </w:rPr>
          <w:t>12</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93" w:history="1">
        <w:r w:rsidR="00D178A6" w:rsidRPr="007C4C89">
          <w:rPr>
            <w:rStyle w:val="Hyperlink"/>
            <w:noProof/>
          </w:rPr>
          <w:t>3.3. Prasības attiecībā uz pretendenta saimniecisko un finansiālo stāvokli</w:t>
        </w:r>
        <w:r w:rsidR="00D178A6">
          <w:rPr>
            <w:noProof/>
            <w:webHidden/>
          </w:rPr>
          <w:tab/>
        </w:r>
        <w:r w:rsidR="00D178A6">
          <w:rPr>
            <w:noProof/>
            <w:webHidden/>
          </w:rPr>
          <w:fldChar w:fldCharType="begin"/>
        </w:r>
        <w:r w:rsidR="00D178A6">
          <w:rPr>
            <w:noProof/>
            <w:webHidden/>
          </w:rPr>
          <w:instrText xml:space="preserve"> PAGEREF _Toc480466293 \h </w:instrText>
        </w:r>
        <w:r w:rsidR="00D178A6">
          <w:rPr>
            <w:noProof/>
            <w:webHidden/>
          </w:rPr>
        </w:r>
        <w:r w:rsidR="00D178A6">
          <w:rPr>
            <w:noProof/>
            <w:webHidden/>
          </w:rPr>
          <w:fldChar w:fldCharType="separate"/>
        </w:r>
        <w:r w:rsidR="00D178A6">
          <w:rPr>
            <w:noProof/>
            <w:webHidden/>
          </w:rPr>
          <w:t>12</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94" w:history="1">
        <w:r w:rsidR="00D178A6" w:rsidRPr="007C4C89">
          <w:rPr>
            <w:rStyle w:val="Hyperlink"/>
            <w:noProof/>
          </w:rPr>
          <w:t>3.4. Prasības attiecībā uz pretendenta tehniskajām un profesionālajām spējām un kvalitātes nodrošināšanas standartiem</w:t>
        </w:r>
        <w:r w:rsidR="00D178A6">
          <w:rPr>
            <w:noProof/>
            <w:webHidden/>
          </w:rPr>
          <w:tab/>
        </w:r>
        <w:r w:rsidR="00D178A6">
          <w:rPr>
            <w:noProof/>
            <w:webHidden/>
          </w:rPr>
          <w:fldChar w:fldCharType="begin"/>
        </w:r>
        <w:r w:rsidR="00D178A6">
          <w:rPr>
            <w:noProof/>
            <w:webHidden/>
          </w:rPr>
          <w:instrText xml:space="preserve"> PAGEREF _Toc480466294 \h </w:instrText>
        </w:r>
        <w:r w:rsidR="00D178A6">
          <w:rPr>
            <w:noProof/>
            <w:webHidden/>
          </w:rPr>
        </w:r>
        <w:r w:rsidR="00D178A6">
          <w:rPr>
            <w:noProof/>
            <w:webHidden/>
          </w:rPr>
          <w:fldChar w:fldCharType="separate"/>
        </w:r>
        <w:r w:rsidR="00D178A6">
          <w:rPr>
            <w:noProof/>
            <w:webHidden/>
          </w:rPr>
          <w:t>12</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95" w:history="1">
        <w:r w:rsidR="00D178A6" w:rsidRPr="007C4C89">
          <w:rPr>
            <w:rStyle w:val="Hyperlink"/>
            <w:noProof/>
          </w:rPr>
          <w:t>3.5. Pretendenta atlases dokumenti – informācija, kas nepieciešama, lai novērtētu Pretendentu</w:t>
        </w:r>
        <w:r w:rsidR="00D178A6">
          <w:rPr>
            <w:noProof/>
            <w:webHidden/>
          </w:rPr>
          <w:tab/>
        </w:r>
        <w:r w:rsidR="00D178A6">
          <w:rPr>
            <w:noProof/>
            <w:webHidden/>
          </w:rPr>
          <w:fldChar w:fldCharType="begin"/>
        </w:r>
        <w:r w:rsidR="00D178A6">
          <w:rPr>
            <w:noProof/>
            <w:webHidden/>
          </w:rPr>
          <w:instrText xml:space="preserve"> PAGEREF _Toc480466295 \h </w:instrText>
        </w:r>
        <w:r w:rsidR="00D178A6">
          <w:rPr>
            <w:noProof/>
            <w:webHidden/>
          </w:rPr>
        </w:r>
        <w:r w:rsidR="00D178A6">
          <w:rPr>
            <w:noProof/>
            <w:webHidden/>
          </w:rPr>
          <w:fldChar w:fldCharType="separate"/>
        </w:r>
        <w:r w:rsidR="00D178A6">
          <w:rPr>
            <w:noProof/>
            <w:webHidden/>
          </w:rPr>
          <w:t>15</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96" w:history="1">
        <w:r w:rsidR="00D178A6" w:rsidRPr="007C4C89">
          <w:rPr>
            <w:rStyle w:val="Hyperlink"/>
            <w:noProof/>
          </w:rPr>
          <w:t>3.6. Prasības tehniskajam piedāvājumam</w:t>
        </w:r>
        <w:r w:rsidR="00D178A6">
          <w:rPr>
            <w:noProof/>
            <w:webHidden/>
          </w:rPr>
          <w:tab/>
        </w:r>
        <w:r w:rsidR="00D178A6">
          <w:rPr>
            <w:noProof/>
            <w:webHidden/>
          </w:rPr>
          <w:fldChar w:fldCharType="begin"/>
        </w:r>
        <w:r w:rsidR="00D178A6">
          <w:rPr>
            <w:noProof/>
            <w:webHidden/>
          </w:rPr>
          <w:instrText xml:space="preserve"> PAGEREF _Toc480466296 \h </w:instrText>
        </w:r>
        <w:r w:rsidR="00D178A6">
          <w:rPr>
            <w:noProof/>
            <w:webHidden/>
          </w:rPr>
        </w:r>
        <w:r w:rsidR="00D178A6">
          <w:rPr>
            <w:noProof/>
            <w:webHidden/>
          </w:rPr>
          <w:fldChar w:fldCharType="separate"/>
        </w:r>
        <w:r w:rsidR="00D178A6">
          <w:rPr>
            <w:noProof/>
            <w:webHidden/>
          </w:rPr>
          <w:t>17</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97" w:history="1">
        <w:r w:rsidR="00D178A6" w:rsidRPr="007C4C89">
          <w:rPr>
            <w:rStyle w:val="Hyperlink"/>
            <w:noProof/>
          </w:rPr>
          <w:t>3.7. Prasības finanšu piedāvājumam</w:t>
        </w:r>
        <w:r w:rsidR="00D178A6">
          <w:rPr>
            <w:noProof/>
            <w:webHidden/>
          </w:rPr>
          <w:tab/>
        </w:r>
        <w:r w:rsidR="00D178A6">
          <w:rPr>
            <w:noProof/>
            <w:webHidden/>
          </w:rPr>
          <w:fldChar w:fldCharType="begin"/>
        </w:r>
        <w:r w:rsidR="00D178A6">
          <w:rPr>
            <w:noProof/>
            <w:webHidden/>
          </w:rPr>
          <w:instrText xml:space="preserve"> PAGEREF _Toc480466297 \h </w:instrText>
        </w:r>
        <w:r w:rsidR="00D178A6">
          <w:rPr>
            <w:noProof/>
            <w:webHidden/>
          </w:rPr>
        </w:r>
        <w:r w:rsidR="00D178A6">
          <w:rPr>
            <w:noProof/>
            <w:webHidden/>
          </w:rPr>
          <w:fldChar w:fldCharType="separate"/>
        </w:r>
        <w:r w:rsidR="00D178A6">
          <w:rPr>
            <w:noProof/>
            <w:webHidden/>
          </w:rPr>
          <w:t>17</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298" w:history="1">
        <w:r w:rsidR="00D178A6" w:rsidRPr="007C4C89">
          <w:rPr>
            <w:rStyle w:val="Hyperlink"/>
            <w:noProof/>
          </w:rPr>
          <w:t>3.8. Apakšuzņēmēji</w:t>
        </w:r>
        <w:r w:rsidR="00D178A6">
          <w:rPr>
            <w:noProof/>
            <w:webHidden/>
          </w:rPr>
          <w:tab/>
        </w:r>
        <w:r w:rsidR="00D178A6">
          <w:rPr>
            <w:noProof/>
            <w:webHidden/>
          </w:rPr>
          <w:fldChar w:fldCharType="begin"/>
        </w:r>
        <w:r w:rsidR="00D178A6">
          <w:rPr>
            <w:noProof/>
            <w:webHidden/>
          </w:rPr>
          <w:instrText xml:space="preserve"> PAGEREF _Toc480466298 \h </w:instrText>
        </w:r>
        <w:r w:rsidR="00D178A6">
          <w:rPr>
            <w:noProof/>
            <w:webHidden/>
          </w:rPr>
        </w:r>
        <w:r w:rsidR="00D178A6">
          <w:rPr>
            <w:noProof/>
            <w:webHidden/>
          </w:rPr>
          <w:fldChar w:fldCharType="separate"/>
        </w:r>
        <w:r w:rsidR="00D178A6">
          <w:rPr>
            <w:noProof/>
            <w:webHidden/>
          </w:rPr>
          <w:t>18</w:t>
        </w:r>
        <w:r w:rsidR="00D178A6">
          <w:rPr>
            <w:noProof/>
            <w:webHidden/>
          </w:rPr>
          <w:fldChar w:fldCharType="end"/>
        </w:r>
      </w:hyperlink>
    </w:p>
    <w:p w:rsidR="00D178A6" w:rsidRDefault="00E41DAE">
      <w:pPr>
        <w:pStyle w:val="TOC1"/>
        <w:tabs>
          <w:tab w:val="right" w:leader="dot" w:pos="9792"/>
        </w:tabs>
        <w:rPr>
          <w:rFonts w:asciiTheme="minorHAnsi" w:eastAsiaTheme="minorEastAsia" w:hAnsiTheme="minorHAnsi" w:cstheme="minorBidi"/>
          <w:b w:val="0"/>
          <w:bCs w:val="0"/>
          <w:caps w:val="0"/>
          <w:noProof/>
          <w:color w:val="auto"/>
          <w:sz w:val="22"/>
          <w:szCs w:val="22"/>
          <w:lang w:eastAsia="lv-LV"/>
        </w:rPr>
      </w:pPr>
      <w:hyperlink w:anchor="_Toc480466299" w:history="1">
        <w:r w:rsidR="00D178A6" w:rsidRPr="007C4C89">
          <w:rPr>
            <w:rStyle w:val="Hyperlink"/>
            <w:rFonts w:ascii="Times New Roman" w:hAnsi="Times New Roman"/>
            <w:noProof/>
            <w:kern w:val="1"/>
          </w:rPr>
          <w:t>4. VĒRTĒŠANA – PRETENDENTU ATLASE UN PIEDĀVĀJUMA IZVĒLE</w:t>
        </w:r>
        <w:r w:rsidR="00D178A6">
          <w:rPr>
            <w:noProof/>
            <w:webHidden/>
          </w:rPr>
          <w:tab/>
        </w:r>
        <w:r w:rsidR="00D178A6">
          <w:rPr>
            <w:noProof/>
            <w:webHidden/>
          </w:rPr>
          <w:fldChar w:fldCharType="begin"/>
        </w:r>
        <w:r w:rsidR="00D178A6">
          <w:rPr>
            <w:noProof/>
            <w:webHidden/>
          </w:rPr>
          <w:instrText xml:space="preserve"> PAGEREF _Toc480466299 \h </w:instrText>
        </w:r>
        <w:r w:rsidR="00D178A6">
          <w:rPr>
            <w:noProof/>
            <w:webHidden/>
          </w:rPr>
        </w:r>
        <w:r w:rsidR="00D178A6">
          <w:rPr>
            <w:noProof/>
            <w:webHidden/>
          </w:rPr>
          <w:fldChar w:fldCharType="separate"/>
        </w:r>
        <w:r w:rsidR="00D178A6">
          <w:rPr>
            <w:noProof/>
            <w:webHidden/>
          </w:rPr>
          <w:t>18</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300" w:history="1">
        <w:r w:rsidR="00D178A6" w:rsidRPr="007C4C89">
          <w:rPr>
            <w:rStyle w:val="Hyperlink"/>
            <w:noProof/>
          </w:rPr>
          <w:t>4.1. Piedāvājuma izvēles kritērijs</w:t>
        </w:r>
        <w:r w:rsidR="00D178A6">
          <w:rPr>
            <w:noProof/>
            <w:webHidden/>
          </w:rPr>
          <w:tab/>
        </w:r>
        <w:r w:rsidR="00D178A6">
          <w:rPr>
            <w:noProof/>
            <w:webHidden/>
          </w:rPr>
          <w:fldChar w:fldCharType="begin"/>
        </w:r>
        <w:r w:rsidR="00D178A6">
          <w:rPr>
            <w:noProof/>
            <w:webHidden/>
          </w:rPr>
          <w:instrText xml:space="preserve"> PAGEREF _Toc480466300 \h </w:instrText>
        </w:r>
        <w:r w:rsidR="00D178A6">
          <w:rPr>
            <w:noProof/>
            <w:webHidden/>
          </w:rPr>
        </w:r>
        <w:r w:rsidR="00D178A6">
          <w:rPr>
            <w:noProof/>
            <w:webHidden/>
          </w:rPr>
          <w:fldChar w:fldCharType="separate"/>
        </w:r>
        <w:r w:rsidR="00D178A6">
          <w:rPr>
            <w:noProof/>
            <w:webHidden/>
          </w:rPr>
          <w:t>18</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301" w:history="1">
        <w:r w:rsidR="00D178A6" w:rsidRPr="007C4C89">
          <w:rPr>
            <w:rStyle w:val="Hyperlink"/>
            <w:noProof/>
          </w:rPr>
          <w:t>4.2. Vērtēšana</w:t>
        </w:r>
        <w:r w:rsidR="00D178A6">
          <w:rPr>
            <w:noProof/>
            <w:webHidden/>
          </w:rPr>
          <w:tab/>
        </w:r>
        <w:r w:rsidR="00D178A6">
          <w:rPr>
            <w:noProof/>
            <w:webHidden/>
          </w:rPr>
          <w:fldChar w:fldCharType="begin"/>
        </w:r>
        <w:r w:rsidR="00D178A6">
          <w:rPr>
            <w:noProof/>
            <w:webHidden/>
          </w:rPr>
          <w:instrText xml:space="preserve"> PAGEREF _Toc480466301 \h </w:instrText>
        </w:r>
        <w:r w:rsidR="00D178A6">
          <w:rPr>
            <w:noProof/>
            <w:webHidden/>
          </w:rPr>
        </w:r>
        <w:r w:rsidR="00D178A6">
          <w:rPr>
            <w:noProof/>
            <w:webHidden/>
          </w:rPr>
          <w:fldChar w:fldCharType="separate"/>
        </w:r>
        <w:r w:rsidR="00D178A6">
          <w:rPr>
            <w:noProof/>
            <w:webHidden/>
          </w:rPr>
          <w:t>18</w:t>
        </w:r>
        <w:r w:rsidR="00D178A6">
          <w:rPr>
            <w:noProof/>
            <w:webHidden/>
          </w:rPr>
          <w:fldChar w:fldCharType="end"/>
        </w:r>
      </w:hyperlink>
    </w:p>
    <w:p w:rsidR="00D178A6" w:rsidRDefault="00E41DAE">
      <w:pPr>
        <w:pStyle w:val="TOC1"/>
        <w:tabs>
          <w:tab w:val="left" w:pos="480"/>
          <w:tab w:val="right" w:leader="dot" w:pos="9792"/>
        </w:tabs>
        <w:rPr>
          <w:rFonts w:asciiTheme="minorHAnsi" w:eastAsiaTheme="minorEastAsia" w:hAnsiTheme="minorHAnsi" w:cstheme="minorBidi"/>
          <w:b w:val="0"/>
          <w:bCs w:val="0"/>
          <w:caps w:val="0"/>
          <w:noProof/>
          <w:color w:val="auto"/>
          <w:sz w:val="22"/>
          <w:szCs w:val="22"/>
          <w:lang w:eastAsia="lv-LV"/>
        </w:rPr>
      </w:pPr>
      <w:hyperlink w:anchor="_Toc480466302" w:history="1">
        <w:r w:rsidR="00D178A6" w:rsidRPr="007C4C89">
          <w:rPr>
            <w:rStyle w:val="Hyperlink"/>
            <w:rFonts w:ascii="Times New Roman" w:hAnsi="Times New Roman"/>
            <w:noProof/>
            <w:kern w:val="1"/>
          </w:rPr>
          <w:t>5.</w:t>
        </w:r>
        <w:r w:rsidR="00D178A6">
          <w:rPr>
            <w:rFonts w:asciiTheme="minorHAnsi" w:eastAsiaTheme="minorEastAsia" w:hAnsiTheme="minorHAnsi" w:cstheme="minorBidi"/>
            <w:b w:val="0"/>
            <w:bCs w:val="0"/>
            <w:caps w:val="0"/>
            <w:noProof/>
            <w:color w:val="auto"/>
            <w:sz w:val="22"/>
            <w:szCs w:val="22"/>
            <w:lang w:eastAsia="lv-LV"/>
          </w:rPr>
          <w:tab/>
        </w:r>
        <w:r w:rsidR="00D178A6" w:rsidRPr="007C4C89">
          <w:rPr>
            <w:rStyle w:val="Hyperlink"/>
            <w:rFonts w:ascii="Times New Roman" w:hAnsi="Times New Roman"/>
            <w:noProof/>
            <w:kern w:val="1"/>
          </w:rPr>
          <w:t>LĒMUMA PUBLICĒŠANA, PRETENDENTU INFORMĒŠANA PAR PIEŅEMTO LĒMUMU UN LĪGUMA SLĒGŠANA</w:t>
        </w:r>
        <w:r w:rsidR="00D178A6">
          <w:rPr>
            <w:noProof/>
            <w:webHidden/>
          </w:rPr>
          <w:tab/>
        </w:r>
        <w:r w:rsidR="00D178A6">
          <w:rPr>
            <w:noProof/>
            <w:webHidden/>
          </w:rPr>
          <w:fldChar w:fldCharType="begin"/>
        </w:r>
        <w:r w:rsidR="00D178A6">
          <w:rPr>
            <w:noProof/>
            <w:webHidden/>
          </w:rPr>
          <w:instrText xml:space="preserve"> PAGEREF _Toc480466302 \h </w:instrText>
        </w:r>
        <w:r w:rsidR="00D178A6">
          <w:rPr>
            <w:noProof/>
            <w:webHidden/>
          </w:rPr>
        </w:r>
        <w:r w:rsidR="00D178A6">
          <w:rPr>
            <w:noProof/>
            <w:webHidden/>
          </w:rPr>
          <w:fldChar w:fldCharType="separate"/>
        </w:r>
        <w:r w:rsidR="00D178A6">
          <w:rPr>
            <w:noProof/>
            <w:webHidden/>
          </w:rPr>
          <w:t>22</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303" w:history="1">
        <w:r w:rsidR="00D178A6" w:rsidRPr="007C4C89">
          <w:rPr>
            <w:rStyle w:val="Hyperlink"/>
            <w:noProof/>
          </w:rPr>
          <w:t>5.1. Lēmuma pieņemšana</w:t>
        </w:r>
        <w:r w:rsidR="00D178A6">
          <w:rPr>
            <w:noProof/>
            <w:webHidden/>
          </w:rPr>
          <w:tab/>
        </w:r>
        <w:r w:rsidR="00D178A6">
          <w:rPr>
            <w:noProof/>
            <w:webHidden/>
          </w:rPr>
          <w:fldChar w:fldCharType="begin"/>
        </w:r>
        <w:r w:rsidR="00D178A6">
          <w:rPr>
            <w:noProof/>
            <w:webHidden/>
          </w:rPr>
          <w:instrText xml:space="preserve"> PAGEREF _Toc480466303 \h </w:instrText>
        </w:r>
        <w:r w:rsidR="00D178A6">
          <w:rPr>
            <w:noProof/>
            <w:webHidden/>
          </w:rPr>
        </w:r>
        <w:r w:rsidR="00D178A6">
          <w:rPr>
            <w:noProof/>
            <w:webHidden/>
          </w:rPr>
          <w:fldChar w:fldCharType="separate"/>
        </w:r>
        <w:r w:rsidR="00D178A6">
          <w:rPr>
            <w:noProof/>
            <w:webHidden/>
          </w:rPr>
          <w:t>22</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304" w:history="1">
        <w:r w:rsidR="00D178A6" w:rsidRPr="007C4C89">
          <w:rPr>
            <w:rStyle w:val="Hyperlink"/>
            <w:noProof/>
          </w:rPr>
          <w:t>5.2. Lēmuma publicēšana</w:t>
        </w:r>
        <w:r w:rsidR="00D178A6">
          <w:rPr>
            <w:noProof/>
            <w:webHidden/>
          </w:rPr>
          <w:tab/>
        </w:r>
        <w:r w:rsidR="00D178A6">
          <w:rPr>
            <w:noProof/>
            <w:webHidden/>
          </w:rPr>
          <w:fldChar w:fldCharType="begin"/>
        </w:r>
        <w:r w:rsidR="00D178A6">
          <w:rPr>
            <w:noProof/>
            <w:webHidden/>
          </w:rPr>
          <w:instrText xml:space="preserve"> PAGEREF _Toc480466304 \h </w:instrText>
        </w:r>
        <w:r w:rsidR="00D178A6">
          <w:rPr>
            <w:noProof/>
            <w:webHidden/>
          </w:rPr>
        </w:r>
        <w:r w:rsidR="00D178A6">
          <w:rPr>
            <w:noProof/>
            <w:webHidden/>
          </w:rPr>
          <w:fldChar w:fldCharType="separate"/>
        </w:r>
        <w:r w:rsidR="00D178A6">
          <w:rPr>
            <w:noProof/>
            <w:webHidden/>
          </w:rPr>
          <w:t>22</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305" w:history="1">
        <w:r w:rsidR="00D178A6" w:rsidRPr="007C4C89">
          <w:rPr>
            <w:rStyle w:val="Hyperlink"/>
            <w:noProof/>
          </w:rPr>
          <w:t>5.3. Pretendentu informēšana</w:t>
        </w:r>
        <w:r w:rsidR="00D178A6">
          <w:rPr>
            <w:noProof/>
            <w:webHidden/>
          </w:rPr>
          <w:tab/>
        </w:r>
        <w:r w:rsidR="00D178A6">
          <w:rPr>
            <w:noProof/>
            <w:webHidden/>
          </w:rPr>
          <w:fldChar w:fldCharType="begin"/>
        </w:r>
        <w:r w:rsidR="00D178A6">
          <w:rPr>
            <w:noProof/>
            <w:webHidden/>
          </w:rPr>
          <w:instrText xml:space="preserve"> PAGEREF _Toc480466305 \h </w:instrText>
        </w:r>
        <w:r w:rsidR="00D178A6">
          <w:rPr>
            <w:noProof/>
            <w:webHidden/>
          </w:rPr>
        </w:r>
        <w:r w:rsidR="00D178A6">
          <w:rPr>
            <w:noProof/>
            <w:webHidden/>
          </w:rPr>
          <w:fldChar w:fldCharType="separate"/>
        </w:r>
        <w:r w:rsidR="00D178A6">
          <w:rPr>
            <w:noProof/>
            <w:webHidden/>
          </w:rPr>
          <w:t>22</w:t>
        </w:r>
        <w:r w:rsidR="00D178A6">
          <w:rPr>
            <w:noProof/>
            <w:webHidden/>
          </w:rPr>
          <w:fldChar w:fldCharType="end"/>
        </w:r>
      </w:hyperlink>
    </w:p>
    <w:p w:rsidR="00D178A6" w:rsidRDefault="00E41DAE">
      <w:pPr>
        <w:pStyle w:val="TOC2"/>
        <w:tabs>
          <w:tab w:val="right" w:leader="dot" w:pos="9792"/>
        </w:tabs>
        <w:rPr>
          <w:rFonts w:asciiTheme="minorHAnsi" w:eastAsiaTheme="minorEastAsia" w:hAnsiTheme="minorHAnsi" w:cstheme="minorBidi"/>
          <w:b w:val="0"/>
          <w:bCs w:val="0"/>
          <w:noProof/>
          <w:color w:val="auto"/>
          <w:sz w:val="22"/>
          <w:szCs w:val="22"/>
          <w:lang w:eastAsia="lv-LV"/>
        </w:rPr>
      </w:pPr>
      <w:hyperlink w:anchor="_Toc480466306" w:history="1">
        <w:r w:rsidR="00D178A6" w:rsidRPr="007C4C89">
          <w:rPr>
            <w:rStyle w:val="Hyperlink"/>
            <w:noProof/>
          </w:rPr>
          <w:t>5.4. Iepirkuma līguma slēgšana un grozīšana</w:t>
        </w:r>
        <w:r w:rsidR="00D178A6">
          <w:rPr>
            <w:noProof/>
            <w:webHidden/>
          </w:rPr>
          <w:tab/>
        </w:r>
        <w:r w:rsidR="00D178A6">
          <w:rPr>
            <w:noProof/>
            <w:webHidden/>
          </w:rPr>
          <w:fldChar w:fldCharType="begin"/>
        </w:r>
        <w:r w:rsidR="00D178A6">
          <w:rPr>
            <w:noProof/>
            <w:webHidden/>
          </w:rPr>
          <w:instrText xml:space="preserve"> PAGEREF _Toc480466306 \h </w:instrText>
        </w:r>
        <w:r w:rsidR="00D178A6">
          <w:rPr>
            <w:noProof/>
            <w:webHidden/>
          </w:rPr>
        </w:r>
        <w:r w:rsidR="00D178A6">
          <w:rPr>
            <w:noProof/>
            <w:webHidden/>
          </w:rPr>
          <w:fldChar w:fldCharType="separate"/>
        </w:r>
        <w:r w:rsidR="00D178A6">
          <w:rPr>
            <w:noProof/>
            <w:webHidden/>
          </w:rPr>
          <w:t>22</w:t>
        </w:r>
        <w:r w:rsidR="00D178A6">
          <w:rPr>
            <w:noProof/>
            <w:webHidden/>
          </w:rPr>
          <w:fldChar w:fldCharType="end"/>
        </w:r>
      </w:hyperlink>
    </w:p>
    <w:p w:rsidR="00D178A6" w:rsidRDefault="00E41DAE">
      <w:pPr>
        <w:pStyle w:val="TOC1"/>
        <w:tabs>
          <w:tab w:val="left" w:pos="480"/>
          <w:tab w:val="right" w:leader="dot" w:pos="9792"/>
        </w:tabs>
        <w:rPr>
          <w:rFonts w:asciiTheme="minorHAnsi" w:eastAsiaTheme="minorEastAsia" w:hAnsiTheme="minorHAnsi" w:cstheme="minorBidi"/>
          <w:b w:val="0"/>
          <w:bCs w:val="0"/>
          <w:caps w:val="0"/>
          <w:noProof/>
          <w:color w:val="auto"/>
          <w:sz w:val="22"/>
          <w:szCs w:val="22"/>
          <w:lang w:eastAsia="lv-LV"/>
        </w:rPr>
      </w:pPr>
      <w:hyperlink w:anchor="_Toc480466307" w:history="1">
        <w:r w:rsidR="00D178A6" w:rsidRPr="007C4C89">
          <w:rPr>
            <w:rStyle w:val="Hyperlink"/>
            <w:rFonts w:ascii="Times New Roman" w:hAnsi="Times New Roman"/>
            <w:noProof/>
            <w:kern w:val="1"/>
          </w:rPr>
          <w:t>5.</w:t>
        </w:r>
        <w:r w:rsidR="00D178A6">
          <w:rPr>
            <w:rFonts w:asciiTheme="minorHAnsi" w:eastAsiaTheme="minorEastAsia" w:hAnsiTheme="minorHAnsi" w:cstheme="minorBidi"/>
            <w:b w:val="0"/>
            <w:bCs w:val="0"/>
            <w:caps w:val="0"/>
            <w:noProof/>
            <w:color w:val="auto"/>
            <w:sz w:val="22"/>
            <w:szCs w:val="22"/>
            <w:lang w:eastAsia="lv-LV"/>
          </w:rPr>
          <w:tab/>
        </w:r>
        <w:r w:rsidR="00D178A6" w:rsidRPr="007C4C89">
          <w:rPr>
            <w:rStyle w:val="Hyperlink"/>
            <w:rFonts w:ascii="Times New Roman" w:hAnsi="Times New Roman"/>
            <w:noProof/>
            <w:kern w:val="1"/>
          </w:rPr>
          <w:t>IEPIRKUMU KOMISIJAS TIESĪBAS UN PIENĀKUMI</w:t>
        </w:r>
        <w:r w:rsidR="00D178A6">
          <w:rPr>
            <w:noProof/>
            <w:webHidden/>
          </w:rPr>
          <w:tab/>
        </w:r>
        <w:r w:rsidR="00D178A6">
          <w:rPr>
            <w:noProof/>
            <w:webHidden/>
          </w:rPr>
          <w:fldChar w:fldCharType="begin"/>
        </w:r>
        <w:r w:rsidR="00D178A6">
          <w:rPr>
            <w:noProof/>
            <w:webHidden/>
          </w:rPr>
          <w:instrText xml:space="preserve"> PAGEREF _Toc480466307 \h </w:instrText>
        </w:r>
        <w:r w:rsidR="00D178A6">
          <w:rPr>
            <w:noProof/>
            <w:webHidden/>
          </w:rPr>
        </w:r>
        <w:r w:rsidR="00D178A6">
          <w:rPr>
            <w:noProof/>
            <w:webHidden/>
          </w:rPr>
          <w:fldChar w:fldCharType="separate"/>
        </w:r>
        <w:r w:rsidR="00D178A6">
          <w:rPr>
            <w:noProof/>
            <w:webHidden/>
          </w:rPr>
          <w:t>23</w:t>
        </w:r>
        <w:r w:rsidR="00D178A6">
          <w:rPr>
            <w:noProof/>
            <w:webHidden/>
          </w:rPr>
          <w:fldChar w:fldCharType="end"/>
        </w:r>
      </w:hyperlink>
    </w:p>
    <w:p w:rsidR="00D178A6" w:rsidRDefault="00E41DAE">
      <w:pPr>
        <w:pStyle w:val="TOC1"/>
        <w:tabs>
          <w:tab w:val="left" w:pos="480"/>
          <w:tab w:val="right" w:leader="dot" w:pos="9792"/>
        </w:tabs>
        <w:rPr>
          <w:rFonts w:asciiTheme="minorHAnsi" w:eastAsiaTheme="minorEastAsia" w:hAnsiTheme="minorHAnsi" w:cstheme="minorBidi"/>
          <w:b w:val="0"/>
          <w:bCs w:val="0"/>
          <w:caps w:val="0"/>
          <w:noProof/>
          <w:color w:val="auto"/>
          <w:sz w:val="22"/>
          <w:szCs w:val="22"/>
          <w:lang w:eastAsia="lv-LV"/>
        </w:rPr>
      </w:pPr>
      <w:hyperlink w:anchor="_Toc480466308" w:history="1">
        <w:r w:rsidR="00D178A6" w:rsidRPr="007C4C89">
          <w:rPr>
            <w:rStyle w:val="Hyperlink"/>
            <w:rFonts w:ascii="Times New Roman" w:hAnsi="Times New Roman"/>
            <w:noProof/>
            <w:kern w:val="1"/>
          </w:rPr>
          <w:t>7.</w:t>
        </w:r>
        <w:r w:rsidR="00D178A6">
          <w:rPr>
            <w:rFonts w:asciiTheme="minorHAnsi" w:eastAsiaTheme="minorEastAsia" w:hAnsiTheme="minorHAnsi" w:cstheme="minorBidi"/>
            <w:b w:val="0"/>
            <w:bCs w:val="0"/>
            <w:caps w:val="0"/>
            <w:noProof/>
            <w:color w:val="auto"/>
            <w:sz w:val="22"/>
            <w:szCs w:val="22"/>
            <w:lang w:eastAsia="lv-LV"/>
          </w:rPr>
          <w:tab/>
        </w:r>
        <w:r w:rsidR="00D178A6" w:rsidRPr="007C4C89">
          <w:rPr>
            <w:rStyle w:val="Hyperlink"/>
            <w:rFonts w:ascii="Times New Roman" w:hAnsi="Times New Roman"/>
            <w:noProof/>
            <w:kern w:val="1"/>
          </w:rPr>
          <w:t>PRETENDENTA TIESĪBAS UN PIENĀKUMI</w:t>
        </w:r>
        <w:r w:rsidR="00D178A6">
          <w:rPr>
            <w:noProof/>
            <w:webHidden/>
          </w:rPr>
          <w:tab/>
        </w:r>
        <w:r w:rsidR="00D178A6">
          <w:rPr>
            <w:noProof/>
            <w:webHidden/>
          </w:rPr>
          <w:fldChar w:fldCharType="begin"/>
        </w:r>
        <w:r w:rsidR="00D178A6">
          <w:rPr>
            <w:noProof/>
            <w:webHidden/>
          </w:rPr>
          <w:instrText xml:space="preserve"> PAGEREF _Toc480466308 \h </w:instrText>
        </w:r>
        <w:r w:rsidR="00D178A6">
          <w:rPr>
            <w:noProof/>
            <w:webHidden/>
          </w:rPr>
        </w:r>
        <w:r w:rsidR="00D178A6">
          <w:rPr>
            <w:noProof/>
            <w:webHidden/>
          </w:rPr>
          <w:fldChar w:fldCharType="separate"/>
        </w:r>
        <w:r w:rsidR="00D178A6">
          <w:rPr>
            <w:noProof/>
            <w:webHidden/>
          </w:rPr>
          <w:t>24</w:t>
        </w:r>
        <w:r w:rsidR="00D178A6">
          <w:rPr>
            <w:noProof/>
            <w:webHidden/>
          </w:rPr>
          <w:fldChar w:fldCharType="end"/>
        </w:r>
      </w:hyperlink>
    </w:p>
    <w:p w:rsidR="00D178A6" w:rsidRDefault="00E41DAE">
      <w:pPr>
        <w:pStyle w:val="TOC1"/>
        <w:tabs>
          <w:tab w:val="left" w:pos="480"/>
          <w:tab w:val="right" w:leader="dot" w:pos="9792"/>
        </w:tabs>
        <w:rPr>
          <w:rFonts w:asciiTheme="minorHAnsi" w:eastAsiaTheme="minorEastAsia" w:hAnsiTheme="minorHAnsi" w:cstheme="minorBidi"/>
          <w:b w:val="0"/>
          <w:bCs w:val="0"/>
          <w:caps w:val="0"/>
          <w:noProof/>
          <w:color w:val="auto"/>
          <w:sz w:val="22"/>
          <w:szCs w:val="22"/>
          <w:lang w:eastAsia="lv-LV"/>
        </w:rPr>
      </w:pPr>
      <w:hyperlink w:anchor="_Toc480466309" w:history="1">
        <w:r w:rsidR="00D178A6" w:rsidRPr="007C4C89">
          <w:rPr>
            <w:rStyle w:val="Hyperlink"/>
            <w:rFonts w:ascii="Times New Roman" w:hAnsi="Times New Roman"/>
            <w:noProof/>
            <w:kern w:val="1"/>
          </w:rPr>
          <w:t>8.</w:t>
        </w:r>
        <w:r w:rsidR="00D178A6">
          <w:rPr>
            <w:rFonts w:asciiTheme="minorHAnsi" w:eastAsiaTheme="minorEastAsia" w:hAnsiTheme="minorHAnsi" w:cstheme="minorBidi"/>
            <w:b w:val="0"/>
            <w:bCs w:val="0"/>
            <w:caps w:val="0"/>
            <w:noProof/>
            <w:color w:val="auto"/>
            <w:sz w:val="22"/>
            <w:szCs w:val="22"/>
            <w:lang w:eastAsia="lv-LV"/>
          </w:rPr>
          <w:tab/>
        </w:r>
        <w:r w:rsidR="00D178A6" w:rsidRPr="007C4C89">
          <w:rPr>
            <w:rStyle w:val="Hyperlink"/>
            <w:rFonts w:ascii="Times New Roman" w:hAnsi="Times New Roman"/>
            <w:noProof/>
            <w:kern w:val="1"/>
          </w:rPr>
          <w:t>IEPIRKUMA LĪGUMS</w:t>
        </w:r>
        <w:r w:rsidR="00D178A6">
          <w:rPr>
            <w:noProof/>
            <w:webHidden/>
          </w:rPr>
          <w:tab/>
        </w:r>
        <w:r w:rsidR="00D178A6">
          <w:rPr>
            <w:noProof/>
            <w:webHidden/>
          </w:rPr>
          <w:fldChar w:fldCharType="begin"/>
        </w:r>
        <w:r w:rsidR="00D178A6">
          <w:rPr>
            <w:noProof/>
            <w:webHidden/>
          </w:rPr>
          <w:instrText xml:space="preserve"> PAGEREF _Toc480466309 \h </w:instrText>
        </w:r>
        <w:r w:rsidR="00D178A6">
          <w:rPr>
            <w:noProof/>
            <w:webHidden/>
          </w:rPr>
        </w:r>
        <w:r w:rsidR="00D178A6">
          <w:rPr>
            <w:noProof/>
            <w:webHidden/>
          </w:rPr>
          <w:fldChar w:fldCharType="separate"/>
        </w:r>
        <w:r w:rsidR="00D178A6">
          <w:rPr>
            <w:noProof/>
            <w:webHidden/>
          </w:rPr>
          <w:t>25</w:t>
        </w:r>
        <w:r w:rsidR="00D178A6">
          <w:rPr>
            <w:noProof/>
            <w:webHidden/>
          </w:rPr>
          <w:fldChar w:fldCharType="end"/>
        </w:r>
      </w:hyperlink>
    </w:p>
    <w:p w:rsidR="00D178A6" w:rsidRDefault="00E41DAE">
      <w:pPr>
        <w:pStyle w:val="TOC1"/>
        <w:tabs>
          <w:tab w:val="left" w:pos="480"/>
          <w:tab w:val="right" w:leader="dot" w:pos="9792"/>
        </w:tabs>
        <w:rPr>
          <w:rFonts w:asciiTheme="minorHAnsi" w:eastAsiaTheme="minorEastAsia" w:hAnsiTheme="minorHAnsi" w:cstheme="minorBidi"/>
          <w:b w:val="0"/>
          <w:bCs w:val="0"/>
          <w:caps w:val="0"/>
          <w:noProof/>
          <w:color w:val="auto"/>
          <w:sz w:val="22"/>
          <w:szCs w:val="22"/>
          <w:lang w:eastAsia="lv-LV"/>
        </w:rPr>
      </w:pPr>
      <w:hyperlink w:anchor="_Toc480466310" w:history="1">
        <w:r w:rsidR="00D178A6" w:rsidRPr="007C4C89">
          <w:rPr>
            <w:rStyle w:val="Hyperlink"/>
            <w:rFonts w:ascii="Times New Roman" w:hAnsi="Times New Roman"/>
            <w:noProof/>
            <w:kern w:val="1"/>
          </w:rPr>
          <w:t>9.</w:t>
        </w:r>
        <w:r w:rsidR="00D178A6">
          <w:rPr>
            <w:rFonts w:asciiTheme="minorHAnsi" w:eastAsiaTheme="minorEastAsia" w:hAnsiTheme="minorHAnsi" w:cstheme="minorBidi"/>
            <w:b w:val="0"/>
            <w:bCs w:val="0"/>
            <w:caps w:val="0"/>
            <w:noProof/>
            <w:color w:val="auto"/>
            <w:sz w:val="22"/>
            <w:szCs w:val="22"/>
            <w:lang w:eastAsia="lv-LV"/>
          </w:rPr>
          <w:tab/>
        </w:r>
        <w:r w:rsidR="00D178A6" w:rsidRPr="007C4C89">
          <w:rPr>
            <w:rStyle w:val="Hyperlink"/>
            <w:rFonts w:ascii="Times New Roman" w:hAnsi="Times New Roman"/>
            <w:noProof/>
            <w:kern w:val="1"/>
          </w:rPr>
          <w:t>PIELIKUMU SARAKSTS</w:t>
        </w:r>
        <w:r w:rsidR="00D178A6">
          <w:rPr>
            <w:noProof/>
            <w:webHidden/>
          </w:rPr>
          <w:tab/>
        </w:r>
        <w:r w:rsidR="00D178A6">
          <w:rPr>
            <w:noProof/>
            <w:webHidden/>
          </w:rPr>
          <w:fldChar w:fldCharType="begin"/>
        </w:r>
        <w:r w:rsidR="00D178A6">
          <w:rPr>
            <w:noProof/>
            <w:webHidden/>
          </w:rPr>
          <w:instrText xml:space="preserve"> PAGEREF _Toc480466310 \h </w:instrText>
        </w:r>
        <w:r w:rsidR="00D178A6">
          <w:rPr>
            <w:noProof/>
            <w:webHidden/>
          </w:rPr>
        </w:r>
        <w:r w:rsidR="00D178A6">
          <w:rPr>
            <w:noProof/>
            <w:webHidden/>
          </w:rPr>
          <w:fldChar w:fldCharType="separate"/>
        </w:r>
        <w:r w:rsidR="00D178A6">
          <w:rPr>
            <w:noProof/>
            <w:webHidden/>
          </w:rPr>
          <w:t>25</w:t>
        </w:r>
        <w:r w:rsidR="00D178A6">
          <w:rPr>
            <w:noProof/>
            <w:webHidden/>
          </w:rPr>
          <w:fldChar w:fldCharType="end"/>
        </w:r>
      </w:hyperlink>
    </w:p>
    <w:p w:rsidR="00C54773" w:rsidRPr="00B33175" w:rsidRDefault="00C54773" w:rsidP="00C54773">
      <w:pPr>
        <w:widowControl w:val="0"/>
        <w:tabs>
          <w:tab w:val="left" w:pos="0"/>
        </w:tabs>
        <w:suppressAutoHyphens/>
        <w:spacing w:after="0" w:line="240" w:lineRule="auto"/>
        <w:jc w:val="both"/>
        <w:rPr>
          <w:rFonts w:ascii="Times New Roman" w:eastAsia="Times New Roman" w:hAnsi="Times New Roman"/>
          <w:b/>
          <w:bCs/>
          <w:sz w:val="24"/>
          <w:szCs w:val="24"/>
          <w:lang w:eastAsia="ar-SA"/>
        </w:rPr>
      </w:pPr>
      <w:r w:rsidRPr="00B33175">
        <w:rPr>
          <w:rFonts w:ascii="Times New Roman" w:eastAsia="Times New Roman" w:hAnsi="Times New Roman"/>
          <w:caps/>
          <w:lang w:eastAsia="ar-SA"/>
        </w:rPr>
        <w:fldChar w:fldCharType="end"/>
      </w:r>
    </w:p>
    <w:p w:rsidR="00C54773" w:rsidRPr="00B33175" w:rsidRDefault="00C54773" w:rsidP="00C54773">
      <w:pPr>
        <w:widowControl w:val="0"/>
        <w:tabs>
          <w:tab w:val="left" w:pos="0"/>
        </w:tabs>
        <w:suppressAutoHyphens/>
        <w:spacing w:after="0" w:line="240" w:lineRule="auto"/>
        <w:jc w:val="both"/>
        <w:rPr>
          <w:rFonts w:ascii="Times New Roman" w:eastAsia="Times New Roman" w:hAnsi="Times New Roman"/>
          <w:b/>
          <w:bCs/>
          <w:sz w:val="24"/>
          <w:szCs w:val="24"/>
          <w:lang w:eastAsia="ar-SA"/>
        </w:rPr>
      </w:pPr>
    </w:p>
    <w:p w:rsidR="00C54773" w:rsidRPr="00B33175" w:rsidRDefault="00C54773" w:rsidP="00C54773">
      <w:pPr>
        <w:widowControl w:val="0"/>
        <w:tabs>
          <w:tab w:val="left" w:pos="0"/>
        </w:tabs>
        <w:suppressAutoHyphens/>
        <w:spacing w:after="0" w:line="240" w:lineRule="auto"/>
        <w:jc w:val="both"/>
        <w:rPr>
          <w:rFonts w:ascii="Times New Roman" w:eastAsia="Times New Roman" w:hAnsi="Times New Roman"/>
          <w:b/>
          <w:bCs/>
          <w:sz w:val="24"/>
          <w:szCs w:val="24"/>
          <w:lang w:eastAsia="ar-SA"/>
        </w:rPr>
      </w:pPr>
    </w:p>
    <w:p w:rsidR="00C54773" w:rsidRPr="00B33175" w:rsidRDefault="00C54773" w:rsidP="00C54773">
      <w:pPr>
        <w:widowControl w:val="0"/>
        <w:tabs>
          <w:tab w:val="left" w:pos="0"/>
        </w:tabs>
        <w:suppressAutoHyphens/>
        <w:spacing w:after="0" w:line="240" w:lineRule="auto"/>
        <w:jc w:val="both"/>
        <w:rPr>
          <w:rFonts w:ascii="Times New Roman" w:eastAsia="Times New Roman" w:hAnsi="Times New Roman"/>
          <w:b/>
          <w:bCs/>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b/>
          <w:bCs/>
          <w:kern w:val="1"/>
          <w:sz w:val="24"/>
          <w:szCs w:val="24"/>
          <w:lang w:eastAsia="ar-SA"/>
        </w:rPr>
      </w:pPr>
      <w:r w:rsidRPr="00B33175">
        <w:rPr>
          <w:rFonts w:ascii="Times New Roman" w:eastAsia="Times New Roman" w:hAnsi="Times New Roman"/>
          <w:sz w:val="24"/>
          <w:szCs w:val="24"/>
          <w:lang w:eastAsia="ar-SA"/>
        </w:rPr>
        <w:br w:type="page"/>
      </w:r>
      <w:bookmarkStart w:id="1" w:name="_NOLIKUMĀ_LIETOTIE_TERMINI"/>
      <w:bookmarkStart w:id="2" w:name="_Toc288985148"/>
      <w:bookmarkEnd w:id="1"/>
      <w:r w:rsidRPr="00B33175">
        <w:rPr>
          <w:rFonts w:ascii="Times New Roman" w:eastAsia="Times New Roman" w:hAnsi="Times New Roman"/>
          <w:b/>
          <w:sz w:val="24"/>
          <w:szCs w:val="24"/>
          <w:lang w:eastAsia="ar-SA"/>
        </w:rPr>
        <w:t>NOLIKUMĀ LIETOTIE TERMINI UN SAĪSINĀJUMI</w:t>
      </w:r>
      <w:bookmarkEnd w:id="2"/>
    </w:p>
    <w:p w:rsidR="00C54773" w:rsidRPr="00B33175" w:rsidRDefault="00C54773" w:rsidP="00C54773">
      <w:pPr>
        <w:widowControl w:val="0"/>
        <w:tabs>
          <w:tab w:val="left" w:pos="900"/>
        </w:tabs>
        <w:suppressAutoHyphens/>
        <w:autoSpaceDE w:val="0"/>
        <w:spacing w:after="0" w:line="240" w:lineRule="auto"/>
        <w:jc w:val="both"/>
        <w:outlineLvl w:val="1"/>
        <w:rPr>
          <w:rFonts w:ascii="Times New Roman" w:eastAsia="Times New Roman" w:hAnsi="Times New Roman"/>
          <w:sz w:val="24"/>
          <w:szCs w:val="24"/>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89"/>
        <w:gridCol w:w="7703"/>
      </w:tblGrid>
      <w:tr w:rsidR="00C54773" w:rsidRPr="00B33175" w:rsidTr="000E2EDB">
        <w:trPr>
          <w:trHeight w:val="579"/>
        </w:trPr>
        <w:tc>
          <w:tcPr>
            <w:tcW w:w="2093" w:type="dxa"/>
            <w:shd w:val="clear" w:color="auto" w:fill="auto"/>
          </w:tcPr>
          <w:p w:rsidR="00C54773" w:rsidRPr="00B33175" w:rsidRDefault="00C54773" w:rsidP="000E2EDB">
            <w:pPr>
              <w:widowControl w:val="0"/>
              <w:suppressAutoHyphens/>
              <w:spacing w:after="0" w:line="240" w:lineRule="auto"/>
              <w:rPr>
                <w:rFonts w:ascii="TimesNewRomanPS-BoldMT" w:eastAsia="Times New Roman" w:hAnsi="TimesNewRomanPS-BoldMT" w:cs="TimesNewRomanPS-BoldMT"/>
                <w:b/>
                <w:bCs/>
                <w:sz w:val="24"/>
                <w:szCs w:val="24"/>
                <w:lang w:eastAsia="lv-LV"/>
              </w:rPr>
            </w:pPr>
            <w:r w:rsidRPr="00B33175">
              <w:rPr>
                <w:rFonts w:ascii="TimesNewRomanPS-BoldMT" w:eastAsia="Times New Roman" w:hAnsi="TimesNewRomanPS-BoldMT" w:cs="TimesNewRomanPS-BoldMT"/>
                <w:b/>
                <w:bCs/>
                <w:sz w:val="24"/>
                <w:szCs w:val="24"/>
                <w:lang w:eastAsia="lv-LV"/>
              </w:rPr>
              <w:t>Apakšuzņēmējs</w:t>
            </w:r>
          </w:p>
        </w:tc>
        <w:tc>
          <w:tcPr>
            <w:tcW w:w="7796" w:type="dxa"/>
            <w:shd w:val="clear" w:color="auto" w:fill="auto"/>
          </w:tcPr>
          <w:p w:rsidR="00C54773" w:rsidRPr="00B33175" w:rsidRDefault="00C54773" w:rsidP="00BD16BB">
            <w:pPr>
              <w:widowControl w:val="0"/>
              <w:suppressAutoHyphens/>
              <w:spacing w:after="0" w:line="240" w:lineRule="auto"/>
              <w:jc w:val="both"/>
              <w:rPr>
                <w:rFonts w:ascii="TimesNewRomanPSMT" w:eastAsia="Times New Roman" w:hAnsi="TimesNewRomanPSMT" w:cs="TimesNewRomanPSMT"/>
                <w:sz w:val="24"/>
                <w:szCs w:val="24"/>
                <w:lang w:eastAsia="lv-LV"/>
              </w:rPr>
            </w:pPr>
            <w:r w:rsidRPr="00B33175">
              <w:rPr>
                <w:rFonts w:ascii="TimesNewRomanPSMT" w:eastAsia="Times New Roman" w:hAnsi="TimesNewRomanPSMT" w:cs="TimesNewRomanPSMT"/>
                <w:sz w:val="24"/>
                <w:szCs w:val="24"/>
                <w:lang w:eastAsia="lv-LV"/>
              </w:rPr>
              <w:t>Publisko iepirkumu likuma izpratnē apakšuzņēmējs ir.</w:t>
            </w:r>
            <w:r w:rsidR="00BD16BB" w:rsidRPr="00B33175">
              <w:rPr>
                <w:rFonts w:ascii="TimesNewRomanPSMT" w:eastAsia="Times New Roman" w:hAnsi="TimesNewRomanPSMT" w:cs="TimesNewRomanPSMT"/>
                <w:sz w:val="24"/>
                <w:szCs w:val="24"/>
                <w:lang w:eastAsia="lv-LV"/>
              </w:rPr>
              <w:t xml:space="preserve"> pretendenta nolīgta persona vai savukārt tās nolīgta persona, kura sniedz pakalpojumus iepirkuma līguma izpildei;</w:t>
            </w:r>
          </w:p>
        </w:tc>
      </w:tr>
      <w:tr w:rsidR="00C54773" w:rsidRPr="00B33175" w:rsidTr="000E2EDB">
        <w:trPr>
          <w:trHeight w:val="622"/>
        </w:trPr>
        <w:tc>
          <w:tcPr>
            <w:tcW w:w="2093"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b/>
                <w:sz w:val="24"/>
                <w:szCs w:val="24"/>
                <w:lang w:eastAsia="ar-SA"/>
              </w:rPr>
            </w:pPr>
            <w:r w:rsidRPr="00B33175">
              <w:rPr>
                <w:rFonts w:ascii="TimesNewRomanPS-BoldMT" w:eastAsia="Times New Roman" w:hAnsi="TimesNewRomanPS-BoldMT" w:cs="TimesNewRomanPS-BoldMT"/>
                <w:b/>
                <w:bCs/>
                <w:sz w:val="24"/>
                <w:szCs w:val="24"/>
                <w:lang w:eastAsia="lv-LV"/>
              </w:rPr>
              <w:t>Iepirkuma procedūra</w:t>
            </w:r>
          </w:p>
        </w:tc>
        <w:tc>
          <w:tcPr>
            <w:tcW w:w="7796"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Procedūra, saskaņā ar kuru pasūtītājs atlasa piegādātājus un piešķir tiesības noslēgt publiskus būvdarbu, piegādes vai pakalpojumu līgumu, </w:t>
            </w:r>
            <w:r w:rsidRPr="00B33175">
              <w:rPr>
                <w:rFonts w:ascii="Times New Roman" w:eastAsia="Times New Roman" w:hAnsi="Times New Roman"/>
                <w:i/>
                <w:sz w:val="24"/>
                <w:szCs w:val="24"/>
                <w:lang w:eastAsia="ar-SA"/>
              </w:rPr>
              <w:t>šajā gadījumā – pakalpojuma līgumus un iepirkuma procedūra – atklāts konkurss</w:t>
            </w:r>
            <w:r w:rsidRPr="00B33175">
              <w:rPr>
                <w:rFonts w:ascii="Times New Roman" w:eastAsia="Times New Roman" w:hAnsi="Times New Roman"/>
                <w:sz w:val="24"/>
                <w:szCs w:val="24"/>
                <w:lang w:eastAsia="ar-SA"/>
              </w:rPr>
              <w:t>.</w:t>
            </w:r>
          </w:p>
        </w:tc>
      </w:tr>
      <w:tr w:rsidR="00C54773" w:rsidRPr="00B33175" w:rsidTr="000E2EDB">
        <w:trPr>
          <w:trHeight w:val="622"/>
        </w:trPr>
        <w:tc>
          <w:tcPr>
            <w:tcW w:w="2093"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b/>
                <w:sz w:val="24"/>
                <w:szCs w:val="24"/>
                <w:lang w:eastAsia="ar-SA"/>
              </w:rPr>
              <w:t>Izpildītājs</w:t>
            </w:r>
          </w:p>
        </w:tc>
        <w:tc>
          <w:tcPr>
            <w:tcW w:w="7796"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Atklātajā konkursā uzvarējušais pretendents, ar kuru noslēgts iepirkuma līgums.</w:t>
            </w:r>
          </w:p>
        </w:tc>
      </w:tr>
      <w:tr w:rsidR="00C54773" w:rsidRPr="00B33175" w:rsidTr="000E2EDB">
        <w:trPr>
          <w:trHeight w:val="576"/>
        </w:trPr>
        <w:tc>
          <w:tcPr>
            <w:tcW w:w="2093"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Līgumcena</w:t>
            </w:r>
          </w:p>
        </w:tc>
        <w:tc>
          <w:tcPr>
            <w:tcW w:w="7796" w:type="dxa"/>
            <w:shd w:val="clear" w:color="auto" w:fill="auto"/>
          </w:tcPr>
          <w:p w:rsidR="00C54773" w:rsidRPr="00B33175" w:rsidRDefault="00BF2DF1"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kopējā samaksa par iepirkuma līguma izpildi, kurā ietverti visi piemērojamie nodokļi, izņemot pievienotās vērtības nodokli;</w:t>
            </w:r>
            <w:r w:rsidR="00C54773" w:rsidRPr="00B33175">
              <w:rPr>
                <w:rFonts w:ascii="Times New Roman" w:eastAsia="Times New Roman" w:hAnsi="Times New Roman"/>
                <w:sz w:val="24"/>
                <w:szCs w:val="24"/>
                <w:lang w:eastAsia="ar-SA"/>
              </w:rPr>
              <w:t>.</w:t>
            </w:r>
          </w:p>
        </w:tc>
      </w:tr>
      <w:tr w:rsidR="00C54773" w:rsidRPr="00B33175" w:rsidTr="000E2EDB">
        <w:trPr>
          <w:trHeight w:val="576"/>
        </w:trPr>
        <w:tc>
          <w:tcPr>
            <w:tcW w:w="2093"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Piedāvājuma nodrošinājums</w:t>
            </w:r>
          </w:p>
        </w:tc>
        <w:tc>
          <w:tcPr>
            <w:tcW w:w="7796" w:type="dxa"/>
            <w:shd w:val="clear" w:color="auto" w:fill="auto"/>
          </w:tcPr>
          <w:p w:rsidR="00C54773" w:rsidRPr="00B33175" w:rsidRDefault="00C54773" w:rsidP="000E2EDB">
            <w:pPr>
              <w:widowControl w:val="0"/>
              <w:suppressAutoHyphens/>
              <w:spacing w:after="0" w:line="240" w:lineRule="auto"/>
              <w:jc w:val="both"/>
              <w:rPr>
                <w:rFonts w:ascii="TimesNewRomanPSMT" w:eastAsia="Times New Roman" w:hAnsi="TimesNewRomanPSMT" w:cs="TimesNewRomanPSMT"/>
                <w:sz w:val="24"/>
                <w:szCs w:val="24"/>
                <w:lang w:eastAsia="lv-LV"/>
              </w:rPr>
            </w:pPr>
            <w:r w:rsidRPr="00B33175">
              <w:rPr>
                <w:rFonts w:ascii="TimesNewRomanPSMT" w:eastAsia="Times New Roman" w:hAnsi="TimesNewRomanPSMT" w:cs="TimesNewRomanPSMT"/>
                <w:sz w:val="24"/>
                <w:szCs w:val="24"/>
                <w:lang w:eastAsia="lv-LV"/>
              </w:rPr>
              <w:t>Iepirkuma procedūras dokumentos paredzēta bankas garantija vai apdrošināšana par noteiktu naudas summu, kuru pretendents kopā ar piedāvājumu iesniedz pasūtītājam kā nodrošinājumu piedāvājuma spēkā esamībai.</w:t>
            </w:r>
          </w:p>
        </w:tc>
      </w:tr>
      <w:tr w:rsidR="00C54773" w:rsidRPr="00B33175" w:rsidTr="000E2EDB">
        <w:trPr>
          <w:trHeight w:val="701"/>
        </w:trPr>
        <w:tc>
          <w:tcPr>
            <w:tcW w:w="2093"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b/>
                <w:sz w:val="24"/>
                <w:szCs w:val="24"/>
                <w:lang w:eastAsia="ar-SA"/>
              </w:rPr>
              <w:t>Piegādātājs</w:t>
            </w:r>
          </w:p>
        </w:tc>
        <w:tc>
          <w:tcPr>
            <w:tcW w:w="7796" w:type="dxa"/>
            <w:shd w:val="clear" w:color="auto" w:fill="auto"/>
          </w:tcPr>
          <w:p w:rsidR="00C54773" w:rsidRPr="00B33175" w:rsidRDefault="00BF2DF1" w:rsidP="00BF2DF1">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NewRomanPSMT" w:eastAsia="Times New Roman" w:hAnsi="TimesNewRomanPSMT" w:cs="TimesNewRomanPSMT"/>
                <w:sz w:val="24"/>
                <w:szCs w:val="24"/>
                <w:lang w:eastAsia="lv-LV"/>
              </w:rPr>
              <w:t>fiziskā vai juridiskā persona, šādu personu apvienība jebkurā to kombinācijā, kas attiecīgi piedāvā tirgū sniegt pakalpojumus;</w:t>
            </w:r>
          </w:p>
        </w:tc>
      </w:tr>
      <w:tr w:rsidR="00C54773" w:rsidRPr="00B33175" w:rsidTr="000E2EDB">
        <w:trPr>
          <w:trHeight w:val="329"/>
        </w:trPr>
        <w:tc>
          <w:tcPr>
            <w:tcW w:w="2093"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b/>
                <w:sz w:val="24"/>
                <w:szCs w:val="24"/>
                <w:lang w:eastAsia="ar-SA"/>
              </w:rPr>
              <w:t>Pretendents</w:t>
            </w:r>
          </w:p>
        </w:tc>
        <w:tc>
          <w:tcPr>
            <w:tcW w:w="7796"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Piegādātājs, kurš iesniedzis piedāvājumu.</w:t>
            </w:r>
          </w:p>
        </w:tc>
      </w:tr>
      <w:tr w:rsidR="00C54773" w:rsidRPr="00B33175" w:rsidTr="000E2EDB">
        <w:trPr>
          <w:trHeight w:val="405"/>
        </w:trPr>
        <w:tc>
          <w:tcPr>
            <w:tcW w:w="2093"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b/>
                <w:sz w:val="24"/>
                <w:szCs w:val="24"/>
                <w:lang w:eastAsia="ar-SA"/>
              </w:rPr>
              <w:t>PIL</w:t>
            </w:r>
          </w:p>
        </w:tc>
        <w:tc>
          <w:tcPr>
            <w:tcW w:w="7796"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Publisko iepirkumu likums.</w:t>
            </w:r>
          </w:p>
        </w:tc>
      </w:tr>
      <w:tr w:rsidR="00C54773" w:rsidRPr="00B33175" w:rsidTr="000E2EDB">
        <w:trPr>
          <w:trHeight w:val="424"/>
        </w:trPr>
        <w:tc>
          <w:tcPr>
            <w:tcW w:w="2093"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b/>
                <w:bCs/>
                <w:sz w:val="24"/>
                <w:szCs w:val="24"/>
                <w:lang w:eastAsia="ar-SA"/>
              </w:rPr>
              <w:t>Komisija</w:t>
            </w:r>
          </w:p>
        </w:tc>
        <w:tc>
          <w:tcPr>
            <w:tcW w:w="7796"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Pasūtītāja izveidota pastāvīga Iepirkumu komisija.</w:t>
            </w:r>
          </w:p>
        </w:tc>
      </w:tr>
      <w:tr w:rsidR="00C54773" w:rsidRPr="00B33175" w:rsidTr="000E2EDB">
        <w:trPr>
          <w:trHeight w:val="558"/>
        </w:trPr>
        <w:tc>
          <w:tcPr>
            <w:tcW w:w="2093"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b/>
                <w:bCs/>
                <w:sz w:val="24"/>
                <w:szCs w:val="24"/>
                <w:lang w:eastAsia="ar-SA"/>
              </w:rPr>
              <w:t>Konkurss</w:t>
            </w:r>
          </w:p>
        </w:tc>
        <w:tc>
          <w:tcPr>
            <w:tcW w:w="7796"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Atklāts konkurss saskaņā ar Publisko iepirkumu likumu šīs iepirkuma procedūras izpratnē.</w:t>
            </w:r>
          </w:p>
        </w:tc>
      </w:tr>
      <w:tr w:rsidR="00C54773" w:rsidRPr="00B33175" w:rsidTr="000E2EDB">
        <w:trPr>
          <w:trHeight w:val="410"/>
        </w:trPr>
        <w:tc>
          <w:tcPr>
            <w:tcW w:w="2093"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b/>
                <w:bCs/>
                <w:sz w:val="24"/>
                <w:szCs w:val="24"/>
                <w:lang w:eastAsia="ar-SA"/>
              </w:rPr>
            </w:pPr>
            <w:r w:rsidRPr="00B33175">
              <w:rPr>
                <w:rFonts w:ascii="Times New Roman" w:eastAsia="Times New Roman" w:hAnsi="Times New Roman"/>
                <w:b/>
                <w:bCs/>
                <w:sz w:val="24"/>
                <w:szCs w:val="24"/>
                <w:lang w:eastAsia="ar-SA"/>
              </w:rPr>
              <w:t>Nolikums</w:t>
            </w:r>
          </w:p>
        </w:tc>
        <w:tc>
          <w:tcPr>
            <w:tcW w:w="7796"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Iepirkumu komisijas apstiprinātais atklāta konkursa nolikums.</w:t>
            </w:r>
          </w:p>
        </w:tc>
      </w:tr>
      <w:tr w:rsidR="00C54773" w:rsidRPr="00B33175" w:rsidTr="000E2EDB">
        <w:trPr>
          <w:trHeight w:val="417"/>
        </w:trPr>
        <w:tc>
          <w:tcPr>
            <w:tcW w:w="2093"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b/>
                <w:bCs/>
                <w:sz w:val="24"/>
                <w:szCs w:val="24"/>
                <w:lang w:eastAsia="ar-SA"/>
              </w:rPr>
            </w:pPr>
            <w:r w:rsidRPr="00B33175">
              <w:rPr>
                <w:rFonts w:ascii="Times New Roman" w:eastAsia="Times New Roman" w:hAnsi="Times New Roman"/>
                <w:b/>
                <w:sz w:val="24"/>
                <w:szCs w:val="24"/>
                <w:lang w:eastAsia="ar-SA"/>
              </w:rPr>
              <w:t>EL</w:t>
            </w:r>
          </w:p>
        </w:tc>
        <w:tc>
          <w:tcPr>
            <w:tcW w:w="7796"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Elektroapgāde.</w:t>
            </w:r>
          </w:p>
        </w:tc>
      </w:tr>
      <w:tr w:rsidR="00C54773" w:rsidRPr="00B33175" w:rsidTr="000E2EDB">
        <w:trPr>
          <w:trHeight w:val="409"/>
        </w:trPr>
        <w:tc>
          <w:tcPr>
            <w:tcW w:w="2093"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ŪK</w:t>
            </w:r>
          </w:p>
        </w:tc>
        <w:tc>
          <w:tcPr>
            <w:tcW w:w="7796"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Ūdensapgāde un kanalizācija.</w:t>
            </w:r>
          </w:p>
        </w:tc>
      </w:tr>
      <w:tr w:rsidR="00C54773" w:rsidRPr="00B33175" w:rsidTr="000E2EDB">
        <w:trPr>
          <w:trHeight w:val="428"/>
        </w:trPr>
        <w:tc>
          <w:tcPr>
            <w:tcW w:w="2093"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AVK</w:t>
            </w:r>
          </w:p>
        </w:tc>
        <w:tc>
          <w:tcPr>
            <w:tcW w:w="7796"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Apkure, ventilācija un gaisa kondicionēšana.</w:t>
            </w:r>
          </w:p>
        </w:tc>
      </w:tr>
      <w:tr w:rsidR="00C54773" w:rsidRPr="00B33175" w:rsidTr="000E2EDB">
        <w:trPr>
          <w:trHeight w:val="406"/>
        </w:trPr>
        <w:tc>
          <w:tcPr>
            <w:tcW w:w="2093"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GA</w:t>
            </w:r>
          </w:p>
        </w:tc>
        <w:tc>
          <w:tcPr>
            <w:tcW w:w="7796"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Gāzes apgāde.</w:t>
            </w:r>
          </w:p>
        </w:tc>
      </w:tr>
      <w:tr w:rsidR="00C54773" w:rsidRPr="00B33175" w:rsidTr="000E2EDB">
        <w:trPr>
          <w:trHeight w:val="426"/>
        </w:trPr>
        <w:tc>
          <w:tcPr>
            <w:tcW w:w="2093"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LBN</w:t>
            </w:r>
          </w:p>
        </w:tc>
        <w:tc>
          <w:tcPr>
            <w:tcW w:w="7796"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Latvijas būvnormatīvs.</w:t>
            </w:r>
          </w:p>
        </w:tc>
      </w:tr>
      <w:tr w:rsidR="00C54773" w:rsidRPr="00B33175" w:rsidTr="000E2EDB">
        <w:trPr>
          <w:trHeight w:val="419"/>
        </w:trPr>
        <w:tc>
          <w:tcPr>
            <w:tcW w:w="2093"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MK</w:t>
            </w:r>
          </w:p>
        </w:tc>
        <w:tc>
          <w:tcPr>
            <w:tcW w:w="7796"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Ministru kabinets.</w:t>
            </w:r>
          </w:p>
        </w:tc>
      </w:tr>
      <w:tr w:rsidR="00C54773" w:rsidRPr="00B33175" w:rsidTr="000E2EDB">
        <w:trPr>
          <w:trHeight w:val="419"/>
        </w:trPr>
        <w:tc>
          <w:tcPr>
            <w:tcW w:w="2093"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EUR</w:t>
            </w:r>
          </w:p>
        </w:tc>
        <w:tc>
          <w:tcPr>
            <w:tcW w:w="7796"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roofErr w:type="spellStart"/>
            <w:r w:rsidRPr="00B33175">
              <w:rPr>
                <w:rFonts w:ascii="Times New Roman" w:eastAsia="Times New Roman" w:hAnsi="Times New Roman"/>
                <w:sz w:val="24"/>
                <w:szCs w:val="24"/>
                <w:lang w:eastAsia="ar-SA"/>
              </w:rPr>
              <w:t>Euro</w:t>
            </w:r>
            <w:proofErr w:type="spellEnd"/>
            <w:r w:rsidRPr="00B33175">
              <w:rPr>
                <w:rFonts w:ascii="Times New Roman" w:eastAsia="Times New Roman" w:hAnsi="Times New Roman"/>
                <w:sz w:val="24"/>
                <w:szCs w:val="24"/>
                <w:lang w:eastAsia="ar-SA"/>
              </w:rPr>
              <w:t>.</w:t>
            </w:r>
          </w:p>
        </w:tc>
      </w:tr>
    </w:tbl>
    <w:p w:rsidR="00C54773" w:rsidRPr="00B33175" w:rsidRDefault="00C54773" w:rsidP="00C54773">
      <w:pPr>
        <w:tabs>
          <w:tab w:val="left" w:pos="1260"/>
        </w:tabs>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tabs>
          <w:tab w:val="left" w:pos="1260"/>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br w:type="page"/>
      </w:r>
    </w:p>
    <w:p w:rsidR="00C54773" w:rsidRPr="00B33175" w:rsidRDefault="00C54773" w:rsidP="00F437A2">
      <w:pPr>
        <w:keepNext/>
        <w:widowControl w:val="0"/>
        <w:numPr>
          <w:ilvl w:val="0"/>
          <w:numId w:val="14"/>
        </w:numPr>
        <w:suppressAutoHyphens/>
        <w:spacing w:before="240" w:after="60" w:line="240" w:lineRule="auto"/>
        <w:outlineLvl w:val="0"/>
        <w:rPr>
          <w:rFonts w:ascii="Times New Roman" w:eastAsia="Times New Roman" w:hAnsi="Times New Roman"/>
          <w:b/>
          <w:bCs/>
          <w:kern w:val="1"/>
          <w:sz w:val="24"/>
          <w:szCs w:val="24"/>
          <w:shd w:val="clear" w:color="auto" w:fill="C0C0C0"/>
          <w:lang w:eastAsia="ar-SA"/>
        </w:rPr>
      </w:pPr>
      <w:bookmarkStart w:id="3" w:name="_Toc288985149"/>
      <w:bookmarkStart w:id="4" w:name="_Toc480466274"/>
      <w:r w:rsidRPr="00B33175">
        <w:rPr>
          <w:rFonts w:ascii="Times New Roman" w:eastAsia="Times New Roman" w:hAnsi="Times New Roman"/>
          <w:b/>
          <w:bCs/>
          <w:kern w:val="1"/>
          <w:sz w:val="24"/>
          <w:szCs w:val="24"/>
          <w:lang w:eastAsia="ar-SA"/>
        </w:rPr>
        <w:t>VISPĀRĪGĀ INFORMĀCIJA</w:t>
      </w:r>
      <w:bookmarkEnd w:id="3"/>
      <w:bookmarkEnd w:id="4"/>
    </w:p>
    <w:p w:rsidR="00C54773" w:rsidRPr="00B33175" w:rsidRDefault="00C54773" w:rsidP="00C54773">
      <w:pPr>
        <w:widowControl w:val="0"/>
        <w:tabs>
          <w:tab w:val="left" w:pos="916"/>
        </w:tabs>
        <w:suppressAutoHyphens/>
        <w:spacing w:after="0" w:line="240" w:lineRule="auto"/>
        <w:jc w:val="both"/>
        <w:rPr>
          <w:rFonts w:ascii="Times New Roman" w:eastAsia="Times New Roman" w:hAnsi="Times New Roman"/>
          <w:sz w:val="24"/>
          <w:szCs w:val="24"/>
          <w:shd w:val="clear" w:color="auto" w:fill="C0C0C0"/>
          <w:lang w:eastAsia="ar-SA"/>
        </w:rPr>
      </w:pPr>
    </w:p>
    <w:p w:rsidR="00C54773" w:rsidRPr="00B33175" w:rsidRDefault="00C54773" w:rsidP="00F437A2">
      <w:pPr>
        <w:keepNext/>
        <w:widowControl w:val="0"/>
        <w:numPr>
          <w:ilvl w:val="1"/>
          <w:numId w:val="14"/>
        </w:numPr>
        <w:suppressAutoHyphens/>
        <w:autoSpaceDE w:val="0"/>
        <w:spacing w:after="0" w:line="240" w:lineRule="auto"/>
        <w:ind w:left="426" w:hanging="426"/>
        <w:jc w:val="both"/>
        <w:outlineLvl w:val="1"/>
        <w:rPr>
          <w:rFonts w:ascii="Times New Roman" w:eastAsia="Times New Roman" w:hAnsi="Times New Roman"/>
          <w:b/>
          <w:bCs/>
          <w:sz w:val="24"/>
          <w:szCs w:val="24"/>
          <w:lang w:eastAsia="ar-SA"/>
        </w:rPr>
      </w:pPr>
      <w:bookmarkStart w:id="5" w:name="_Toc480466275"/>
      <w:r w:rsidRPr="00B33175">
        <w:rPr>
          <w:rFonts w:ascii="Times New Roman" w:eastAsia="Times New Roman" w:hAnsi="Times New Roman"/>
          <w:b/>
          <w:bCs/>
          <w:sz w:val="24"/>
          <w:szCs w:val="24"/>
          <w:lang w:eastAsia="ar-SA"/>
        </w:rPr>
        <w:t>Pasūtītājs</w:t>
      </w:r>
      <w:bookmarkEnd w:id="5"/>
    </w:p>
    <w:p w:rsidR="00C54773" w:rsidRPr="00B33175" w:rsidRDefault="00C54773" w:rsidP="00C54773">
      <w:pPr>
        <w:tabs>
          <w:tab w:val="left" w:pos="1260"/>
        </w:tabs>
        <w:suppressAutoHyphens/>
        <w:spacing w:after="0" w:line="240" w:lineRule="auto"/>
        <w:ind w:firstLine="426"/>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Pasūtītāja nosaukums: Garkalnes novada dome </w:t>
      </w:r>
    </w:p>
    <w:p w:rsidR="00C54773" w:rsidRPr="00B33175" w:rsidRDefault="00C54773" w:rsidP="00C54773">
      <w:pPr>
        <w:tabs>
          <w:tab w:val="left" w:pos="1260"/>
        </w:tabs>
        <w:suppressAutoHyphens/>
        <w:spacing w:after="0" w:line="240" w:lineRule="auto"/>
        <w:ind w:firstLine="426"/>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Brīvības gatve 455, Rīga, LV</w:t>
      </w:r>
      <w:r w:rsidR="007F5B8A">
        <w:rPr>
          <w:rFonts w:ascii="Times New Roman" w:eastAsia="Times New Roman" w:hAnsi="Times New Roman"/>
          <w:sz w:val="24"/>
          <w:szCs w:val="24"/>
          <w:lang w:eastAsia="ar-SA"/>
        </w:rPr>
        <w:t>-</w:t>
      </w:r>
      <w:r w:rsidRPr="00B33175">
        <w:rPr>
          <w:rFonts w:ascii="Times New Roman" w:eastAsia="Times New Roman" w:hAnsi="Times New Roman"/>
          <w:sz w:val="24"/>
          <w:szCs w:val="24"/>
          <w:lang w:eastAsia="ar-SA"/>
        </w:rPr>
        <w:t>1024</w:t>
      </w:r>
    </w:p>
    <w:p w:rsidR="00C54773" w:rsidRPr="00B33175" w:rsidRDefault="00C54773" w:rsidP="00C54773">
      <w:pPr>
        <w:tabs>
          <w:tab w:val="left" w:pos="1260"/>
        </w:tabs>
        <w:suppressAutoHyphens/>
        <w:spacing w:after="0" w:line="240" w:lineRule="auto"/>
        <w:ind w:firstLine="426"/>
        <w:jc w:val="both"/>
        <w:rPr>
          <w:rFonts w:ascii="Times New Roman" w:eastAsia="Times New Roman" w:hAnsi="Times New Roman"/>
          <w:sz w:val="24"/>
          <w:szCs w:val="24"/>
          <w:lang w:eastAsia="ar-SA"/>
        </w:rPr>
      </w:pPr>
      <w:proofErr w:type="spellStart"/>
      <w:r w:rsidRPr="00B33175">
        <w:rPr>
          <w:rFonts w:ascii="Times New Roman" w:eastAsia="Times New Roman" w:hAnsi="Times New Roman"/>
          <w:sz w:val="24"/>
          <w:szCs w:val="24"/>
          <w:lang w:eastAsia="ar-SA"/>
        </w:rPr>
        <w:t>Reģ</w:t>
      </w:r>
      <w:proofErr w:type="spellEnd"/>
      <w:r w:rsidRPr="00B33175">
        <w:rPr>
          <w:rFonts w:ascii="Times New Roman" w:eastAsia="Times New Roman" w:hAnsi="Times New Roman"/>
          <w:sz w:val="24"/>
          <w:szCs w:val="24"/>
          <w:lang w:eastAsia="ar-SA"/>
        </w:rPr>
        <w:t>. Nr. 90000024313</w:t>
      </w:r>
    </w:p>
    <w:p w:rsidR="00C54773" w:rsidRPr="00B33175" w:rsidRDefault="00C54773" w:rsidP="00C54773">
      <w:pPr>
        <w:tabs>
          <w:tab w:val="left" w:pos="1260"/>
        </w:tabs>
        <w:suppressAutoHyphens/>
        <w:spacing w:after="0" w:line="240" w:lineRule="auto"/>
        <w:ind w:firstLine="426"/>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Tālrunis 6780 0918; fakss 6799 4414</w:t>
      </w:r>
    </w:p>
    <w:p w:rsidR="00C54773" w:rsidRPr="00B33175" w:rsidRDefault="00C54773" w:rsidP="00C54773">
      <w:pPr>
        <w:tabs>
          <w:tab w:val="left" w:pos="1260"/>
        </w:tabs>
        <w:suppressAutoHyphens/>
        <w:spacing w:after="0" w:line="240" w:lineRule="auto"/>
        <w:ind w:firstLine="426"/>
        <w:jc w:val="both"/>
        <w:rPr>
          <w:rFonts w:ascii="Times New Roman" w:eastAsia="Times New Roman" w:hAnsi="Times New Roman"/>
          <w:sz w:val="24"/>
          <w:szCs w:val="24"/>
          <w:lang w:eastAsia="ar-SA"/>
        </w:rPr>
      </w:pPr>
    </w:p>
    <w:p w:rsidR="00C54773" w:rsidRPr="00B33175" w:rsidRDefault="00C54773" w:rsidP="00C54773">
      <w:pPr>
        <w:tabs>
          <w:tab w:val="left" w:pos="1260"/>
        </w:tabs>
        <w:suppressAutoHyphens/>
        <w:spacing w:after="0" w:line="240" w:lineRule="auto"/>
        <w:ind w:firstLine="426"/>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Bankas rekvizīti: AS "SEB banka", Vidzemes filiāle</w:t>
      </w:r>
    </w:p>
    <w:p w:rsidR="00C54773" w:rsidRPr="00B33175" w:rsidRDefault="00C54773" w:rsidP="00C54773">
      <w:pPr>
        <w:tabs>
          <w:tab w:val="left" w:pos="1260"/>
        </w:tabs>
        <w:suppressAutoHyphens/>
        <w:spacing w:after="0" w:line="240" w:lineRule="auto"/>
        <w:ind w:firstLine="426"/>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SWIFT: UNLA LV2X</w:t>
      </w:r>
    </w:p>
    <w:p w:rsidR="00C54773" w:rsidRPr="00B33175" w:rsidRDefault="00C54773" w:rsidP="00C54773">
      <w:pPr>
        <w:tabs>
          <w:tab w:val="left" w:pos="1260"/>
        </w:tabs>
        <w:suppressAutoHyphens/>
        <w:spacing w:after="0" w:line="240" w:lineRule="auto"/>
        <w:ind w:firstLine="426"/>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Konts: LV62UNLA0034105293100</w:t>
      </w:r>
    </w:p>
    <w:p w:rsidR="00C54773" w:rsidRPr="00B33175" w:rsidRDefault="00C54773" w:rsidP="00C54773">
      <w:pPr>
        <w:tabs>
          <w:tab w:val="left" w:pos="1260"/>
        </w:tabs>
        <w:suppressAutoHyphens/>
        <w:spacing w:after="0" w:line="240" w:lineRule="auto"/>
        <w:ind w:firstLine="426"/>
        <w:jc w:val="both"/>
        <w:rPr>
          <w:rFonts w:ascii="Times New Roman" w:eastAsia="Times New Roman" w:hAnsi="Times New Roman"/>
          <w:sz w:val="24"/>
          <w:szCs w:val="24"/>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6" w:name="_Toc288985150"/>
      <w:bookmarkStart w:id="7" w:name="_Toc480466276"/>
      <w:r w:rsidRPr="00B33175">
        <w:rPr>
          <w:rFonts w:ascii="Times New Roman" w:eastAsia="Times New Roman" w:hAnsi="Times New Roman"/>
          <w:b/>
          <w:bCs/>
          <w:sz w:val="24"/>
          <w:szCs w:val="24"/>
          <w:lang w:eastAsia="ar-SA"/>
        </w:rPr>
        <w:t>1.2. Iepirkuma identifikācijas numurs</w:t>
      </w:r>
      <w:bookmarkEnd w:id="6"/>
      <w:bookmarkEnd w:id="7"/>
    </w:p>
    <w:p w:rsidR="00C54773" w:rsidRPr="00B33175" w:rsidRDefault="001358AA" w:rsidP="00C54773">
      <w:pPr>
        <w:widowControl w:val="0"/>
        <w:tabs>
          <w:tab w:val="left" w:pos="900"/>
        </w:tabs>
        <w:suppressAutoHyphens/>
        <w:spacing w:after="0" w:line="240" w:lineRule="auto"/>
        <w:ind w:firstLine="426"/>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Nr.GND</w:t>
      </w:r>
      <w:proofErr w:type="spellEnd"/>
      <w:r>
        <w:rPr>
          <w:rFonts w:ascii="Times New Roman" w:eastAsia="Times New Roman" w:hAnsi="Times New Roman"/>
          <w:sz w:val="24"/>
          <w:szCs w:val="24"/>
          <w:lang w:eastAsia="ar-SA"/>
        </w:rPr>
        <w:t xml:space="preserve"> 2017/4</w:t>
      </w:r>
    </w:p>
    <w:p w:rsidR="00C54773" w:rsidRPr="00B33175" w:rsidRDefault="00C54773" w:rsidP="00C54773">
      <w:pPr>
        <w:widowControl w:val="0"/>
        <w:tabs>
          <w:tab w:val="left" w:pos="900"/>
        </w:tabs>
        <w:suppressAutoHyphens/>
        <w:spacing w:after="0" w:line="240" w:lineRule="auto"/>
        <w:ind w:firstLine="426"/>
        <w:jc w:val="both"/>
        <w:rPr>
          <w:rFonts w:ascii="Times New Roman" w:eastAsia="Times New Roman" w:hAnsi="Times New Roman"/>
          <w:sz w:val="24"/>
          <w:szCs w:val="24"/>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8" w:name="_Toc480466277"/>
      <w:r w:rsidRPr="00B33175">
        <w:rPr>
          <w:rFonts w:ascii="Times New Roman" w:eastAsia="Times New Roman" w:hAnsi="Times New Roman"/>
          <w:b/>
          <w:bCs/>
          <w:sz w:val="24"/>
          <w:szCs w:val="24"/>
          <w:lang w:eastAsia="ar-SA"/>
        </w:rPr>
        <w:t xml:space="preserve">1.3. </w:t>
      </w:r>
      <w:bookmarkStart w:id="9" w:name="_Toc288985151"/>
      <w:r w:rsidRPr="00B33175">
        <w:rPr>
          <w:rFonts w:ascii="Times New Roman" w:eastAsia="Times New Roman" w:hAnsi="Times New Roman"/>
          <w:b/>
          <w:bCs/>
          <w:sz w:val="24"/>
          <w:szCs w:val="24"/>
          <w:lang w:eastAsia="ar-SA"/>
        </w:rPr>
        <w:t>Kontaktpersona</w:t>
      </w:r>
      <w:bookmarkEnd w:id="9"/>
      <w:r w:rsidRPr="00B33175">
        <w:rPr>
          <w:rFonts w:ascii="Times New Roman" w:eastAsia="Times New Roman" w:hAnsi="Times New Roman"/>
          <w:b/>
          <w:bCs/>
          <w:sz w:val="24"/>
          <w:szCs w:val="24"/>
          <w:lang w:eastAsia="ar-SA"/>
        </w:rPr>
        <w:t>s</w:t>
      </w:r>
      <w:bookmarkEnd w:id="8"/>
    </w:p>
    <w:p w:rsidR="00C54773" w:rsidRPr="00B33175" w:rsidRDefault="00C54773" w:rsidP="00C54773">
      <w:pPr>
        <w:tabs>
          <w:tab w:val="left" w:pos="900"/>
          <w:tab w:val="left" w:pos="1080"/>
          <w:tab w:val="left" w:pos="1276"/>
        </w:tabs>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2"/>
          <w:numId w:val="25"/>
        </w:numPr>
        <w:jc w:val="both"/>
      </w:pPr>
      <w:r w:rsidRPr="00B33175">
        <w:t>Iepirkuma procedūras norises laikā Pasūtītāja</w:t>
      </w:r>
      <w:r w:rsidR="005E279D">
        <w:t xml:space="preserve"> kontaktpersona </w:t>
      </w:r>
      <w:r w:rsidR="007F5B8A">
        <w:t>ir Projektu un attīstības daļas vadītājs Gundars Krievs</w:t>
      </w:r>
      <w:r w:rsidRPr="00B33175">
        <w:t xml:space="preserve">, tālrunis: +371 </w:t>
      </w:r>
      <w:r w:rsidR="007F5B8A">
        <w:rPr>
          <w:shd w:val="clear" w:color="auto" w:fill="FFFFFF"/>
        </w:rPr>
        <w:t>29426797</w:t>
      </w:r>
      <w:r w:rsidR="007F5B8A">
        <w:t xml:space="preserve">, fakss: +371 67994414, e-pasts: </w:t>
      </w:r>
      <w:hyperlink r:id="rId7" w:history="1">
        <w:r w:rsidR="00DC5DAC" w:rsidRPr="00F852F7">
          <w:rPr>
            <w:rStyle w:val="Hyperlink"/>
          </w:rPr>
          <w:t>gundars.krievs@garkalne.lv</w:t>
        </w:r>
      </w:hyperlink>
      <w:r w:rsidR="00DC5DAC">
        <w:rPr>
          <w:lang w:val="lv-LV"/>
        </w:rPr>
        <w:t xml:space="preserve"> </w:t>
      </w:r>
    </w:p>
    <w:p w:rsidR="00C54773" w:rsidRPr="00B33175" w:rsidRDefault="00C54773" w:rsidP="00F437A2">
      <w:pPr>
        <w:pStyle w:val="ListParagraph"/>
        <w:numPr>
          <w:ilvl w:val="2"/>
          <w:numId w:val="25"/>
        </w:numPr>
        <w:jc w:val="both"/>
      </w:pPr>
      <w:r w:rsidRPr="00B33175">
        <w:t>Kontaktpersonas darba la</w:t>
      </w:r>
      <w:r w:rsidR="007F5B8A">
        <w:t>iks ir darbdienās no plkst. 9:00</w:t>
      </w:r>
      <w:r w:rsidRPr="00B33175">
        <w:t xml:space="preserve"> līdz 17:00 (pārtraukums no 13:00 līdz 14:00).</w:t>
      </w:r>
    </w:p>
    <w:p w:rsidR="00C54773" w:rsidRPr="00B33175" w:rsidRDefault="00C54773" w:rsidP="00F437A2">
      <w:pPr>
        <w:pStyle w:val="ListParagraph"/>
        <w:numPr>
          <w:ilvl w:val="2"/>
          <w:numId w:val="25"/>
        </w:numPr>
        <w:jc w:val="both"/>
      </w:pPr>
      <w:r w:rsidRPr="00B33175">
        <w:t>1.3.2. Kontaktpersonas ir tiesīgas sniegt tikai organizatorisku informāciju par iepirkuma procedūras norisi.</w:t>
      </w:r>
    </w:p>
    <w:p w:rsidR="00C54773" w:rsidRPr="00B33175" w:rsidRDefault="00C54773" w:rsidP="00C54773">
      <w:pPr>
        <w:tabs>
          <w:tab w:val="left" w:pos="900"/>
          <w:tab w:val="left" w:pos="1276"/>
        </w:tabs>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10" w:name="_Toc480466278"/>
      <w:bookmarkStart w:id="11" w:name="_Toc288985152"/>
      <w:r w:rsidRPr="00B33175">
        <w:rPr>
          <w:rFonts w:ascii="Times New Roman" w:eastAsia="Times New Roman" w:hAnsi="Times New Roman"/>
          <w:b/>
          <w:bCs/>
          <w:sz w:val="24"/>
          <w:szCs w:val="24"/>
          <w:lang w:eastAsia="ar-SA"/>
        </w:rPr>
        <w:t>1.4. Iepirkuma procedūras veids</w:t>
      </w:r>
      <w:bookmarkEnd w:id="10"/>
      <w:r w:rsidRPr="00B33175">
        <w:rPr>
          <w:rFonts w:ascii="Times New Roman" w:eastAsia="Times New Roman" w:hAnsi="Times New Roman"/>
          <w:b/>
          <w:bCs/>
          <w:sz w:val="24"/>
          <w:szCs w:val="24"/>
          <w:lang w:eastAsia="ar-SA"/>
        </w:rPr>
        <w:t xml:space="preserve"> </w:t>
      </w:r>
      <w:bookmarkEnd w:id="11"/>
    </w:p>
    <w:p w:rsidR="00C54773" w:rsidRPr="00B33175" w:rsidRDefault="00C54773" w:rsidP="00C54773">
      <w:pPr>
        <w:widowControl w:val="0"/>
        <w:suppressAutoHyphens/>
        <w:spacing w:after="0" w:line="240" w:lineRule="auto"/>
        <w:jc w:val="both"/>
        <w:rPr>
          <w:rFonts w:ascii="Times New Roman" w:eastAsia="Times New Roman" w:hAnsi="Times New Roman"/>
          <w:b/>
          <w:bCs/>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Iepirkuma procedūras veids – atklāts konkurss, kas organizēts saskaņā ar </w:t>
      </w:r>
      <w:r w:rsidR="00EF56A7">
        <w:rPr>
          <w:rFonts w:ascii="Times New Roman" w:eastAsia="Times New Roman" w:hAnsi="Times New Roman"/>
          <w:sz w:val="24"/>
          <w:szCs w:val="24"/>
          <w:lang w:eastAsia="ar-SA"/>
        </w:rPr>
        <w:t>PIL</w:t>
      </w:r>
      <w:r w:rsidRPr="00B33175">
        <w:rPr>
          <w:rFonts w:ascii="Times New Roman" w:eastAsia="Times New Roman" w:hAnsi="Times New Roman"/>
          <w:sz w:val="24"/>
          <w:szCs w:val="24"/>
          <w:lang w:eastAsia="ar-SA"/>
        </w:rPr>
        <w:t xml:space="preserve"> </w:t>
      </w:r>
      <w:r w:rsidRPr="00B33175">
        <w:rPr>
          <w:rFonts w:ascii="Times New Roman" w:eastAsia="Times New Roman" w:hAnsi="Times New Roman"/>
          <w:sz w:val="24"/>
          <w:szCs w:val="24"/>
          <w:lang w:val="x-none" w:eastAsia="ar-SA"/>
        </w:rPr>
        <w:t>8.pant</w:t>
      </w:r>
      <w:r w:rsidRPr="00B33175">
        <w:rPr>
          <w:rFonts w:ascii="Times New Roman" w:eastAsia="Times New Roman" w:hAnsi="Times New Roman"/>
          <w:sz w:val="24"/>
          <w:szCs w:val="24"/>
          <w:lang w:eastAsia="ar-SA"/>
        </w:rPr>
        <w:t xml:space="preserve">a pirmo daļu. </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12" w:name="_Toc288985153"/>
      <w:bookmarkStart w:id="13" w:name="_Toc480466279"/>
      <w:r w:rsidRPr="00B33175">
        <w:rPr>
          <w:rFonts w:ascii="Times New Roman" w:eastAsia="Times New Roman" w:hAnsi="Times New Roman"/>
          <w:b/>
          <w:bCs/>
          <w:sz w:val="24"/>
          <w:szCs w:val="24"/>
          <w:lang w:eastAsia="ar-SA"/>
        </w:rPr>
        <w:t>1.5. Informācijas apmaiņa un papildus informācijas sniegšana</w:t>
      </w:r>
      <w:bookmarkEnd w:id="12"/>
      <w:bookmarkEnd w:id="13"/>
    </w:p>
    <w:p w:rsidR="00C54773" w:rsidRPr="00B33175" w:rsidRDefault="00C54773" w:rsidP="00C54773">
      <w:pPr>
        <w:widowControl w:val="0"/>
        <w:suppressAutoHyphens/>
        <w:spacing w:after="0" w:line="240" w:lineRule="auto"/>
        <w:ind w:left="360"/>
        <w:jc w:val="both"/>
        <w:rPr>
          <w:rFonts w:ascii="Times New Roman" w:eastAsia="Times New Roman" w:hAnsi="Times New Roman"/>
          <w:b/>
          <w:bCs/>
          <w:shd w:val="clear" w:color="auto" w:fill="C0C0C0"/>
          <w:lang w:eastAsia="ar-SA"/>
        </w:rPr>
      </w:pPr>
    </w:p>
    <w:p w:rsidR="00C54773" w:rsidRPr="00B33175" w:rsidRDefault="00C54773" w:rsidP="00F437A2">
      <w:pPr>
        <w:pStyle w:val="ListParagraph"/>
        <w:numPr>
          <w:ilvl w:val="2"/>
          <w:numId w:val="26"/>
        </w:numPr>
        <w:jc w:val="both"/>
      </w:pPr>
      <w:r w:rsidRPr="00B33175">
        <w:t xml:space="preserve">Informācijas apmaiņa starp Pasūtītāju, no vienas puses, un ieinteresētajiem Piegādātājiem, no otras puses, notiek </w:t>
      </w:r>
      <w:proofErr w:type="spellStart"/>
      <w:r w:rsidRPr="00B33175">
        <w:t>rakstveidā</w:t>
      </w:r>
      <w:proofErr w:type="spellEnd"/>
      <w:r w:rsidRPr="00B33175">
        <w:t xml:space="preserve"> – pa pastu, faksu un elektroniski. </w:t>
      </w:r>
    </w:p>
    <w:p w:rsidR="00C54773" w:rsidRPr="00B33175" w:rsidRDefault="00C54773" w:rsidP="00C54773">
      <w:pPr>
        <w:widowControl w:val="0"/>
        <w:suppressAutoHyphens/>
        <w:spacing w:after="0" w:line="240" w:lineRule="auto"/>
        <w:jc w:val="both"/>
        <w:rPr>
          <w:rFonts w:ascii="Times New Roman" w:eastAsia="Times New Roman" w:hAnsi="Times New Roman"/>
          <w:b/>
          <w:bCs/>
          <w:shd w:val="clear" w:color="auto" w:fill="C0C0C0"/>
          <w:lang w:eastAsia="ar-SA"/>
        </w:rPr>
      </w:pPr>
    </w:p>
    <w:p w:rsidR="00C54773" w:rsidRPr="00B33175" w:rsidRDefault="00C54773" w:rsidP="00F437A2">
      <w:pPr>
        <w:pStyle w:val="ListParagraph"/>
        <w:numPr>
          <w:ilvl w:val="2"/>
          <w:numId w:val="26"/>
        </w:numPr>
        <w:tabs>
          <w:tab w:val="left" w:pos="993"/>
        </w:tabs>
        <w:jc w:val="both"/>
        <w:rPr>
          <w:bCs/>
        </w:rPr>
      </w:pPr>
      <w:r w:rsidRPr="00B33175">
        <w:rPr>
          <w:bCs/>
        </w:rPr>
        <w:t xml:space="preserve">Pasūtītāja lūgumu sniegt papildu informāciju, t.sk. jautājumus, par Nolikumā, kā arī  citos iepirkuma procedūras dokumentos, ja tādi ir, ietvertajām prasībām un iepirkuma priekšmetu noformē </w:t>
      </w:r>
      <w:proofErr w:type="spellStart"/>
      <w:r w:rsidRPr="00B33175">
        <w:rPr>
          <w:bCs/>
        </w:rPr>
        <w:t>rakstveidā</w:t>
      </w:r>
      <w:proofErr w:type="spellEnd"/>
      <w:r w:rsidRPr="00B33175">
        <w:rPr>
          <w:bCs/>
        </w:rPr>
        <w:t xml:space="preserve"> latviešu valodā. Pasūtītājs papildu informāciju un atbildes uz uzdotajiem jautājumiem sniedz </w:t>
      </w:r>
      <w:proofErr w:type="spellStart"/>
      <w:r w:rsidRPr="00B33175">
        <w:rPr>
          <w:bCs/>
        </w:rPr>
        <w:t>rakstveidā</w:t>
      </w:r>
      <w:proofErr w:type="spellEnd"/>
      <w:r w:rsidRPr="00B33175">
        <w:rPr>
          <w:bCs/>
        </w:rPr>
        <w:t xml:space="preserve"> latviešu valodā. </w:t>
      </w:r>
    </w:p>
    <w:p w:rsidR="00C54773" w:rsidRPr="00B33175" w:rsidRDefault="00C54773" w:rsidP="00C54773">
      <w:pPr>
        <w:tabs>
          <w:tab w:val="left" w:pos="993"/>
        </w:tabs>
        <w:suppressAutoHyphens/>
        <w:spacing w:after="0" w:line="240" w:lineRule="auto"/>
        <w:ind w:left="360"/>
        <w:jc w:val="both"/>
        <w:rPr>
          <w:rFonts w:ascii="Times New Roman" w:eastAsia="Times New Roman" w:hAnsi="Times New Roman"/>
          <w:bCs/>
          <w:lang w:eastAsia="ar-SA"/>
        </w:rPr>
      </w:pPr>
    </w:p>
    <w:p w:rsidR="00C54773" w:rsidRPr="00B33175" w:rsidRDefault="00C54773" w:rsidP="00F437A2">
      <w:pPr>
        <w:pStyle w:val="ListParagraph"/>
        <w:numPr>
          <w:ilvl w:val="2"/>
          <w:numId w:val="26"/>
        </w:numPr>
        <w:jc w:val="both"/>
      </w:pPr>
      <w:r w:rsidRPr="00B33175">
        <w:t>Piegādātājs lūgumu sniegt papildu informāciju, t.sk. jautājumus, adresē Pasūtītāja noteiktajai Kontaktpersonai. Piegādātājs saziņas dokumentā norāda iepirkuma procedūras nosaukumu un identifikācijas numuru.</w:t>
      </w:r>
    </w:p>
    <w:p w:rsidR="00C54773" w:rsidRPr="00B33175" w:rsidRDefault="00C54773" w:rsidP="00C54773">
      <w:pPr>
        <w:autoSpaceDE w:val="0"/>
        <w:spacing w:after="0" w:line="240" w:lineRule="auto"/>
        <w:jc w:val="both"/>
        <w:rPr>
          <w:rFonts w:ascii="Times New Roman" w:eastAsia="Times New Roman" w:hAnsi="Times New Roman"/>
          <w:sz w:val="24"/>
          <w:szCs w:val="24"/>
        </w:rPr>
      </w:pPr>
    </w:p>
    <w:p w:rsidR="00C54773" w:rsidRPr="00B33175" w:rsidRDefault="00C54773" w:rsidP="00F437A2">
      <w:pPr>
        <w:pStyle w:val="ListParagraph"/>
        <w:numPr>
          <w:ilvl w:val="2"/>
          <w:numId w:val="26"/>
        </w:numPr>
        <w:autoSpaceDE w:val="0"/>
        <w:jc w:val="both"/>
      </w:pPr>
      <w:r w:rsidRPr="00B33175">
        <w:t xml:space="preserve">Pasūtītājs papildu informāciju un atbildes uz uzdotajiem jautājumiem </w:t>
      </w:r>
      <w:proofErr w:type="spellStart"/>
      <w:r w:rsidRPr="00B33175">
        <w:t>nosūta</w:t>
      </w:r>
      <w:proofErr w:type="spellEnd"/>
      <w:r w:rsidRPr="00B33175">
        <w:t xml:space="preserve"> personai, kas pieprasījusi informāciju vai uzdevusi jautājumus, un vienlaikus ievieto šo informāciju savā pircēja profilā (mājas lapā internetā), nenorādot personu, kura pieprasījusi papildu informāciju vai uzdevusi jautājumus.</w:t>
      </w:r>
    </w:p>
    <w:p w:rsidR="00C54773" w:rsidRPr="00B33175" w:rsidRDefault="00C54773" w:rsidP="00C54773">
      <w:pPr>
        <w:autoSpaceDE w:val="0"/>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2"/>
          <w:numId w:val="26"/>
        </w:numPr>
        <w:autoSpaceDE w:val="0"/>
        <w:jc w:val="both"/>
      </w:pPr>
      <w:r w:rsidRPr="00B33175">
        <w:t>Piegādātājs papildu informāciju par iepirkuma procedūras dokumentos iekļautām prasībām pieprasa laikus. Ja Piegādātājs papildu informāciju ir pieprasījis laikus, Pasūtītājs (Iepirkuma komisija) to sniedz iespējami īsā laikā, bet ne vēlāk kā sešas dienas pirms piedāvājumu iesniegšanas termiņa beigām. Ja papildu informācijas pieprasījums ir saņemts vēlāk kā sešas dienas pirms piedāvājumu iesniegšanas termiņa beigām, Pasūtītājs papildus informāciju ir tiesīgs nesniegt. Papildu informācija ir pieprasīta laikus, ja Pasūtītājs (Iepirkuma komisija), ievērojot pieprasītās informācijas apjomu un raksturu, parasti var sagatavot un nosūtīt atbildes uz uzdotajiem jautājumiem tā, lai tās būtu nosūtītas piegādātājam ne vēlāk kā sešas dienas pirms piedāvājumu iesniegšanas termiņa beigām.</w:t>
      </w:r>
    </w:p>
    <w:p w:rsidR="00C54773" w:rsidRPr="00B33175" w:rsidRDefault="00C54773" w:rsidP="00070076">
      <w:pPr>
        <w:autoSpaceDE w:val="0"/>
        <w:spacing w:after="0" w:line="240" w:lineRule="auto"/>
        <w:ind w:firstLine="60"/>
        <w:jc w:val="both"/>
        <w:rPr>
          <w:rFonts w:ascii="Times New Roman" w:eastAsia="Times New Roman" w:hAnsi="Times New Roman"/>
          <w:sz w:val="24"/>
          <w:szCs w:val="24"/>
          <w:lang w:eastAsia="ar-SA"/>
        </w:rPr>
      </w:pPr>
    </w:p>
    <w:p w:rsidR="00C54773" w:rsidRPr="00B33175" w:rsidRDefault="00C54773" w:rsidP="00F437A2">
      <w:pPr>
        <w:pStyle w:val="ListParagraph"/>
        <w:numPr>
          <w:ilvl w:val="2"/>
          <w:numId w:val="26"/>
        </w:numPr>
        <w:autoSpaceDE w:val="0"/>
        <w:jc w:val="both"/>
      </w:pPr>
      <w:r w:rsidRPr="00B33175">
        <w:t xml:space="preserve">Pasūtītājs ir tiesīgs Nolikumā veikt precizējumus, par to publicējot informāciju pasūtītāja mājas lapā </w:t>
      </w:r>
      <w:hyperlink r:id="rId8" w:history="1">
        <w:r w:rsidRPr="00B33175">
          <w:rPr>
            <w:rStyle w:val="Hyperlink"/>
          </w:rPr>
          <w:t>www.garkalne.lv</w:t>
        </w:r>
      </w:hyperlink>
      <w:r w:rsidRPr="00B33175">
        <w:t>, nodrošinot tiešu un brīvu elektronisko pieeju, saskaņā ar Publisko iepirkumu likumu.</w:t>
      </w:r>
    </w:p>
    <w:p w:rsidR="00C54773" w:rsidRPr="00B33175" w:rsidRDefault="00C54773" w:rsidP="00C54773">
      <w:pPr>
        <w:autoSpaceDE w:val="0"/>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2"/>
          <w:numId w:val="26"/>
        </w:numPr>
        <w:autoSpaceDE w:val="0"/>
        <w:jc w:val="both"/>
      </w:pPr>
      <w:r w:rsidRPr="00B33175">
        <w:t xml:space="preserve">Tiek uzskatīts, ka piegādātājs ir saņēmis papildus informāciju, ja pasūtītājs to ir ievietojis savā mājas lapā </w:t>
      </w:r>
      <w:hyperlink r:id="rId9" w:history="1">
        <w:r w:rsidRPr="00B33175">
          <w:rPr>
            <w:rStyle w:val="Hyperlink"/>
          </w:rPr>
          <w:t>www.garkalne.lv</w:t>
        </w:r>
      </w:hyperlink>
      <w:r w:rsidRPr="00B33175">
        <w:t>.</w:t>
      </w:r>
    </w:p>
    <w:p w:rsidR="00C54773" w:rsidRPr="00B33175" w:rsidRDefault="00C54773" w:rsidP="00C54773">
      <w:pPr>
        <w:autoSpaceDE w:val="0"/>
        <w:spacing w:after="0" w:line="240" w:lineRule="auto"/>
        <w:jc w:val="both"/>
        <w:rPr>
          <w:rFonts w:ascii="Times New Roman" w:eastAsia="Times New Roman" w:hAnsi="Times New Roman"/>
          <w:sz w:val="24"/>
          <w:szCs w:val="24"/>
          <w:lang w:eastAsia="ar-SA"/>
        </w:rPr>
      </w:pPr>
    </w:p>
    <w:p w:rsidR="00C54773" w:rsidRPr="00B33175" w:rsidRDefault="00C54773" w:rsidP="00C54773">
      <w:pPr>
        <w:autoSpaceDE w:val="0"/>
        <w:spacing w:after="0" w:line="240" w:lineRule="auto"/>
        <w:jc w:val="both"/>
        <w:rPr>
          <w:rFonts w:ascii="Times New Roman" w:eastAsia="Times New Roman" w:hAnsi="Times New Roman"/>
          <w:sz w:val="24"/>
          <w:szCs w:val="24"/>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14" w:name="_Toc288985154"/>
      <w:bookmarkStart w:id="15" w:name="_Toc480466280"/>
      <w:r w:rsidRPr="00B33175">
        <w:rPr>
          <w:rFonts w:ascii="Times New Roman" w:eastAsia="Times New Roman" w:hAnsi="Times New Roman"/>
          <w:b/>
          <w:bCs/>
          <w:sz w:val="24"/>
          <w:szCs w:val="24"/>
          <w:lang w:eastAsia="ar-SA"/>
        </w:rPr>
        <w:t>1.6. Atklāta konkursa nolikuma pieejamība un saņemšanas iespējas</w:t>
      </w:r>
      <w:bookmarkEnd w:id="14"/>
      <w:bookmarkEnd w:id="15"/>
    </w:p>
    <w:p w:rsidR="00C54773" w:rsidRPr="00B33175" w:rsidRDefault="00C54773" w:rsidP="00C54773">
      <w:pPr>
        <w:widowControl w:val="0"/>
        <w:suppressAutoHyphens/>
        <w:spacing w:after="0" w:line="240" w:lineRule="auto"/>
        <w:jc w:val="both"/>
        <w:rPr>
          <w:rFonts w:ascii="Times New Roman" w:eastAsia="Times New Roman" w:hAnsi="Times New Roman"/>
          <w:b/>
          <w:bCs/>
          <w:sz w:val="24"/>
          <w:szCs w:val="24"/>
          <w:lang w:eastAsia="ar-SA"/>
        </w:rPr>
      </w:pPr>
    </w:p>
    <w:p w:rsidR="00C54773" w:rsidRPr="00B33175" w:rsidRDefault="00C54773" w:rsidP="00F437A2">
      <w:pPr>
        <w:pStyle w:val="ListParagraph"/>
        <w:numPr>
          <w:ilvl w:val="2"/>
          <w:numId w:val="27"/>
        </w:numPr>
        <w:jc w:val="both"/>
      </w:pPr>
      <w:r w:rsidRPr="00B33175">
        <w:t>Ar Nolikumu līdz 1.7.1.punktā minētā piedāvājuma iesniegšanas termiņa beigām var iepazīties Pasūtītāja mājas lapā, kurai pasūtītājs nodrošina tiešu un brīvu elektronisku pieeju vai personīgi, ierodoties šī Nolikuma 1.3.punktā minētajā adresē. Iepirkuma tehniskā projekta dokumentācija ir pieejam</w:t>
      </w:r>
      <w:r w:rsidR="007F5B8A">
        <w:t>a pasūtītāja birojā Nolikuma 1.1</w:t>
      </w:r>
      <w:r w:rsidRPr="00B33175">
        <w:t xml:space="preserve">.punktā minētajā adresē elektroniskā formātā. </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2"/>
          <w:numId w:val="27"/>
        </w:numPr>
        <w:jc w:val="both"/>
      </w:pPr>
      <w:r w:rsidRPr="00B33175">
        <w:t xml:space="preserve">Ieinteresētajiem piegādātājiem ir pienākums sekot līdzi publicētajai un/vai aktualizētajai informācijai par konkursu. Iepirkumu komisija nav atbildīga par to, ja kāda ieinteresētā persona nav iepazinusies ar informāciju, kurai ir nodrošināta tieša un brīva elektroniskā pieeja. </w:t>
      </w:r>
    </w:p>
    <w:p w:rsidR="00C54773" w:rsidRPr="00B33175" w:rsidRDefault="00C54773" w:rsidP="00C54773">
      <w:pPr>
        <w:widowControl w:val="0"/>
        <w:suppressAutoHyphens/>
        <w:spacing w:after="0" w:line="240" w:lineRule="auto"/>
        <w:jc w:val="both"/>
        <w:rPr>
          <w:rFonts w:ascii="Times New Roman" w:eastAsia="Times New Roman" w:hAnsi="Times New Roman"/>
          <w:b/>
          <w:bCs/>
          <w:sz w:val="24"/>
          <w:szCs w:val="24"/>
          <w:shd w:val="clear" w:color="auto" w:fill="C0C0C0"/>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16" w:name="_Toc288985155"/>
      <w:bookmarkStart w:id="17" w:name="_Toc480466281"/>
      <w:r w:rsidRPr="00B33175">
        <w:rPr>
          <w:rFonts w:ascii="Times New Roman" w:eastAsia="Times New Roman" w:hAnsi="Times New Roman"/>
          <w:b/>
          <w:bCs/>
          <w:sz w:val="24"/>
          <w:szCs w:val="24"/>
          <w:lang w:eastAsia="ar-SA"/>
        </w:rPr>
        <w:t>1.7. Piedāvājuma iesniegšanas vieta, datums, laiks un kārtība</w:t>
      </w:r>
      <w:bookmarkEnd w:id="16"/>
      <w:bookmarkEnd w:id="17"/>
    </w:p>
    <w:p w:rsidR="00C54773" w:rsidRPr="00B33175" w:rsidRDefault="00C54773" w:rsidP="00C54773">
      <w:pPr>
        <w:widowControl w:val="0"/>
        <w:suppressAutoHyphens/>
        <w:spacing w:after="0" w:line="240" w:lineRule="auto"/>
        <w:jc w:val="both"/>
        <w:rPr>
          <w:rFonts w:ascii="Times New Roman" w:eastAsia="Times New Roman" w:hAnsi="Times New Roman"/>
          <w:b/>
          <w:bCs/>
          <w:sz w:val="24"/>
          <w:szCs w:val="24"/>
          <w:lang w:eastAsia="ar-SA"/>
        </w:rPr>
      </w:pPr>
    </w:p>
    <w:p w:rsidR="00C54773" w:rsidRPr="00B33175" w:rsidRDefault="00C54773" w:rsidP="00F437A2">
      <w:pPr>
        <w:pStyle w:val="ListParagraph"/>
        <w:numPr>
          <w:ilvl w:val="2"/>
          <w:numId w:val="28"/>
        </w:numPr>
        <w:jc w:val="both"/>
      </w:pPr>
      <w:r w:rsidRPr="00B33175">
        <w:t>Piedāvājums jāiesniedz Pasūt</w:t>
      </w:r>
      <w:r w:rsidR="004B56DC">
        <w:t>ītājam darba dienās no plkst. 09:0</w:t>
      </w:r>
      <w:r w:rsidRPr="00B33175">
        <w:t>0 līdz 13:00, no plkst.14:00 līdz 17:00, bet ne vēlāk kā līdz 201</w:t>
      </w:r>
      <w:r w:rsidR="00237621" w:rsidRPr="00B33175">
        <w:t>7</w:t>
      </w:r>
      <w:r w:rsidRPr="00B33175">
        <w:t xml:space="preserve">.gada </w:t>
      </w:r>
      <w:r w:rsidR="003E2D2D">
        <w:t>30</w:t>
      </w:r>
      <w:r w:rsidRPr="00B33175">
        <w:t>.</w:t>
      </w:r>
      <w:r w:rsidR="003E2D2D">
        <w:t>maija plkst. 10</w:t>
      </w:r>
      <w:r w:rsidRPr="00B33175">
        <w:t xml:space="preserve">:00, nolikuma 1.1.punktā norādītajā adresē. </w:t>
      </w:r>
    </w:p>
    <w:p w:rsidR="00C54773" w:rsidRPr="00B33175" w:rsidRDefault="00C54773" w:rsidP="00F437A2">
      <w:pPr>
        <w:pStyle w:val="ListParagraph"/>
        <w:numPr>
          <w:ilvl w:val="2"/>
          <w:numId w:val="28"/>
        </w:numPr>
        <w:jc w:val="both"/>
      </w:pPr>
      <w:r w:rsidRPr="00B33175">
        <w:t xml:space="preserve">Pretendents atbilstoši 1.11.punktā noteiktajām prasībām noformētu piedāvājumu iesniedz personīgi, nogādā ar kurjeru vai </w:t>
      </w:r>
      <w:proofErr w:type="spellStart"/>
      <w:r w:rsidRPr="00B33175">
        <w:t>nosūta</w:t>
      </w:r>
      <w:proofErr w:type="spellEnd"/>
      <w:r w:rsidRPr="00B33175">
        <w:t xml:space="preserve"> to pa pastu uz adresi, kāda norādīta šī nolikuma 1.7.1.punktā norādītajā adresē un termiņā. </w:t>
      </w:r>
    </w:p>
    <w:p w:rsidR="00C54773" w:rsidRPr="00B33175" w:rsidRDefault="00C54773" w:rsidP="00F437A2">
      <w:pPr>
        <w:pStyle w:val="ListParagraph"/>
        <w:numPr>
          <w:ilvl w:val="2"/>
          <w:numId w:val="28"/>
        </w:numPr>
        <w:jc w:val="both"/>
      </w:pPr>
      <w:r w:rsidRPr="00B33175">
        <w:t xml:space="preserve">Pasūtītāja pārstāvis piedāvājumu neatvērtu atdod vai </w:t>
      </w:r>
      <w:proofErr w:type="spellStart"/>
      <w:r w:rsidRPr="00B33175">
        <w:t>nosūta</w:t>
      </w:r>
      <w:proofErr w:type="spellEnd"/>
      <w:r w:rsidRPr="00B33175">
        <w:t xml:space="preserve"> tā iesniedzējam, ja piedāvājums tiek iesniegts pēc 1.7.1 punktā norādītā piedāvājuma iesniegšanas termiņa beigām vai piedāvājums neatbilst Nolikuma 1.11.1.punktā minētajām prasībām. </w:t>
      </w:r>
    </w:p>
    <w:p w:rsidR="00C54773" w:rsidRPr="00B33175" w:rsidRDefault="00C54773" w:rsidP="00F437A2">
      <w:pPr>
        <w:pStyle w:val="ListParagraph"/>
        <w:numPr>
          <w:ilvl w:val="2"/>
          <w:numId w:val="28"/>
        </w:numPr>
        <w:jc w:val="both"/>
      </w:pPr>
      <w:r w:rsidRPr="00B33175">
        <w:t xml:space="preserve">Saņemot piedāvājumu, Pasūtītāja pārstāvis to reģistrē, norādot piedāvājuma reģistrācijas numuru, pretendenta nosaukumu, saņemšanas datumu un laiku. Piedāvājumi tiek glabāti neatvērti līdz piedāvājumu iesniegšanas termiņa beigām un noteiktajai piedāvājumu atvēršanas sanāksmei. </w:t>
      </w:r>
    </w:p>
    <w:p w:rsidR="00C54773" w:rsidRPr="00B33175" w:rsidRDefault="00C54773" w:rsidP="00F437A2">
      <w:pPr>
        <w:pStyle w:val="ListParagraph"/>
        <w:numPr>
          <w:ilvl w:val="2"/>
          <w:numId w:val="28"/>
        </w:numPr>
        <w:jc w:val="both"/>
      </w:pPr>
      <w:r w:rsidRPr="00B33175">
        <w:t xml:space="preserve">Piedāvājuma pieņemšanas fakts nekalpo par pierādījumu tam, ka iesniegtais piedāvājums atbilst visām Nolikumā minētajām prasībām. </w:t>
      </w:r>
    </w:p>
    <w:p w:rsidR="00C54773" w:rsidRPr="00B33175" w:rsidRDefault="00C54773" w:rsidP="00C54773">
      <w:pPr>
        <w:widowControl w:val="0"/>
        <w:suppressAutoHyphens/>
        <w:spacing w:after="0" w:line="240" w:lineRule="auto"/>
        <w:jc w:val="both"/>
        <w:rPr>
          <w:rFonts w:ascii="Times New Roman" w:eastAsia="Times New Roman" w:hAnsi="Times New Roman"/>
          <w:b/>
          <w:bCs/>
          <w:sz w:val="24"/>
          <w:szCs w:val="24"/>
          <w:shd w:val="clear" w:color="auto" w:fill="C0C0C0"/>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18" w:name="_Toc288985156"/>
      <w:bookmarkStart w:id="19" w:name="_Toc480466282"/>
      <w:r w:rsidRPr="00B33175">
        <w:rPr>
          <w:rFonts w:ascii="Times New Roman" w:eastAsia="Times New Roman" w:hAnsi="Times New Roman"/>
          <w:b/>
          <w:bCs/>
          <w:sz w:val="24"/>
          <w:szCs w:val="24"/>
          <w:lang w:eastAsia="ar-SA"/>
        </w:rPr>
        <w:t>1.8. Piedāvājuma atvēršanas vieta, datums, laiks un kārtība</w:t>
      </w:r>
      <w:bookmarkEnd w:id="18"/>
      <w:bookmarkEnd w:id="19"/>
    </w:p>
    <w:p w:rsidR="00C54773" w:rsidRPr="00B33175" w:rsidRDefault="00C54773" w:rsidP="00C54773">
      <w:pPr>
        <w:tabs>
          <w:tab w:val="left" w:pos="900"/>
          <w:tab w:val="left" w:pos="1276"/>
        </w:tabs>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2"/>
          <w:numId w:val="29"/>
        </w:numPr>
        <w:tabs>
          <w:tab w:val="left" w:pos="900"/>
          <w:tab w:val="left" w:pos="1276"/>
        </w:tabs>
        <w:jc w:val="both"/>
        <w:rPr>
          <w:shd w:val="clear" w:color="auto" w:fill="FFFF00"/>
        </w:rPr>
      </w:pPr>
      <w:r w:rsidRPr="00B33175">
        <w:t xml:space="preserve">Piedāvājumu atvēršanas sanāksme notiks </w:t>
      </w:r>
      <w:r w:rsidRPr="00B33175">
        <w:rPr>
          <w:b/>
        </w:rPr>
        <w:t>201</w:t>
      </w:r>
      <w:r w:rsidR="00237621" w:rsidRPr="00B33175">
        <w:rPr>
          <w:b/>
        </w:rPr>
        <w:t>7</w:t>
      </w:r>
      <w:r w:rsidRPr="00B33175">
        <w:rPr>
          <w:b/>
        </w:rPr>
        <w:t xml:space="preserve">.gada </w:t>
      </w:r>
      <w:r w:rsidR="003E2D2D">
        <w:rPr>
          <w:b/>
        </w:rPr>
        <w:t>30</w:t>
      </w:r>
      <w:r w:rsidRPr="00B33175">
        <w:rPr>
          <w:b/>
        </w:rPr>
        <w:t>.</w:t>
      </w:r>
      <w:r w:rsidR="003E2D2D">
        <w:rPr>
          <w:b/>
        </w:rPr>
        <w:t>maija</w:t>
      </w:r>
      <w:r w:rsidR="003E2D2D">
        <w:t xml:space="preserve"> plkst</w:t>
      </w:r>
      <w:r w:rsidR="00DC5DAC">
        <w:t>.</w:t>
      </w:r>
      <w:r w:rsidR="003E2D2D">
        <w:t>10</w:t>
      </w:r>
      <w:r w:rsidRPr="00B33175">
        <w:t>:00</w:t>
      </w:r>
      <w:r w:rsidRPr="00B33175">
        <w:rPr>
          <w:rFonts w:ascii="RimTimes" w:hAnsi="RimTimes"/>
        </w:rPr>
        <w:t xml:space="preserve"> </w:t>
      </w:r>
      <w:r w:rsidRPr="00B33175">
        <w:t xml:space="preserve">nolikuma </w:t>
      </w:r>
      <w:r w:rsidR="00237621" w:rsidRPr="00B33175">
        <w:t>1</w:t>
      </w:r>
      <w:r w:rsidRPr="00B33175">
        <w:t>.1. punktā norādītā vietā.</w:t>
      </w:r>
    </w:p>
    <w:p w:rsidR="00C54773" w:rsidRPr="00B33175" w:rsidRDefault="00C54773" w:rsidP="00F437A2">
      <w:pPr>
        <w:pStyle w:val="ListParagraph"/>
        <w:numPr>
          <w:ilvl w:val="2"/>
          <w:numId w:val="29"/>
        </w:numPr>
        <w:tabs>
          <w:tab w:val="left" w:pos="900"/>
          <w:tab w:val="left" w:pos="1276"/>
        </w:tabs>
        <w:jc w:val="both"/>
      </w:pPr>
      <w:r w:rsidRPr="00B33175">
        <w:t xml:space="preserve">Piedāvājumu atvēršana ir atklāta. </w:t>
      </w:r>
    </w:p>
    <w:p w:rsidR="00C54773" w:rsidRPr="00B33175" w:rsidRDefault="00C54773" w:rsidP="00F437A2">
      <w:pPr>
        <w:pStyle w:val="ListParagraph"/>
        <w:numPr>
          <w:ilvl w:val="2"/>
          <w:numId w:val="29"/>
        </w:numPr>
        <w:tabs>
          <w:tab w:val="left" w:pos="900"/>
          <w:tab w:val="left" w:pos="1276"/>
        </w:tabs>
        <w:jc w:val="both"/>
      </w:pPr>
      <w:r w:rsidRPr="00B33175">
        <w:t>Pasūtītājs atver iesniegtos piedāvājumus tūlīt pēc piedāvājumu iesniegšanas termiņa beigām 1.8.1.punktā norādītajā vietā un laikā.</w:t>
      </w:r>
    </w:p>
    <w:p w:rsidR="00C54773" w:rsidRPr="00B33175" w:rsidRDefault="00C54773" w:rsidP="00F437A2">
      <w:pPr>
        <w:pStyle w:val="ListParagraph"/>
        <w:numPr>
          <w:ilvl w:val="2"/>
          <w:numId w:val="29"/>
        </w:numPr>
        <w:tabs>
          <w:tab w:val="left" w:pos="900"/>
          <w:tab w:val="left" w:pos="1276"/>
        </w:tabs>
        <w:jc w:val="both"/>
      </w:pPr>
      <w:r w:rsidRPr="00B33175">
        <w:t>Piedāvājumus atver to iesniegšanas secībā, nosaucot pretendentu, piedāvājuma iesniegšanas laiku, piedāvāto cenu un citas ziņas, kas raksturo piedāvājumu, nodrošinot, ka netiek izpausta informācija, kas nav vispārpieejama.</w:t>
      </w:r>
    </w:p>
    <w:p w:rsidR="00C54773" w:rsidRPr="00B33175" w:rsidRDefault="00C54773" w:rsidP="00C54773">
      <w:pPr>
        <w:tabs>
          <w:tab w:val="left" w:pos="900"/>
          <w:tab w:val="left" w:pos="1276"/>
        </w:tabs>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tabs>
          <w:tab w:val="left" w:pos="900"/>
          <w:tab w:val="left" w:pos="1276"/>
        </w:tabs>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20" w:name="_Toc288985157"/>
      <w:bookmarkStart w:id="21" w:name="_Toc480466283"/>
      <w:r w:rsidRPr="00B33175">
        <w:rPr>
          <w:rFonts w:ascii="Times New Roman" w:eastAsia="Times New Roman" w:hAnsi="Times New Roman"/>
          <w:b/>
          <w:bCs/>
          <w:sz w:val="24"/>
          <w:szCs w:val="24"/>
          <w:lang w:eastAsia="ar-SA"/>
        </w:rPr>
        <w:t>1.9. Piedāvājuma derīguma termiņš</w:t>
      </w:r>
      <w:bookmarkEnd w:id="20"/>
      <w:bookmarkEnd w:id="21"/>
      <w:r w:rsidRPr="00B33175">
        <w:rPr>
          <w:rFonts w:ascii="Times New Roman" w:eastAsia="Times New Roman" w:hAnsi="Times New Roman"/>
          <w:b/>
          <w:bCs/>
          <w:sz w:val="24"/>
          <w:szCs w:val="24"/>
          <w:lang w:eastAsia="ar-SA"/>
        </w:rPr>
        <w:t xml:space="preserve"> </w:t>
      </w:r>
    </w:p>
    <w:p w:rsidR="00C54773" w:rsidRPr="00B33175" w:rsidRDefault="00C54773" w:rsidP="00C54773">
      <w:pPr>
        <w:tabs>
          <w:tab w:val="left" w:pos="900"/>
          <w:tab w:val="left" w:pos="1276"/>
        </w:tabs>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numPr>
          <w:ilvl w:val="2"/>
          <w:numId w:val="8"/>
        </w:num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Piedāvājuma derīguma termiņš – </w:t>
      </w:r>
      <w:r w:rsidRPr="00B33175">
        <w:rPr>
          <w:rFonts w:ascii="Times New Roman" w:eastAsia="Times New Roman" w:hAnsi="Times New Roman"/>
          <w:b/>
          <w:sz w:val="24"/>
          <w:szCs w:val="24"/>
          <w:lang w:eastAsia="ar-SA"/>
        </w:rPr>
        <w:t>120 (viens simts divdesmit)</w:t>
      </w:r>
      <w:r w:rsidRPr="00B33175">
        <w:rPr>
          <w:rFonts w:ascii="Times New Roman" w:eastAsia="Times New Roman" w:hAnsi="Times New Roman"/>
          <w:sz w:val="24"/>
          <w:szCs w:val="24"/>
          <w:lang w:eastAsia="ar-SA"/>
        </w:rPr>
        <w:t xml:space="preserve"> kalendārās dienas no piedāvājuma atvēršanas dienas. </w:t>
      </w:r>
    </w:p>
    <w:p w:rsidR="00C54773" w:rsidRPr="00B33175" w:rsidRDefault="00C54773" w:rsidP="00C54773">
      <w:pPr>
        <w:tabs>
          <w:tab w:val="left" w:pos="900"/>
          <w:tab w:val="left" w:pos="1276"/>
        </w:tabs>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numPr>
          <w:ilvl w:val="2"/>
          <w:numId w:val="8"/>
        </w:numPr>
        <w:tabs>
          <w:tab w:val="clear" w:pos="720"/>
          <w:tab w:val="num" w:pos="709"/>
        </w:tabs>
        <w:suppressAutoHyphens/>
        <w:spacing w:after="0" w:line="240" w:lineRule="auto"/>
        <w:ind w:left="709" w:hanging="709"/>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Gadījumā, ja līdz šim termiņam netiek noslēgts iepirkuma līgums, Pasūtītājs var lūgt piedāvājuma derīguma termiņu pagarināt.</w:t>
      </w:r>
    </w:p>
    <w:p w:rsidR="00C54773" w:rsidRPr="00B33175" w:rsidRDefault="00C54773" w:rsidP="00C54773">
      <w:pPr>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keepNext/>
        <w:widowControl w:val="0"/>
        <w:numPr>
          <w:ilvl w:val="1"/>
          <w:numId w:val="8"/>
        </w:numPr>
        <w:suppressAutoHyphens/>
        <w:autoSpaceDE w:val="0"/>
        <w:spacing w:after="0" w:line="240" w:lineRule="auto"/>
        <w:jc w:val="both"/>
        <w:outlineLvl w:val="1"/>
        <w:rPr>
          <w:rFonts w:ascii="Times New Roman" w:eastAsia="Times New Roman" w:hAnsi="Times New Roman"/>
          <w:b/>
          <w:bCs/>
          <w:sz w:val="24"/>
          <w:szCs w:val="24"/>
          <w:lang w:eastAsia="ar-SA"/>
        </w:rPr>
      </w:pPr>
      <w:bookmarkStart w:id="22" w:name="_Toc288985158"/>
      <w:bookmarkStart w:id="23" w:name="_Toc480466284"/>
      <w:r w:rsidRPr="00B33175">
        <w:rPr>
          <w:rFonts w:ascii="Times New Roman" w:eastAsia="Times New Roman" w:hAnsi="Times New Roman"/>
          <w:b/>
          <w:bCs/>
          <w:sz w:val="24"/>
          <w:szCs w:val="24"/>
          <w:lang w:eastAsia="ar-SA"/>
        </w:rPr>
        <w:t>Piedāvājuma nodrošinājums</w:t>
      </w:r>
      <w:bookmarkEnd w:id="22"/>
      <w:bookmarkEnd w:id="23"/>
    </w:p>
    <w:p w:rsidR="00C54773" w:rsidRPr="00B33175" w:rsidRDefault="00C54773" w:rsidP="00C54773">
      <w:pPr>
        <w:widowControl w:val="0"/>
        <w:suppressAutoHyphens/>
        <w:spacing w:after="0" w:line="240" w:lineRule="auto"/>
        <w:jc w:val="both"/>
        <w:rPr>
          <w:rFonts w:ascii="Times New Roman" w:eastAsia="Times New Roman" w:hAnsi="Times New Roman"/>
          <w:b/>
          <w:bCs/>
          <w:sz w:val="24"/>
          <w:szCs w:val="24"/>
          <w:lang w:eastAsia="ar-SA"/>
        </w:rPr>
      </w:pPr>
    </w:p>
    <w:p w:rsidR="00C54773" w:rsidRPr="00B33175" w:rsidRDefault="00C54773" w:rsidP="00F437A2">
      <w:pPr>
        <w:pStyle w:val="ListParagraph"/>
        <w:numPr>
          <w:ilvl w:val="2"/>
          <w:numId w:val="30"/>
        </w:numPr>
        <w:tabs>
          <w:tab w:val="left" w:pos="900"/>
          <w:tab w:val="left" w:pos="1276"/>
        </w:tabs>
        <w:jc w:val="both"/>
      </w:pPr>
      <w:bookmarkStart w:id="24" w:name="_Toc170542698"/>
      <w:bookmarkStart w:id="25" w:name="_Toc170543746"/>
      <w:bookmarkStart w:id="26" w:name="_Toc170543988"/>
      <w:bookmarkStart w:id="27" w:name="_Toc288985159"/>
      <w:r w:rsidRPr="00B33175">
        <w:t>Iesniedzot piedāvājumu, Pretendentam jāiesniedz piedāvājuma nodrošinājums. Pretendents iesniedz piedāvājuma nodrošinājumu apliecinošu dokumentu (oriģinālu) kā atsevišķu dokumentu.</w:t>
      </w:r>
    </w:p>
    <w:p w:rsidR="00C54773" w:rsidRPr="00B33175" w:rsidRDefault="00C54773" w:rsidP="00C54773">
      <w:pPr>
        <w:tabs>
          <w:tab w:val="left" w:pos="900"/>
          <w:tab w:val="left" w:pos="1276"/>
        </w:tabs>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2"/>
          <w:numId w:val="30"/>
        </w:numPr>
        <w:tabs>
          <w:tab w:val="left" w:pos="900"/>
          <w:tab w:val="left" w:pos="1276"/>
        </w:tabs>
        <w:jc w:val="both"/>
      </w:pPr>
      <w:r w:rsidRPr="00B33175">
        <w:t xml:space="preserve">Ja pretendents ir personu apvienība, tad piedāvājuma nodrošinājuma dokumentu var iesniegt (iegūt) kāds no personu apvienības dalībniekiem </w:t>
      </w:r>
      <w:r w:rsidRPr="00B33175">
        <w:rPr>
          <w:u w:val="single"/>
        </w:rPr>
        <w:t>vai</w:t>
      </w:r>
      <w:r w:rsidRPr="00B33175">
        <w:t xml:space="preserve"> arī piedāvājuma nodrošinājumā jānorāda visi personu apvienības dalībnieki. Gadījumā, ja piedāvājuma nodrošinājumu nodrošina viens no personu apvienības dalībniekiem, tad personu apvienība iesniedz apliecinājumu, kurā apliecina pilnvarojumu šim  personu apvienības dalībniekam nodrošināt piedāvājuma nodrošinājumu. </w:t>
      </w:r>
    </w:p>
    <w:p w:rsidR="00C54773" w:rsidRPr="00B33175" w:rsidRDefault="00C54773" w:rsidP="00C54773">
      <w:pPr>
        <w:tabs>
          <w:tab w:val="left" w:pos="900"/>
          <w:tab w:val="left" w:pos="1276"/>
        </w:tabs>
        <w:suppressAutoHyphens/>
        <w:spacing w:after="0" w:line="240" w:lineRule="auto"/>
        <w:jc w:val="both"/>
        <w:rPr>
          <w:rFonts w:ascii="Times New Roman" w:eastAsia="Times New Roman" w:hAnsi="Times New Roman"/>
          <w:lang w:eastAsia="ar-SA"/>
        </w:rPr>
      </w:pPr>
    </w:p>
    <w:p w:rsidR="00C54773" w:rsidRPr="00B33175" w:rsidRDefault="00C54773" w:rsidP="00F437A2">
      <w:pPr>
        <w:pStyle w:val="ListParagraph"/>
        <w:numPr>
          <w:ilvl w:val="2"/>
          <w:numId w:val="30"/>
        </w:numPr>
        <w:tabs>
          <w:tab w:val="left" w:pos="900"/>
          <w:tab w:val="left" w:pos="1276"/>
        </w:tabs>
        <w:jc w:val="both"/>
      </w:pPr>
      <w:r w:rsidRPr="00B33175">
        <w:t xml:space="preserve">Piedāvājuma nodrošinājums tiek noteikts EUR </w:t>
      </w:r>
      <w:r w:rsidR="003E2D2D">
        <w:t>4</w:t>
      </w:r>
      <w:r w:rsidR="00237621" w:rsidRPr="00B33175">
        <w:t>5</w:t>
      </w:r>
      <w:r w:rsidRPr="00B33175">
        <w:t>00,00 (</w:t>
      </w:r>
      <w:r w:rsidR="003E2D2D">
        <w:t>četri</w:t>
      </w:r>
      <w:r w:rsidRPr="00B33175">
        <w:t xml:space="preserve"> tūkstoši </w:t>
      </w:r>
      <w:r w:rsidR="00237621" w:rsidRPr="00B33175">
        <w:t xml:space="preserve">pieci simti </w:t>
      </w:r>
      <w:proofErr w:type="spellStart"/>
      <w:r w:rsidRPr="00B33175">
        <w:t>euro</w:t>
      </w:r>
      <w:proofErr w:type="spellEnd"/>
      <w:r w:rsidRPr="00B33175">
        <w:t>) apmērā.</w:t>
      </w:r>
    </w:p>
    <w:p w:rsidR="00C54773" w:rsidRPr="00B33175" w:rsidRDefault="00C54773" w:rsidP="00C54773">
      <w:pPr>
        <w:tabs>
          <w:tab w:val="left" w:pos="900"/>
          <w:tab w:val="left" w:pos="1276"/>
        </w:tabs>
        <w:suppressAutoHyphens/>
        <w:spacing w:after="0" w:line="240" w:lineRule="auto"/>
        <w:jc w:val="both"/>
        <w:rPr>
          <w:rFonts w:ascii="Times New Roman" w:eastAsia="Times New Roman" w:hAnsi="Times New Roman"/>
          <w:lang w:eastAsia="ar-SA"/>
        </w:rPr>
      </w:pPr>
    </w:p>
    <w:p w:rsidR="00C54773" w:rsidRPr="00B33175" w:rsidRDefault="00C54773" w:rsidP="00F437A2">
      <w:pPr>
        <w:pStyle w:val="ListParagraph"/>
        <w:numPr>
          <w:ilvl w:val="2"/>
          <w:numId w:val="30"/>
        </w:numPr>
        <w:tabs>
          <w:tab w:val="left" w:pos="900"/>
          <w:tab w:val="left" w:pos="1276"/>
        </w:tabs>
        <w:jc w:val="both"/>
      </w:pPr>
      <w:r w:rsidRPr="00B33175">
        <w:t>Piedāvājuma nodrošinājums ir spēkā līdz īsākajam no šādiem termiņiem:</w:t>
      </w:r>
    </w:p>
    <w:p w:rsidR="00C54773" w:rsidRPr="00B33175" w:rsidRDefault="00C54773" w:rsidP="00F437A2">
      <w:pPr>
        <w:pStyle w:val="ListParagraph"/>
        <w:numPr>
          <w:ilvl w:val="3"/>
          <w:numId w:val="30"/>
        </w:numPr>
        <w:tabs>
          <w:tab w:val="left" w:pos="900"/>
          <w:tab w:val="left" w:pos="1276"/>
        </w:tabs>
        <w:jc w:val="both"/>
      </w:pPr>
      <w:r w:rsidRPr="00B33175">
        <w:t>līdz piedāvājuma derīguma termiņa beigām</w:t>
      </w:r>
      <w:r w:rsidR="003E2D2D">
        <w:t>, kas noteikts 12</w:t>
      </w:r>
      <w:r w:rsidR="00CA568A" w:rsidRPr="00B33175">
        <w:t>0 dienas no piedāvājumu atvēršanas brīža</w:t>
      </w:r>
      <w:r w:rsidRPr="00B33175">
        <w:t>;</w:t>
      </w:r>
    </w:p>
    <w:p w:rsidR="00C54773" w:rsidRPr="00B33175" w:rsidRDefault="00C54773" w:rsidP="00F437A2">
      <w:pPr>
        <w:pStyle w:val="ListParagraph"/>
        <w:numPr>
          <w:ilvl w:val="3"/>
          <w:numId w:val="30"/>
        </w:numPr>
        <w:tabs>
          <w:tab w:val="left" w:pos="900"/>
          <w:tab w:val="left" w:pos="1276"/>
        </w:tabs>
        <w:jc w:val="both"/>
      </w:pPr>
      <w:r w:rsidRPr="00B33175">
        <w:t>līdz dienai, kad pretendents iesniedz iepirkuma līguma nodrošinājumu.</w:t>
      </w:r>
    </w:p>
    <w:p w:rsidR="00C54773" w:rsidRPr="00B33175" w:rsidRDefault="00C54773" w:rsidP="00C54773">
      <w:pPr>
        <w:widowControl w:val="0"/>
        <w:suppressAutoHyphens/>
        <w:spacing w:after="0" w:line="240" w:lineRule="auto"/>
        <w:jc w:val="both"/>
        <w:rPr>
          <w:rFonts w:ascii="Times New Roman" w:eastAsia="Times New Roman" w:hAnsi="Times New Roman"/>
          <w:bCs/>
          <w:sz w:val="24"/>
          <w:szCs w:val="24"/>
          <w:lang w:eastAsia="ar-SA"/>
        </w:rPr>
      </w:pPr>
    </w:p>
    <w:p w:rsidR="00C54773" w:rsidRPr="00B33175" w:rsidRDefault="00C54773" w:rsidP="00F437A2">
      <w:pPr>
        <w:pStyle w:val="ListParagraph"/>
        <w:numPr>
          <w:ilvl w:val="2"/>
          <w:numId w:val="30"/>
        </w:numPr>
        <w:tabs>
          <w:tab w:val="left" w:pos="900"/>
          <w:tab w:val="left" w:pos="1276"/>
        </w:tabs>
        <w:jc w:val="both"/>
      </w:pPr>
      <w:r w:rsidRPr="00B33175">
        <w:t>Piedāvājuma nodrošinājumam jābūt bankas vai apdrošināšanas sabiedrības, turpmāk – piedāvājuma nodrošinātājs, izsniegtam piedāvājuma nodrošinājumam, kura nosacījumi atbilst šī atklāta konkursa Nolikuma 10.pielikumā uzskaitītajiem pasūtītājam būtiskiem nosacījumiem</w:t>
      </w:r>
      <w:bookmarkEnd w:id="24"/>
      <w:bookmarkEnd w:id="25"/>
      <w:bookmarkEnd w:id="26"/>
      <w:bookmarkEnd w:id="27"/>
      <w:r w:rsidRPr="00B33175">
        <w:t>.</w:t>
      </w:r>
    </w:p>
    <w:p w:rsidR="00C54773" w:rsidRPr="00B33175" w:rsidRDefault="00C54773" w:rsidP="00F437A2">
      <w:pPr>
        <w:pStyle w:val="ListParagraph"/>
        <w:numPr>
          <w:ilvl w:val="2"/>
          <w:numId w:val="30"/>
        </w:numPr>
        <w:tabs>
          <w:tab w:val="left" w:pos="900"/>
          <w:tab w:val="left" w:pos="1276"/>
        </w:tabs>
        <w:jc w:val="both"/>
      </w:pPr>
      <w:bookmarkStart w:id="28" w:name="_Toc170543992"/>
      <w:bookmarkStart w:id="29" w:name="_Toc170543750"/>
      <w:bookmarkStart w:id="30" w:name="_Toc170542702"/>
      <w:bookmarkStart w:id="31" w:name="_Toc288985162"/>
      <w:r w:rsidRPr="00B33175">
        <w:t>Piedāvājuma nodrošinājumā jāparedz attiecīgā piedāvājuma nodrošinātāja (nodrošinājuma devēja) apņemšanās bezstrīdus kārtībā pēc Pasūtītāja pirmā pieprasījuma izmaksāt piedāvājuma nodrošinājuma summu šādos gadījumos:</w:t>
      </w:r>
      <w:bookmarkEnd w:id="28"/>
      <w:bookmarkEnd w:id="29"/>
      <w:bookmarkEnd w:id="30"/>
      <w:bookmarkEnd w:id="31"/>
    </w:p>
    <w:p w:rsidR="00C54773" w:rsidRPr="00B33175" w:rsidRDefault="00C54773" w:rsidP="00C54773">
      <w:pPr>
        <w:widowControl w:val="0"/>
        <w:suppressAutoHyphens/>
        <w:spacing w:after="0" w:line="240" w:lineRule="auto"/>
        <w:jc w:val="both"/>
        <w:rPr>
          <w:rFonts w:ascii="Times New Roman" w:eastAsia="Times New Roman" w:hAnsi="Times New Roman"/>
          <w:b/>
          <w:bCs/>
          <w:sz w:val="24"/>
          <w:szCs w:val="24"/>
          <w:lang w:eastAsia="ar-SA"/>
        </w:rPr>
      </w:pPr>
    </w:p>
    <w:p w:rsidR="00C54773" w:rsidRPr="00B33175" w:rsidRDefault="00C54773" w:rsidP="00F437A2">
      <w:pPr>
        <w:pStyle w:val="ListParagraph"/>
        <w:numPr>
          <w:ilvl w:val="3"/>
          <w:numId w:val="30"/>
        </w:numPr>
        <w:tabs>
          <w:tab w:val="left" w:pos="900"/>
          <w:tab w:val="left" w:pos="1276"/>
        </w:tabs>
        <w:jc w:val="both"/>
      </w:pPr>
      <w:bookmarkStart w:id="32" w:name="_Toc170543993"/>
      <w:bookmarkStart w:id="33" w:name="_Toc170543751"/>
      <w:bookmarkStart w:id="34" w:name="_Toc170542703"/>
      <w:bookmarkStart w:id="35" w:name="_Toc288985163"/>
      <w:r w:rsidRPr="00B33175">
        <w:t>pretendents atsauc savu piedāvājumu, kamēr ir spēkā piedāvājuma nodrošinājums;</w:t>
      </w:r>
    </w:p>
    <w:p w:rsidR="00C54773" w:rsidRPr="00B33175" w:rsidRDefault="00C54773" w:rsidP="00F437A2">
      <w:pPr>
        <w:pStyle w:val="ListParagraph"/>
        <w:numPr>
          <w:ilvl w:val="3"/>
          <w:numId w:val="30"/>
        </w:numPr>
        <w:tabs>
          <w:tab w:val="left" w:pos="900"/>
          <w:tab w:val="left" w:pos="1276"/>
        </w:tabs>
        <w:jc w:val="both"/>
      </w:pPr>
      <w:r w:rsidRPr="00B33175">
        <w:t>pretendents, kura piedāvājums izraudzīts saskaņā ar piedāvājuma izvēles kritēriju, pasūtītāja noteiktajā termiņā nav iesniedzis tam iepirkuma procedūras dokumentos un iepirkuma līgumā paredzēto līguma nodrošinājumu;</w:t>
      </w:r>
    </w:p>
    <w:p w:rsidR="00C54773" w:rsidRPr="00B33175" w:rsidRDefault="00C54773" w:rsidP="00F437A2">
      <w:pPr>
        <w:pStyle w:val="ListParagraph"/>
        <w:numPr>
          <w:ilvl w:val="3"/>
          <w:numId w:val="30"/>
        </w:numPr>
        <w:tabs>
          <w:tab w:val="left" w:pos="900"/>
          <w:tab w:val="left" w:pos="1276"/>
        </w:tabs>
        <w:jc w:val="both"/>
      </w:pPr>
      <w:r w:rsidRPr="00B33175">
        <w:t xml:space="preserve">pretendents, kura piedāvājums izraudzīts saskaņā ar piedāvājuma izvēles kritēriju, neparaksta iepirkuma līgumu pasūtītāja noteiktajā termiņā. </w:t>
      </w:r>
    </w:p>
    <w:p w:rsidR="00C54773" w:rsidRPr="00B33175" w:rsidRDefault="00C54773" w:rsidP="00C54773">
      <w:pPr>
        <w:suppressAutoHyphens/>
        <w:spacing w:before="40" w:after="40" w:line="240" w:lineRule="auto"/>
        <w:ind w:left="1560" w:hanging="851"/>
        <w:jc w:val="both"/>
        <w:rPr>
          <w:rFonts w:ascii="Times New Roman" w:eastAsia="Times New Roman" w:hAnsi="Times New Roman"/>
          <w:sz w:val="24"/>
          <w:szCs w:val="24"/>
          <w:lang w:eastAsia="ar-SA"/>
        </w:rPr>
      </w:pPr>
    </w:p>
    <w:p w:rsidR="00C54773" w:rsidRPr="00B33175" w:rsidRDefault="00C54773" w:rsidP="00C54773">
      <w:pPr>
        <w:keepNext/>
        <w:widowControl w:val="0"/>
        <w:numPr>
          <w:ilvl w:val="1"/>
          <w:numId w:val="8"/>
        </w:numPr>
        <w:suppressAutoHyphens/>
        <w:autoSpaceDE w:val="0"/>
        <w:spacing w:after="0" w:line="240" w:lineRule="auto"/>
        <w:jc w:val="both"/>
        <w:outlineLvl w:val="1"/>
        <w:rPr>
          <w:rFonts w:ascii="Times New Roman" w:eastAsia="Times New Roman" w:hAnsi="Times New Roman"/>
          <w:b/>
          <w:bCs/>
          <w:sz w:val="24"/>
          <w:szCs w:val="24"/>
          <w:lang w:eastAsia="ar-SA"/>
        </w:rPr>
      </w:pPr>
      <w:bookmarkStart w:id="36" w:name="_Toc288985165"/>
      <w:bookmarkStart w:id="37" w:name="_Toc480466285"/>
      <w:bookmarkEnd w:id="32"/>
      <w:bookmarkEnd w:id="33"/>
      <w:bookmarkEnd w:id="34"/>
      <w:bookmarkEnd w:id="35"/>
      <w:r w:rsidRPr="00B33175">
        <w:rPr>
          <w:rFonts w:ascii="Times New Roman" w:eastAsia="Times New Roman" w:hAnsi="Times New Roman"/>
          <w:b/>
          <w:bCs/>
          <w:sz w:val="24"/>
          <w:szCs w:val="24"/>
          <w:lang w:eastAsia="ar-SA"/>
        </w:rPr>
        <w:t>Piedāvājuma noformējuma prasības</w:t>
      </w:r>
      <w:bookmarkEnd w:id="36"/>
      <w:bookmarkEnd w:id="37"/>
    </w:p>
    <w:p w:rsidR="00C54773" w:rsidRPr="00B33175" w:rsidRDefault="00C54773" w:rsidP="00C54773">
      <w:pPr>
        <w:widowControl w:val="0"/>
        <w:suppressAutoHyphens/>
        <w:spacing w:after="0" w:line="240" w:lineRule="auto"/>
        <w:jc w:val="both"/>
        <w:rPr>
          <w:rFonts w:ascii="Times New Roman" w:eastAsia="Times New Roman" w:hAnsi="Times New Roman"/>
          <w:b/>
          <w:bCs/>
          <w:sz w:val="24"/>
          <w:szCs w:val="24"/>
          <w:lang w:eastAsia="ar-SA"/>
        </w:rPr>
      </w:pPr>
    </w:p>
    <w:p w:rsidR="00C54773" w:rsidRPr="00B33175" w:rsidRDefault="00C54773" w:rsidP="00B02C36">
      <w:pPr>
        <w:pStyle w:val="ListParagraph"/>
        <w:numPr>
          <w:ilvl w:val="2"/>
          <w:numId w:val="8"/>
        </w:numPr>
        <w:tabs>
          <w:tab w:val="left" w:pos="900"/>
          <w:tab w:val="left" w:pos="1276"/>
        </w:tabs>
        <w:jc w:val="both"/>
      </w:pPr>
      <w:bookmarkStart w:id="38" w:name="_Toc164656282"/>
      <w:bookmarkStart w:id="39" w:name="_Toc164656139"/>
      <w:bookmarkStart w:id="40" w:name="_Toc164652640"/>
      <w:bookmarkStart w:id="41" w:name="_Toc288985166"/>
      <w:r w:rsidRPr="00B33175">
        <w:t xml:space="preserve">Piedāvājums jāievieto slēgtā aploksnē vai cita veida necaurspīdīgā iepakojumā (kastē vai tml.) tā, lai tajā iekļautā informācija nebūtu redzama un pieejama līdz piedāvājumu atvēršanas brīdim. </w:t>
      </w:r>
    </w:p>
    <w:p w:rsidR="00C54773" w:rsidRPr="00B33175" w:rsidRDefault="00C54773" w:rsidP="00C54773">
      <w:pPr>
        <w:tabs>
          <w:tab w:val="left" w:pos="900"/>
          <w:tab w:val="left" w:pos="1276"/>
        </w:tabs>
        <w:suppressAutoHyphens/>
        <w:spacing w:after="0" w:line="240" w:lineRule="auto"/>
        <w:jc w:val="both"/>
        <w:rPr>
          <w:rFonts w:ascii="Times New Roman" w:eastAsia="Times New Roman" w:hAnsi="Times New Roman"/>
          <w:sz w:val="24"/>
          <w:szCs w:val="24"/>
        </w:rPr>
      </w:pPr>
    </w:p>
    <w:p w:rsidR="00C54773" w:rsidRPr="00B33175" w:rsidRDefault="00C54773" w:rsidP="00B02C36">
      <w:pPr>
        <w:pStyle w:val="ListParagraph"/>
        <w:numPr>
          <w:ilvl w:val="2"/>
          <w:numId w:val="8"/>
        </w:numPr>
        <w:tabs>
          <w:tab w:val="left" w:pos="900"/>
          <w:tab w:val="left" w:pos="1276"/>
        </w:tabs>
        <w:jc w:val="both"/>
      </w:pPr>
      <w:r w:rsidRPr="00B33175">
        <w:t>Uz aploksnes (iepakojuma) jānorāda: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2"/>
      </w:tblGrid>
      <w:tr w:rsidR="00C54773" w:rsidRPr="00B33175" w:rsidTr="000E2EDB">
        <w:tc>
          <w:tcPr>
            <w:tcW w:w="10018" w:type="dxa"/>
            <w:shd w:val="clear" w:color="auto" w:fill="auto"/>
          </w:tcPr>
          <w:p w:rsidR="00C54773" w:rsidRPr="00B33175" w:rsidRDefault="00C54773" w:rsidP="000E2EDB">
            <w:pPr>
              <w:tabs>
                <w:tab w:val="left" w:pos="1260"/>
              </w:tabs>
              <w:suppressAutoHyphens/>
              <w:spacing w:after="0" w:line="240" w:lineRule="auto"/>
              <w:ind w:firstLine="426"/>
              <w:jc w:val="both"/>
              <w:rPr>
                <w:rFonts w:ascii="Times New Roman" w:eastAsia="Times New Roman" w:hAnsi="Times New Roman"/>
                <w:sz w:val="24"/>
                <w:szCs w:val="24"/>
                <w:lang w:eastAsia="ar-SA"/>
              </w:rPr>
            </w:pPr>
            <w:r w:rsidRPr="00B33175">
              <w:rPr>
                <w:rFonts w:ascii="Times New Roman" w:eastAsia="Times New Roman" w:hAnsi="Times New Roman"/>
                <w:b/>
                <w:sz w:val="24"/>
                <w:szCs w:val="24"/>
              </w:rPr>
              <w:t xml:space="preserve">Pasūtītājs: </w:t>
            </w:r>
            <w:r w:rsidRPr="00B33175">
              <w:rPr>
                <w:rFonts w:ascii="Times New Roman" w:eastAsia="Times New Roman" w:hAnsi="Times New Roman"/>
                <w:sz w:val="24"/>
                <w:szCs w:val="24"/>
                <w:lang w:eastAsia="ar-SA"/>
              </w:rPr>
              <w:t>Pasūtītāja nosaukums: Garkalnes novada dome , Brīvības gatve 455, Rīga, LV 1024</w:t>
            </w:r>
          </w:p>
          <w:p w:rsidR="00C54773" w:rsidRPr="00B33175" w:rsidRDefault="00C54773" w:rsidP="000E2EDB">
            <w:pPr>
              <w:tabs>
                <w:tab w:val="left" w:pos="1260"/>
              </w:tabs>
              <w:suppressAutoHyphens/>
              <w:spacing w:after="0" w:line="240" w:lineRule="auto"/>
              <w:ind w:firstLine="426"/>
              <w:jc w:val="both"/>
              <w:rPr>
                <w:rFonts w:ascii="Times New Roman" w:eastAsia="Times New Roman" w:hAnsi="Times New Roman"/>
                <w:sz w:val="24"/>
                <w:szCs w:val="24"/>
              </w:rPr>
            </w:pPr>
            <w:proofErr w:type="spellStart"/>
            <w:r w:rsidRPr="00B33175">
              <w:rPr>
                <w:rFonts w:ascii="Times New Roman" w:eastAsia="Times New Roman" w:hAnsi="Times New Roman"/>
                <w:sz w:val="24"/>
                <w:szCs w:val="24"/>
                <w:lang w:eastAsia="ar-SA"/>
              </w:rPr>
              <w:t>Reģ</w:t>
            </w:r>
            <w:proofErr w:type="spellEnd"/>
            <w:r w:rsidRPr="00B33175">
              <w:rPr>
                <w:rFonts w:ascii="Times New Roman" w:eastAsia="Times New Roman" w:hAnsi="Times New Roman"/>
                <w:sz w:val="24"/>
                <w:szCs w:val="24"/>
                <w:lang w:eastAsia="ar-SA"/>
              </w:rPr>
              <w:t xml:space="preserve">. Nr. 90000024313, Tālrunis 6780 0918; fakss 6799 4414 </w:t>
            </w:r>
          </w:p>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rPr>
            </w:pPr>
          </w:p>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i/>
                <w:sz w:val="24"/>
                <w:szCs w:val="24"/>
              </w:rPr>
            </w:pPr>
            <w:r w:rsidRPr="00B33175">
              <w:rPr>
                <w:rFonts w:ascii="Times New Roman" w:eastAsia="Times New Roman" w:hAnsi="Times New Roman"/>
                <w:b/>
                <w:sz w:val="24"/>
                <w:szCs w:val="24"/>
              </w:rPr>
              <w:t xml:space="preserve">Pretendents: </w:t>
            </w:r>
            <w:r w:rsidRPr="00B33175">
              <w:rPr>
                <w:rFonts w:ascii="Times New Roman" w:eastAsia="Times New Roman" w:hAnsi="Times New Roman"/>
                <w:i/>
                <w:sz w:val="24"/>
                <w:szCs w:val="24"/>
              </w:rPr>
              <w:t>(norādīt pretendenta nosaukumu, reģistrācijas numuru, adresi).</w:t>
            </w:r>
          </w:p>
          <w:p w:rsidR="00C54773" w:rsidRPr="00B33175" w:rsidRDefault="00C54773" w:rsidP="000E2EDB">
            <w:pPr>
              <w:tabs>
                <w:tab w:val="left" w:pos="709"/>
                <w:tab w:val="num" w:pos="1560"/>
              </w:tabs>
              <w:suppressAutoHyphens/>
              <w:spacing w:after="0" w:line="240" w:lineRule="auto"/>
              <w:jc w:val="both"/>
              <w:rPr>
                <w:rFonts w:ascii="Times New Roman" w:eastAsia="Times New Roman" w:hAnsi="Times New Roman"/>
                <w:b/>
                <w:sz w:val="24"/>
                <w:szCs w:val="24"/>
              </w:rPr>
            </w:pPr>
          </w:p>
          <w:p w:rsidR="00C54773" w:rsidRPr="00B33175" w:rsidRDefault="00C54773" w:rsidP="000E2EDB">
            <w:pPr>
              <w:tabs>
                <w:tab w:val="left" w:pos="709"/>
                <w:tab w:val="num" w:pos="1560"/>
              </w:tabs>
              <w:suppressAutoHyphens/>
              <w:spacing w:after="0" w:line="240" w:lineRule="auto"/>
              <w:jc w:val="both"/>
              <w:rPr>
                <w:rFonts w:ascii="Times New Roman" w:eastAsia="Times New Roman" w:hAnsi="Times New Roman"/>
                <w:sz w:val="24"/>
                <w:szCs w:val="24"/>
              </w:rPr>
            </w:pPr>
            <w:r w:rsidRPr="00B33175">
              <w:rPr>
                <w:rFonts w:ascii="Times New Roman" w:eastAsia="Times New Roman" w:hAnsi="Times New Roman"/>
                <w:b/>
                <w:sz w:val="24"/>
                <w:szCs w:val="24"/>
              </w:rPr>
              <w:t>Piedāvājums</w:t>
            </w:r>
            <w:r w:rsidRPr="00B33175">
              <w:rPr>
                <w:rFonts w:ascii="Times New Roman" w:eastAsia="Times New Roman" w:hAnsi="Times New Roman"/>
                <w:sz w:val="24"/>
                <w:szCs w:val="24"/>
              </w:rPr>
              <w:t xml:space="preserve"> Atklātam konkursam „</w:t>
            </w:r>
            <w:r w:rsidR="00237621" w:rsidRPr="00B33175">
              <w:rPr>
                <w:rFonts w:ascii="Times New Roman" w:hAnsi="Times New Roman"/>
                <w:b/>
                <w:sz w:val="24"/>
                <w:szCs w:val="24"/>
              </w:rPr>
              <w:t>Berģu Mūzikas un mākslas pamatskolas jaunbūves/pārbūves, Upesciemā, Garkalnes novadā būvdarbu inženiertehniskā uzraudzība</w:t>
            </w:r>
            <w:r w:rsidRPr="00B33175">
              <w:rPr>
                <w:rFonts w:ascii="Times New Roman" w:eastAsia="Times New Roman" w:hAnsi="Times New Roman"/>
                <w:sz w:val="24"/>
                <w:szCs w:val="24"/>
              </w:rPr>
              <w:t>”</w:t>
            </w:r>
            <w:r w:rsidR="001358AA">
              <w:rPr>
                <w:rFonts w:ascii="Times New Roman" w:eastAsia="Times New Roman" w:hAnsi="Times New Roman"/>
                <w:sz w:val="24"/>
                <w:szCs w:val="24"/>
              </w:rPr>
              <w:t xml:space="preserve">, Iepirkuma identifikācijas </w:t>
            </w:r>
            <w:proofErr w:type="spellStart"/>
            <w:r w:rsidR="001358AA">
              <w:rPr>
                <w:rFonts w:ascii="Times New Roman" w:eastAsia="Times New Roman" w:hAnsi="Times New Roman"/>
                <w:sz w:val="24"/>
                <w:szCs w:val="24"/>
              </w:rPr>
              <w:t>Nr.GND</w:t>
            </w:r>
            <w:proofErr w:type="spellEnd"/>
            <w:r w:rsidR="001358AA">
              <w:rPr>
                <w:rFonts w:ascii="Times New Roman" w:eastAsia="Times New Roman" w:hAnsi="Times New Roman"/>
                <w:sz w:val="24"/>
                <w:szCs w:val="24"/>
              </w:rPr>
              <w:t xml:space="preserve"> 2017/4</w:t>
            </w:r>
            <w:r w:rsidRPr="00B33175">
              <w:rPr>
                <w:rFonts w:ascii="Times New Roman" w:eastAsia="Times New Roman" w:hAnsi="Times New Roman"/>
                <w:sz w:val="24"/>
                <w:szCs w:val="24"/>
              </w:rPr>
              <w:t>).</w:t>
            </w:r>
          </w:p>
          <w:p w:rsidR="00C54773" w:rsidRPr="00B33175" w:rsidRDefault="00C54773" w:rsidP="00237621">
            <w:pPr>
              <w:tabs>
                <w:tab w:val="left" w:pos="709"/>
                <w:tab w:val="num" w:pos="1560"/>
              </w:tabs>
              <w:suppressAutoHyphens/>
              <w:spacing w:after="0" w:line="240" w:lineRule="auto"/>
              <w:jc w:val="both"/>
              <w:rPr>
                <w:rFonts w:ascii="Times New Roman" w:eastAsia="Times New Roman" w:hAnsi="Times New Roman"/>
                <w:sz w:val="24"/>
                <w:szCs w:val="24"/>
              </w:rPr>
            </w:pPr>
            <w:r w:rsidRPr="00B33175">
              <w:rPr>
                <w:rFonts w:ascii="Times New Roman" w:eastAsia="Times New Roman" w:hAnsi="Times New Roman"/>
                <w:b/>
                <w:sz w:val="24"/>
                <w:szCs w:val="24"/>
              </w:rPr>
              <w:t>Neatvērt</w:t>
            </w:r>
            <w:r w:rsidRPr="00B33175">
              <w:rPr>
                <w:rFonts w:ascii="Times New Roman" w:eastAsia="Times New Roman" w:hAnsi="Times New Roman"/>
                <w:sz w:val="24"/>
                <w:szCs w:val="24"/>
              </w:rPr>
              <w:t xml:space="preserve"> līdz piedāvājumu atvēršanas sanāksmes</w:t>
            </w:r>
            <w:r w:rsidRPr="00B33175">
              <w:rPr>
                <w:rFonts w:ascii="Times New Roman" w:eastAsia="Times New Roman" w:hAnsi="Times New Roman"/>
                <w:sz w:val="24"/>
                <w:szCs w:val="24"/>
                <w:lang w:eastAsia="ar-SA"/>
              </w:rPr>
              <w:t xml:space="preserve"> sēdei 201</w:t>
            </w:r>
            <w:r w:rsidR="00237621" w:rsidRPr="00B33175">
              <w:rPr>
                <w:rFonts w:ascii="Times New Roman" w:eastAsia="Times New Roman" w:hAnsi="Times New Roman"/>
                <w:sz w:val="24"/>
                <w:szCs w:val="24"/>
                <w:lang w:eastAsia="ar-SA"/>
              </w:rPr>
              <w:t>7</w:t>
            </w:r>
            <w:r w:rsidRPr="00B33175">
              <w:rPr>
                <w:rFonts w:ascii="Times New Roman" w:eastAsia="Times New Roman" w:hAnsi="Times New Roman"/>
                <w:sz w:val="24"/>
                <w:szCs w:val="24"/>
                <w:lang w:eastAsia="ar-SA"/>
              </w:rPr>
              <w:t xml:space="preserve">.gada </w:t>
            </w:r>
            <w:r w:rsidR="00223D39">
              <w:rPr>
                <w:rFonts w:ascii="Times New Roman" w:eastAsia="Times New Roman" w:hAnsi="Times New Roman"/>
                <w:sz w:val="24"/>
                <w:szCs w:val="24"/>
                <w:lang w:eastAsia="ar-SA"/>
              </w:rPr>
              <w:t>30.maija plkst. 10</w:t>
            </w:r>
            <w:r w:rsidRPr="00B33175">
              <w:rPr>
                <w:rFonts w:ascii="Times New Roman" w:eastAsia="Times New Roman" w:hAnsi="Times New Roman"/>
                <w:sz w:val="24"/>
                <w:szCs w:val="24"/>
                <w:lang w:eastAsia="ar-SA"/>
              </w:rPr>
              <w:t xml:space="preserve">:00. Atvērt tikai iepirkumu komisijas </w:t>
            </w:r>
            <w:proofErr w:type="spellStart"/>
            <w:r w:rsidRPr="00B33175">
              <w:rPr>
                <w:rFonts w:ascii="Times New Roman" w:eastAsia="Times New Roman" w:hAnsi="Times New Roman"/>
                <w:sz w:val="24"/>
                <w:szCs w:val="24"/>
                <w:lang w:eastAsia="ar-SA"/>
              </w:rPr>
              <w:t>klatbūtnē</w:t>
            </w:r>
            <w:proofErr w:type="spellEnd"/>
            <w:r w:rsidRPr="00B33175">
              <w:rPr>
                <w:rFonts w:ascii="Times New Roman" w:eastAsia="Times New Roman" w:hAnsi="Times New Roman"/>
                <w:sz w:val="24"/>
                <w:szCs w:val="24"/>
                <w:lang w:eastAsia="ar-SA"/>
              </w:rPr>
              <w:t>.</w:t>
            </w:r>
          </w:p>
        </w:tc>
      </w:tr>
    </w:tbl>
    <w:p w:rsidR="00C54773" w:rsidRPr="00B33175" w:rsidRDefault="00C54773" w:rsidP="00C54773">
      <w:pPr>
        <w:widowControl w:val="0"/>
        <w:suppressAutoHyphens/>
        <w:spacing w:after="0" w:line="240" w:lineRule="auto"/>
        <w:rPr>
          <w:rFonts w:ascii="Times New Roman" w:eastAsia="Lucida Sans Unicode" w:hAnsi="Times New Roman"/>
          <w:sz w:val="24"/>
          <w:szCs w:val="24"/>
        </w:rPr>
      </w:pPr>
    </w:p>
    <w:p w:rsidR="00C54773" w:rsidRPr="00B33175" w:rsidRDefault="00C54773" w:rsidP="00B02C36">
      <w:pPr>
        <w:pStyle w:val="ListParagraph"/>
        <w:numPr>
          <w:ilvl w:val="2"/>
          <w:numId w:val="8"/>
        </w:numPr>
        <w:tabs>
          <w:tab w:val="left" w:pos="900"/>
          <w:tab w:val="left" w:pos="1276"/>
        </w:tabs>
        <w:jc w:val="both"/>
      </w:pPr>
      <w:r w:rsidRPr="00B33175">
        <w:t xml:space="preserve">Pretendenti sedz visas izmaksas, kas saistītas ar viņu piedāvājuma sagatavošanu un iesniegšanu pasūtītājam. </w:t>
      </w:r>
    </w:p>
    <w:p w:rsidR="00C54773" w:rsidRPr="00B33175" w:rsidRDefault="00C54773" w:rsidP="00B02C36">
      <w:pPr>
        <w:pStyle w:val="ListParagraph"/>
        <w:numPr>
          <w:ilvl w:val="2"/>
          <w:numId w:val="8"/>
        </w:numPr>
        <w:tabs>
          <w:tab w:val="left" w:pos="900"/>
          <w:tab w:val="left" w:pos="1276"/>
        </w:tabs>
        <w:jc w:val="both"/>
      </w:pPr>
      <w:r w:rsidRPr="00B33175">
        <w:t xml:space="preserve">Piedāvājums jāsagatavo latviešu valodā. Ja kāds dokuments vai citi piedāvājumā iekļautie informācijas materiāli vai dokumenti nav latviešu valodā, tiem pievieno apliecinātu tulkojumu atbilstoši LR Ministru kabineta 22.08.2000. noteikumu Nr.291 „Kārtība, kādā apliecināmi dokumentu tulkojumi valsts valodā” prasībām. </w:t>
      </w:r>
    </w:p>
    <w:p w:rsidR="00C54773" w:rsidRPr="00B33175" w:rsidRDefault="00B02C36" w:rsidP="00B02C36">
      <w:pPr>
        <w:pStyle w:val="ListParagraph"/>
        <w:numPr>
          <w:ilvl w:val="2"/>
          <w:numId w:val="8"/>
        </w:numPr>
        <w:tabs>
          <w:tab w:val="left" w:pos="900"/>
          <w:tab w:val="left" w:pos="1276"/>
        </w:tabs>
        <w:jc w:val="both"/>
      </w:pPr>
      <w:r w:rsidRPr="00B33175">
        <w:rPr>
          <w:lang w:val="lv-LV"/>
        </w:rPr>
        <w:t>P</w:t>
      </w:r>
      <w:proofErr w:type="spellStart"/>
      <w:r w:rsidR="00C54773" w:rsidRPr="00B33175">
        <w:t>retendents</w:t>
      </w:r>
      <w:proofErr w:type="spellEnd"/>
      <w:r w:rsidR="00C54773" w:rsidRPr="00B33175">
        <w:t xml:space="preserve"> iesniedz vienu piedāvājuma variantu (vienu piedāvājumu), kas atbilst Nolikuma 1.11. punkta noformējuma prasībām. </w:t>
      </w:r>
    </w:p>
    <w:p w:rsidR="00C54773" w:rsidRPr="00B33175" w:rsidRDefault="00C54773" w:rsidP="00B02C36">
      <w:pPr>
        <w:pStyle w:val="ListParagraph"/>
        <w:numPr>
          <w:ilvl w:val="2"/>
          <w:numId w:val="8"/>
        </w:numPr>
        <w:tabs>
          <w:tab w:val="left" w:pos="900"/>
          <w:tab w:val="left" w:pos="1276"/>
        </w:tabs>
        <w:jc w:val="both"/>
      </w:pPr>
      <w:r w:rsidRPr="00B33175">
        <w:t xml:space="preserve">Pretendents piedāvājuma variantus neiesniedz. </w:t>
      </w:r>
    </w:p>
    <w:p w:rsidR="00C54773" w:rsidRPr="00B33175" w:rsidRDefault="00C54773" w:rsidP="00B02C36">
      <w:pPr>
        <w:pStyle w:val="ListParagraph"/>
        <w:numPr>
          <w:ilvl w:val="2"/>
          <w:numId w:val="8"/>
        </w:numPr>
        <w:tabs>
          <w:tab w:val="left" w:pos="900"/>
          <w:tab w:val="left" w:pos="1276"/>
        </w:tabs>
        <w:jc w:val="both"/>
      </w:pPr>
      <w:r w:rsidRPr="00B33175">
        <w:t>Piedāvājumā jāietver:</w:t>
      </w:r>
    </w:p>
    <w:p w:rsidR="00C54773" w:rsidRPr="00B33175" w:rsidRDefault="00C54773" w:rsidP="00B02C36">
      <w:pPr>
        <w:pStyle w:val="ListParagraph"/>
        <w:numPr>
          <w:ilvl w:val="3"/>
          <w:numId w:val="8"/>
        </w:numPr>
        <w:tabs>
          <w:tab w:val="left" w:pos="900"/>
          <w:tab w:val="left" w:pos="1276"/>
        </w:tabs>
        <w:jc w:val="both"/>
      </w:pPr>
      <w:r w:rsidRPr="00B33175">
        <w:t xml:space="preserve">Pieteikums dalībai iepirkuma procedūrā, kas sagatavots atbilstoši Nolikuma 2.pielikumā norādītajai formai. Iesniegumu paraksta Pretendenta pārstāvis ar paraksta tiesībām. Ja piedāvājumu iesniedz personu apvienība, tad katrs personu apvienības pārstāvis ar paraksta tiesībām paraksta pieteikumu. </w:t>
      </w:r>
    </w:p>
    <w:p w:rsidR="00C54773" w:rsidRPr="00B33175" w:rsidRDefault="00C54773" w:rsidP="00B02C36">
      <w:pPr>
        <w:pStyle w:val="ListParagraph"/>
        <w:numPr>
          <w:ilvl w:val="3"/>
          <w:numId w:val="8"/>
        </w:numPr>
        <w:tabs>
          <w:tab w:val="left" w:pos="900"/>
          <w:tab w:val="left" w:pos="1276"/>
        </w:tabs>
        <w:jc w:val="both"/>
      </w:pPr>
      <w:r w:rsidRPr="00B33175">
        <w:t>Pretendenta atlases dokumenti (atbilstoši Nolikuma 3.5.punktam);</w:t>
      </w:r>
    </w:p>
    <w:p w:rsidR="00C54773" w:rsidRPr="00B33175" w:rsidRDefault="00C54773" w:rsidP="00B02C36">
      <w:pPr>
        <w:pStyle w:val="ListParagraph"/>
        <w:numPr>
          <w:ilvl w:val="3"/>
          <w:numId w:val="8"/>
        </w:numPr>
        <w:tabs>
          <w:tab w:val="left" w:pos="900"/>
          <w:tab w:val="left" w:pos="1276"/>
        </w:tabs>
        <w:jc w:val="both"/>
      </w:pPr>
      <w:r w:rsidRPr="00B33175">
        <w:t>Pretendenta vadītāja vai pilnvarotās personas parakstīts Tehniskais piedāvājums (atbilstoši Nolikuma 3.6.punktam un 5.pielikuma formai);</w:t>
      </w:r>
    </w:p>
    <w:p w:rsidR="00C54773" w:rsidRPr="00B33175" w:rsidRDefault="00C54773" w:rsidP="00B02C36">
      <w:pPr>
        <w:pStyle w:val="ListParagraph"/>
        <w:numPr>
          <w:ilvl w:val="3"/>
          <w:numId w:val="8"/>
        </w:numPr>
        <w:tabs>
          <w:tab w:val="left" w:pos="900"/>
          <w:tab w:val="left" w:pos="1276"/>
        </w:tabs>
        <w:jc w:val="both"/>
      </w:pPr>
      <w:r w:rsidRPr="00B33175">
        <w:t>Pretendenta vadītāja vai pilnvarotās personas parakstīts Finanšu piedāvājums (atbilstoši Nolikuma 3.7.punktam un 4.pielikuma formai);</w:t>
      </w:r>
    </w:p>
    <w:p w:rsidR="00C54773" w:rsidRPr="00B33175" w:rsidRDefault="00C54773" w:rsidP="00B02C36">
      <w:pPr>
        <w:pStyle w:val="ListParagraph"/>
        <w:numPr>
          <w:ilvl w:val="3"/>
          <w:numId w:val="8"/>
        </w:numPr>
        <w:tabs>
          <w:tab w:val="left" w:pos="900"/>
          <w:tab w:val="left" w:pos="1276"/>
        </w:tabs>
        <w:jc w:val="both"/>
      </w:pPr>
      <w:r w:rsidRPr="00B33175">
        <w:t>Ja pieteikumu, tehnisko piedāvājumu, finanšu piedāvājumu vai citus piedāvājumā ietvertos dokumentus paraksta pilnvarota persona, pilnvaras oriģināls, kā  arī dokumentu, kas apliecina personas pilnvaras apliecināt dokumentu kopijas.</w:t>
      </w:r>
    </w:p>
    <w:p w:rsidR="00C54773" w:rsidRPr="00B33175" w:rsidRDefault="00C54773" w:rsidP="00B02C36">
      <w:pPr>
        <w:pStyle w:val="ListParagraph"/>
        <w:numPr>
          <w:ilvl w:val="3"/>
          <w:numId w:val="8"/>
        </w:numPr>
        <w:tabs>
          <w:tab w:val="left" w:pos="900"/>
          <w:tab w:val="left" w:pos="1276"/>
        </w:tabs>
        <w:jc w:val="both"/>
      </w:pPr>
      <w:r w:rsidRPr="00B33175">
        <w:t>Ja attiecībā uz iepirkuma priekšmetu nepieciešams ievērot komercnoslēpumu, piegādātājs to norāda savā piedāvājumā.</w:t>
      </w:r>
    </w:p>
    <w:p w:rsidR="00C54773" w:rsidRPr="00B33175" w:rsidRDefault="00C54773" w:rsidP="00C54773">
      <w:pPr>
        <w:autoSpaceDE w:val="0"/>
        <w:spacing w:after="0" w:line="240" w:lineRule="auto"/>
        <w:rPr>
          <w:rFonts w:ascii="Times New Roman" w:eastAsia="Times New Roman" w:hAnsi="Times New Roman"/>
          <w:sz w:val="24"/>
          <w:szCs w:val="24"/>
          <w:lang w:eastAsia="ar-SA"/>
        </w:rPr>
      </w:pPr>
    </w:p>
    <w:p w:rsidR="00C54773" w:rsidRPr="00B33175" w:rsidRDefault="00C54773" w:rsidP="005D3CB8">
      <w:pPr>
        <w:pStyle w:val="ListParagraph"/>
        <w:numPr>
          <w:ilvl w:val="2"/>
          <w:numId w:val="8"/>
        </w:numPr>
        <w:tabs>
          <w:tab w:val="left" w:pos="900"/>
          <w:tab w:val="left" w:pos="1276"/>
        </w:tabs>
        <w:jc w:val="both"/>
      </w:pPr>
      <w:r w:rsidRPr="00B33175">
        <w:t>Pretendents piedāvājumu iesniedz 1 (vienā) oriģinālā eksemplārā</w:t>
      </w:r>
      <w:r w:rsidR="004E632F" w:rsidRPr="00B33175">
        <w:rPr>
          <w:lang w:val="lv-LV"/>
        </w:rPr>
        <w:t xml:space="preserve"> un 3 (trīs) kopijas</w:t>
      </w:r>
      <w:r w:rsidRPr="00B33175">
        <w:t xml:space="preserve">. Piedāvājumi, kas iesniegti līdz Piedāvājumu iesniegšanas termiņa beigām un atbilst visām 1.11.1.punktā minētajām prasībām, netiek atdoti atpakaļ un tiek glabāti atbilstoši </w:t>
      </w:r>
      <w:r w:rsidR="00EF56A7">
        <w:t>PIL</w:t>
      </w:r>
      <w:r w:rsidRPr="00B33175">
        <w:t xml:space="preserve"> prasībām.</w:t>
      </w:r>
    </w:p>
    <w:p w:rsidR="00C54773" w:rsidRPr="00B33175" w:rsidRDefault="00C54773" w:rsidP="005D3CB8">
      <w:pPr>
        <w:pStyle w:val="ListParagraph"/>
        <w:numPr>
          <w:ilvl w:val="2"/>
          <w:numId w:val="8"/>
        </w:numPr>
        <w:tabs>
          <w:tab w:val="left" w:pos="900"/>
          <w:tab w:val="left" w:pos="1276"/>
        </w:tabs>
        <w:jc w:val="both"/>
      </w:pPr>
      <w:r w:rsidRPr="00B33175">
        <w:t xml:space="preserve">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 </w:t>
      </w:r>
    </w:p>
    <w:p w:rsidR="00C54773" w:rsidRPr="00B33175" w:rsidRDefault="00C54773" w:rsidP="005D3CB8">
      <w:pPr>
        <w:pStyle w:val="ListParagraph"/>
        <w:numPr>
          <w:ilvl w:val="2"/>
          <w:numId w:val="8"/>
        </w:numPr>
        <w:tabs>
          <w:tab w:val="left" w:pos="900"/>
          <w:tab w:val="left" w:pos="1276"/>
        </w:tabs>
        <w:jc w:val="both"/>
      </w:pPr>
      <w:r w:rsidRPr="00B33175">
        <w:t xml:space="preserve">Visi iesniedzamie dokumenti jānoformē atbilstoši Dokumentu juridiskā spēka likuma prasībām un 28.09.2010. Ministru kabineta noteikumu Nr.916 „Dokumentu izstrādāšanas un noformēšanas kārtība” prasībām. </w:t>
      </w:r>
    </w:p>
    <w:p w:rsidR="00C54773" w:rsidRPr="00B33175" w:rsidRDefault="00C54773" w:rsidP="005D3CB8">
      <w:pPr>
        <w:pStyle w:val="ListParagraph"/>
        <w:numPr>
          <w:ilvl w:val="2"/>
          <w:numId w:val="8"/>
        </w:numPr>
        <w:tabs>
          <w:tab w:val="left" w:pos="900"/>
          <w:tab w:val="left" w:pos="1276"/>
        </w:tabs>
        <w:jc w:val="both"/>
      </w:pPr>
      <w:r w:rsidRPr="00B33175">
        <w:t>Pretendentam, iesniedzot dokumentu kopijas, katra dokumenta kopija jāapliecina normatīvajos aktos noteiktajā kārtībā. Ja iepirkuma komisijai rodas šaubas par iesniegtā dokumenta kopijas autentiskumu, tā pieprasa, lai Pretendents uzrāda dokumenta oriģinālu. Ja kopijas apliecina persona, kas ir pilnvarota apliecināt kopijas, tad jāpievieno pilnvaras oriģināls vai cits dokuments, kas apliecina šīs personas tiesības apliecināt kopijas.</w:t>
      </w:r>
    </w:p>
    <w:p w:rsidR="00C54773" w:rsidRPr="00B33175" w:rsidRDefault="00C54773" w:rsidP="005D3CB8">
      <w:pPr>
        <w:pStyle w:val="ListParagraph"/>
        <w:numPr>
          <w:ilvl w:val="2"/>
          <w:numId w:val="8"/>
        </w:numPr>
        <w:tabs>
          <w:tab w:val="left" w:pos="900"/>
          <w:tab w:val="left" w:pos="1276"/>
        </w:tabs>
        <w:jc w:val="both"/>
      </w:pPr>
      <w:r w:rsidRPr="00B33175">
        <w:t>Piedāvājuma papīra oriģinālajam eksemplāram jābūt:</w:t>
      </w:r>
    </w:p>
    <w:p w:rsidR="00C54773" w:rsidRPr="00B33175" w:rsidRDefault="00C54773" w:rsidP="005D3CB8">
      <w:pPr>
        <w:pStyle w:val="ListParagraph"/>
        <w:numPr>
          <w:ilvl w:val="3"/>
          <w:numId w:val="8"/>
        </w:numPr>
        <w:tabs>
          <w:tab w:val="left" w:pos="900"/>
          <w:tab w:val="left" w:pos="1276"/>
        </w:tabs>
        <w:jc w:val="both"/>
      </w:pPr>
      <w:r w:rsidRPr="00B33175">
        <w:t>Caurauklotam (</w:t>
      </w:r>
      <w:proofErr w:type="spellStart"/>
      <w:r w:rsidRPr="00B33175">
        <w:t>cauršūtam</w:t>
      </w:r>
      <w:proofErr w:type="spellEnd"/>
      <w:r w:rsidRPr="00B33175">
        <w:t>) tā, lai nebūtu iespējams nomainīt lapas;</w:t>
      </w:r>
    </w:p>
    <w:p w:rsidR="00C54773" w:rsidRPr="00B33175" w:rsidRDefault="00C54773" w:rsidP="005D3CB8">
      <w:pPr>
        <w:pStyle w:val="ListParagraph"/>
        <w:numPr>
          <w:ilvl w:val="3"/>
          <w:numId w:val="8"/>
        </w:numPr>
        <w:tabs>
          <w:tab w:val="left" w:pos="900"/>
          <w:tab w:val="left" w:pos="1276"/>
        </w:tabs>
        <w:jc w:val="both"/>
      </w:pPr>
      <w:r w:rsidRPr="00B33175">
        <w:t xml:space="preserve">Uz pēdējās lapas aizmugures </w:t>
      </w:r>
      <w:proofErr w:type="spellStart"/>
      <w:r w:rsidRPr="00B33175">
        <w:t>cauršūšanai</w:t>
      </w:r>
      <w:proofErr w:type="spellEnd"/>
      <w:r w:rsidRPr="00B33175">
        <w:t xml:space="preserve"> izmantojamā aukla jānostiprina ar pārlīmētu lapu, kurā norādīts </w:t>
      </w:r>
      <w:proofErr w:type="spellStart"/>
      <w:r w:rsidRPr="00B33175">
        <w:t>cauršūto</w:t>
      </w:r>
      <w:proofErr w:type="spellEnd"/>
      <w:r w:rsidRPr="00B33175">
        <w:t xml:space="preserve"> lapu skaits skaitliskā un vārdiskā izteiksmē, ko ar savu parakstu un Pretendenta zīmoga nospiedumu (ja tāds paredzēts) apliecina pretendenta vadītājs vai viņa pilnvarotā persona, paraksta atšifrējums, amats, institūcijas nosaukums, dokumenta sagatavošanas datums un vieta; </w:t>
      </w:r>
    </w:p>
    <w:p w:rsidR="00C54773" w:rsidRPr="00B33175" w:rsidRDefault="00C54773" w:rsidP="005D3CB8">
      <w:pPr>
        <w:pStyle w:val="ListParagraph"/>
        <w:numPr>
          <w:ilvl w:val="3"/>
          <w:numId w:val="8"/>
        </w:numPr>
        <w:tabs>
          <w:tab w:val="left" w:pos="900"/>
          <w:tab w:val="left" w:pos="1276"/>
        </w:tabs>
        <w:jc w:val="both"/>
      </w:pPr>
      <w:r w:rsidRPr="00B33175">
        <w:t>Ar secīgi numurētām visām lapām;</w:t>
      </w:r>
    </w:p>
    <w:p w:rsidR="00C54773" w:rsidRPr="00B33175" w:rsidRDefault="00C54773" w:rsidP="005D3CB8">
      <w:pPr>
        <w:pStyle w:val="ListParagraph"/>
        <w:numPr>
          <w:ilvl w:val="3"/>
          <w:numId w:val="8"/>
        </w:numPr>
        <w:tabs>
          <w:tab w:val="left" w:pos="900"/>
          <w:tab w:val="left" w:pos="1276"/>
        </w:tabs>
        <w:jc w:val="both"/>
      </w:pPr>
      <w:r w:rsidRPr="00B33175">
        <w:t>Ar pievienotu satura rādītāju.</w:t>
      </w:r>
      <w:bookmarkEnd w:id="38"/>
      <w:bookmarkEnd w:id="39"/>
      <w:bookmarkEnd w:id="40"/>
      <w:bookmarkEnd w:id="41"/>
    </w:p>
    <w:p w:rsidR="00C54773" w:rsidRPr="00B33175" w:rsidRDefault="00C54773" w:rsidP="00C54773">
      <w:pPr>
        <w:tabs>
          <w:tab w:val="left" w:pos="360"/>
          <w:tab w:val="left" w:pos="851"/>
        </w:tabs>
        <w:autoSpaceDE w:val="0"/>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keepNext/>
        <w:numPr>
          <w:ilvl w:val="0"/>
          <w:numId w:val="23"/>
        </w:numPr>
        <w:spacing w:before="240" w:after="60"/>
        <w:outlineLvl w:val="0"/>
        <w:rPr>
          <w:b/>
          <w:bCs/>
          <w:kern w:val="1"/>
        </w:rPr>
      </w:pPr>
      <w:bookmarkStart w:id="42" w:name="_Toc288985199"/>
      <w:bookmarkStart w:id="43" w:name="_Toc480466286"/>
      <w:r w:rsidRPr="00B33175">
        <w:rPr>
          <w:b/>
          <w:bCs/>
          <w:kern w:val="1"/>
        </w:rPr>
        <w:t>INFORMĀCIJA PAR IEPIRKUMA PRIEKŠMETU</w:t>
      </w:r>
      <w:bookmarkEnd w:id="42"/>
      <w:bookmarkEnd w:id="43"/>
    </w:p>
    <w:p w:rsidR="00C54773" w:rsidRPr="00B33175" w:rsidRDefault="00C54773" w:rsidP="00F437A2">
      <w:pPr>
        <w:keepNext/>
        <w:widowControl w:val="0"/>
        <w:numPr>
          <w:ilvl w:val="1"/>
          <w:numId w:val="23"/>
        </w:numPr>
        <w:suppressAutoHyphens/>
        <w:spacing w:before="240" w:after="60" w:line="240" w:lineRule="auto"/>
        <w:outlineLvl w:val="0"/>
        <w:rPr>
          <w:rFonts w:ascii="Times New Roman" w:eastAsia="Times New Roman" w:hAnsi="Times New Roman"/>
          <w:b/>
          <w:bCs/>
          <w:kern w:val="1"/>
          <w:sz w:val="24"/>
          <w:szCs w:val="24"/>
          <w:lang w:eastAsia="ar-SA"/>
        </w:rPr>
      </w:pPr>
      <w:bookmarkStart w:id="44" w:name="_Toc480466287"/>
      <w:bookmarkStart w:id="45" w:name="_Toc164652617"/>
      <w:bookmarkStart w:id="46" w:name="_Toc164656116"/>
      <w:bookmarkStart w:id="47" w:name="_Toc164656259"/>
      <w:r w:rsidRPr="00B33175">
        <w:rPr>
          <w:rFonts w:ascii="Times New Roman" w:eastAsia="Times New Roman" w:hAnsi="Times New Roman"/>
          <w:b/>
          <w:bCs/>
          <w:kern w:val="1"/>
          <w:sz w:val="24"/>
          <w:szCs w:val="24"/>
          <w:lang w:eastAsia="ar-SA"/>
        </w:rPr>
        <w:t>Iepirkuma priekšmets</w:t>
      </w:r>
      <w:bookmarkEnd w:id="44"/>
    </w:p>
    <w:p w:rsidR="00C54773" w:rsidRPr="00B33175" w:rsidRDefault="00C54773" w:rsidP="00F437A2">
      <w:pPr>
        <w:pStyle w:val="ListParagraph"/>
        <w:numPr>
          <w:ilvl w:val="2"/>
          <w:numId w:val="41"/>
        </w:numPr>
        <w:tabs>
          <w:tab w:val="left" w:pos="900"/>
          <w:tab w:val="left" w:pos="1276"/>
        </w:tabs>
        <w:jc w:val="both"/>
      </w:pPr>
      <w:r w:rsidRPr="00B33175">
        <w:t xml:space="preserve">Iepirkuma priekšmets ir </w:t>
      </w:r>
      <w:r w:rsidR="00237621" w:rsidRPr="00B33175">
        <w:t>Berģu Mūzikas un mākslas pamatskolas jaunbūves/pārbūves, Upesciemā, Garkalnes novadā būvdarbu inženiertehniskā uzraudzība</w:t>
      </w:r>
      <w:r w:rsidRPr="00B33175">
        <w:t>.</w:t>
      </w:r>
    </w:p>
    <w:p w:rsidR="00237621" w:rsidRPr="00B33175" w:rsidRDefault="00237621" w:rsidP="00F437A2">
      <w:pPr>
        <w:pStyle w:val="ListParagraph"/>
        <w:numPr>
          <w:ilvl w:val="2"/>
          <w:numId w:val="41"/>
        </w:numPr>
        <w:tabs>
          <w:tab w:val="left" w:pos="900"/>
          <w:tab w:val="left" w:pos="1276"/>
        </w:tabs>
        <w:jc w:val="both"/>
      </w:pPr>
      <w:r w:rsidRPr="00B33175">
        <w:t>Iepirkuma priekšmets nav sadalīts daļās.</w:t>
      </w:r>
    </w:p>
    <w:p w:rsidR="00237621" w:rsidRPr="00B33175" w:rsidRDefault="00237621" w:rsidP="00F437A2">
      <w:pPr>
        <w:pStyle w:val="ListParagraph"/>
        <w:numPr>
          <w:ilvl w:val="2"/>
          <w:numId w:val="41"/>
        </w:numPr>
        <w:tabs>
          <w:tab w:val="left" w:pos="900"/>
          <w:tab w:val="left" w:pos="1276"/>
        </w:tabs>
        <w:jc w:val="both"/>
      </w:pPr>
      <w:r w:rsidRPr="00B33175">
        <w:t>Pretendents nedrīkst iesniegt piedāvājuma variantus.</w:t>
      </w:r>
    </w:p>
    <w:p w:rsidR="00237621" w:rsidRPr="00B33175" w:rsidRDefault="00237621" w:rsidP="00F437A2">
      <w:pPr>
        <w:pStyle w:val="ListParagraph"/>
        <w:numPr>
          <w:ilvl w:val="2"/>
          <w:numId w:val="41"/>
        </w:numPr>
        <w:tabs>
          <w:tab w:val="left" w:pos="900"/>
          <w:tab w:val="left" w:pos="1276"/>
        </w:tabs>
        <w:jc w:val="both"/>
      </w:pPr>
      <w:r w:rsidRPr="00B33175">
        <w:t xml:space="preserve">CPV kods – </w:t>
      </w:r>
      <w:r w:rsidR="00E5788D" w:rsidRPr="00B33175">
        <w:t>71520000-9 (celtniecības uzraudzības pakalpojumi).</w:t>
      </w:r>
    </w:p>
    <w:p w:rsidR="00C54773" w:rsidRPr="00B33175" w:rsidRDefault="00C54773" w:rsidP="00F437A2">
      <w:pPr>
        <w:pStyle w:val="ListParagraph"/>
        <w:numPr>
          <w:ilvl w:val="2"/>
          <w:numId w:val="41"/>
        </w:numPr>
        <w:tabs>
          <w:tab w:val="left" w:pos="900"/>
          <w:tab w:val="left" w:pos="1276"/>
        </w:tabs>
        <w:jc w:val="both"/>
      </w:pPr>
      <w:r w:rsidRPr="00B33175">
        <w:t>Iepirkuma priekšmets ir aprakstīts un piedāvājums jāiesniedz atbilstoši tehniskajai specifikācijai (Nolikuma 1.pielikums).</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48" w:name="_Toc480466288"/>
      <w:r w:rsidRPr="00B33175">
        <w:rPr>
          <w:rFonts w:ascii="Times New Roman" w:eastAsia="Times New Roman" w:hAnsi="Times New Roman"/>
          <w:b/>
          <w:bCs/>
          <w:sz w:val="24"/>
          <w:szCs w:val="24"/>
          <w:lang w:eastAsia="ar-SA"/>
        </w:rPr>
        <w:t>2.2. Tehniskā specifikācija</w:t>
      </w:r>
      <w:bookmarkEnd w:id="48"/>
    </w:p>
    <w:p w:rsidR="00C54773" w:rsidRPr="00B33175" w:rsidRDefault="00C54773" w:rsidP="00C54773">
      <w:pPr>
        <w:widowControl w:val="0"/>
        <w:suppressAutoHyphens/>
        <w:spacing w:after="0" w:line="240" w:lineRule="auto"/>
        <w:ind w:left="720"/>
        <w:jc w:val="both"/>
        <w:rPr>
          <w:rFonts w:ascii="Times New Roman" w:eastAsia="Times New Roman" w:hAnsi="Times New Roman"/>
          <w:sz w:val="24"/>
          <w:szCs w:val="24"/>
          <w:lang w:eastAsia="ar-SA"/>
        </w:rPr>
      </w:pPr>
      <w:bookmarkStart w:id="49" w:name="_Toc164652618"/>
      <w:bookmarkStart w:id="50" w:name="_Toc164656117"/>
      <w:bookmarkStart w:id="51" w:name="_Toc164656260"/>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Tehniskā specifikācija ir pievienota Nolikuma 1.pielikumā „Tehniskā specifikācija”.</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52" w:name="_Toc480466289"/>
      <w:r w:rsidRPr="00B33175">
        <w:rPr>
          <w:rFonts w:ascii="Times New Roman" w:eastAsia="Times New Roman" w:hAnsi="Times New Roman"/>
          <w:b/>
          <w:bCs/>
          <w:sz w:val="24"/>
          <w:szCs w:val="24"/>
          <w:lang w:eastAsia="ar-SA"/>
        </w:rPr>
        <w:t>2.3. Līguma izpildes vieta un laiks</w:t>
      </w:r>
      <w:bookmarkEnd w:id="52"/>
    </w:p>
    <w:p w:rsidR="00C54773" w:rsidRPr="00B33175" w:rsidRDefault="00C54773" w:rsidP="00C54773">
      <w:pPr>
        <w:widowControl w:val="0"/>
        <w:suppressAutoHyphens/>
        <w:spacing w:after="0" w:line="240" w:lineRule="auto"/>
        <w:jc w:val="both"/>
        <w:rPr>
          <w:rFonts w:ascii="Times New Roman" w:eastAsia="Times New Roman" w:hAnsi="Times New Roman"/>
          <w:b/>
          <w:bCs/>
          <w:sz w:val="24"/>
          <w:szCs w:val="24"/>
          <w:lang w:eastAsia="ar-SA"/>
        </w:rPr>
      </w:pPr>
    </w:p>
    <w:p w:rsidR="00560EA5" w:rsidRPr="00B33175" w:rsidRDefault="00560EA5" w:rsidP="00560EA5">
      <w:pPr>
        <w:tabs>
          <w:tab w:val="num" w:pos="1134"/>
        </w:tabs>
        <w:spacing w:after="0" w:line="240" w:lineRule="auto"/>
        <w:jc w:val="both"/>
        <w:rPr>
          <w:rFonts w:ascii="Times New Roman" w:eastAsia="Times New Roman" w:hAnsi="Times New Roman"/>
          <w:sz w:val="24"/>
          <w:szCs w:val="24"/>
        </w:rPr>
      </w:pPr>
      <w:r w:rsidRPr="00B33175">
        <w:rPr>
          <w:rFonts w:ascii="Times New Roman" w:eastAsia="Times New Roman" w:hAnsi="Times New Roman"/>
          <w:b/>
          <w:sz w:val="24"/>
          <w:szCs w:val="24"/>
        </w:rPr>
        <w:t>Līguma izpilde termiņš</w:t>
      </w:r>
      <w:r w:rsidRPr="00B33175">
        <w:rPr>
          <w:rFonts w:ascii="Times New Roman" w:eastAsia="Times New Roman" w:hAnsi="Times New Roman"/>
          <w:sz w:val="24"/>
          <w:szCs w:val="24"/>
        </w:rPr>
        <w:t xml:space="preserve"> 18</w:t>
      </w:r>
      <w:r w:rsidRPr="00B33175">
        <w:rPr>
          <w:rFonts w:ascii="Times New Roman" w:eastAsia="Times New Roman" w:hAnsi="Times New Roman"/>
          <w:color w:val="FFFFFF"/>
          <w:sz w:val="24"/>
          <w:szCs w:val="24"/>
        </w:rPr>
        <w:t xml:space="preserve"> </w:t>
      </w:r>
      <w:r w:rsidRPr="00B33175">
        <w:rPr>
          <w:rFonts w:ascii="Times New Roman" w:eastAsia="Times New Roman" w:hAnsi="Times New Roman"/>
          <w:sz w:val="24"/>
          <w:szCs w:val="24"/>
        </w:rPr>
        <w:t xml:space="preserve">mēneši no iepirkuma līguma spēkā stāšanās, tai skaitā: </w:t>
      </w:r>
    </w:p>
    <w:p w:rsidR="00560EA5" w:rsidRPr="00B33175" w:rsidRDefault="00560EA5" w:rsidP="00F437A2">
      <w:pPr>
        <w:pStyle w:val="ListParagraph"/>
        <w:numPr>
          <w:ilvl w:val="0"/>
          <w:numId w:val="24"/>
        </w:numPr>
        <w:jc w:val="both"/>
      </w:pPr>
      <w:r w:rsidRPr="00B33175">
        <w:t>Būvdarbi plānoti ne ilgāk kā 17 mēneši no līguma noslēgšanas brīža;</w:t>
      </w:r>
    </w:p>
    <w:p w:rsidR="00560EA5" w:rsidRPr="00B33175" w:rsidRDefault="00560EA5" w:rsidP="00F437A2">
      <w:pPr>
        <w:pStyle w:val="ListParagraph"/>
        <w:numPr>
          <w:ilvl w:val="0"/>
          <w:numId w:val="24"/>
        </w:numPr>
        <w:jc w:val="both"/>
      </w:pPr>
      <w:r w:rsidRPr="00B33175">
        <w:t>Pieņemšana ekspluatācijā ne ilgāk kā 1 mēnesi no Būvdarbu pabeigšanas brīža.</w:t>
      </w:r>
    </w:p>
    <w:p w:rsidR="00C54773" w:rsidRPr="00B33175" w:rsidRDefault="00560EA5" w:rsidP="00F437A2">
      <w:pPr>
        <w:pStyle w:val="ListParagraph"/>
        <w:numPr>
          <w:ilvl w:val="0"/>
          <w:numId w:val="24"/>
        </w:numPr>
        <w:jc w:val="both"/>
      </w:pPr>
      <w:r w:rsidRPr="00B33175">
        <w:t>Garantijas laiks būvdarbiem ir 60 (sešdesmit) mēneši un iestrādātajiem materiāliem un iekārtām 24 (divdesmit četri) mēneši, skaitot no būves pieņemšanas ekspluatācijā brīža.</w:t>
      </w:r>
    </w:p>
    <w:p w:rsidR="00560EA5" w:rsidRPr="00B33175" w:rsidRDefault="00560EA5" w:rsidP="00560EA5">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53" w:name="_Toc480466290"/>
      <w:bookmarkEnd w:id="45"/>
      <w:bookmarkEnd w:id="46"/>
      <w:bookmarkEnd w:id="47"/>
      <w:bookmarkEnd w:id="49"/>
      <w:bookmarkEnd w:id="50"/>
      <w:bookmarkEnd w:id="51"/>
      <w:r w:rsidRPr="00B33175">
        <w:rPr>
          <w:rFonts w:ascii="Times New Roman" w:eastAsia="Times New Roman" w:hAnsi="Times New Roman"/>
          <w:b/>
          <w:bCs/>
          <w:sz w:val="24"/>
          <w:szCs w:val="24"/>
          <w:lang w:eastAsia="ar-SA"/>
        </w:rPr>
        <w:t>2.4. Objekta apskate</w:t>
      </w:r>
      <w:bookmarkEnd w:id="53"/>
    </w:p>
    <w:p w:rsidR="00C54773" w:rsidRPr="00B33175" w:rsidRDefault="00C54773" w:rsidP="00C54773">
      <w:pPr>
        <w:widowControl w:val="0"/>
        <w:suppressAutoHyphens/>
        <w:spacing w:after="0" w:line="240" w:lineRule="auto"/>
        <w:jc w:val="both"/>
        <w:rPr>
          <w:rFonts w:ascii="Times New Roman" w:eastAsia="Times New Roman" w:hAnsi="Times New Roman"/>
          <w:lang w:eastAsia="ar-SA"/>
        </w:rPr>
      </w:pPr>
    </w:p>
    <w:p w:rsidR="00C54773" w:rsidRPr="00B33175" w:rsidRDefault="00C54773" w:rsidP="00F437A2">
      <w:pPr>
        <w:pStyle w:val="ListParagraph"/>
        <w:numPr>
          <w:ilvl w:val="2"/>
          <w:numId w:val="31"/>
        </w:numPr>
        <w:contextualSpacing/>
        <w:jc w:val="both"/>
        <w:rPr>
          <w:lang w:eastAsia="lv-LV"/>
        </w:rPr>
      </w:pPr>
      <w:r w:rsidRPr="00B33175">
        <w:rPr>
          <w:lang w:eastAsia="lv-LV"/>
        </w:rPr>
        <w:t>Pretendents var iepazīties ar būvlaukumu, iepriekš par to vienojoties ar Pasūtītāja kontaktpersonām. Kontaktpersonas objekta apskatei ir norādītas Nolikuma 1.3.1. punktā.</w:t>
      </w:r>
    </w:p>
    <w:p w:rsidR="00C54773" w:rsidRPr="00B33175" w:rsidRDefault="00C54773" w:rsidP="00C54773">
      <w:pPr>
        <w:spacing w:after="0" w:line="240" w:lineRule="auto"/>
        <w:contextualSpacing/>
        <w:jc w:val="both"/>
        <w:rPr>
          <w:rFonts w:ascii="Times New Roman" w:eastAsia="Times New Roman" w:hAnsi="Times New Roman"/>
          <w:lang w:eastAsia="lv-LV"/>
        </w:rPr>
      </w:pPr>
    </w:p>
    <w:p w:rsidR="00C54773" w:rsidRPr="00B33175" w:rsidRDefault="00C54773" w:rsidP="00F437A2">
      <w:pPr>
        <w:pStyle w:val="ListParagraph"/>
        <w:numPr>
          <w:ilvl w:val="2"/>
          <w:numId w:val="31"/>
        </w:numPr>
        <w:contextualSpacing/>
        <w:jc w:val="both"/>
        <w:rPr>
          <w:lang w:eastAsia="lv-LV"/>
        </w:rPr>
      </w:pPr>
      <w:r w:rsidRPr="00B33175">
        <w:rPr>
          <w:lang w:eastAsia="lv-LV"/>
        </w:rPr>
        <w:t xml:space="preserve">Norunātajā apmeklēšanas laikā notiks tikai būvlaukuma apskate. Papildu informācija saistībā ar Iepirkuma priekšmetu vai Iepirkuma nolikumu netiks sniegta. Jebkura papildus informācija (arī atbildes uz uzdotajiem jautājumiem objekta apmeklēšanas laikā) tiks publicēta Pasūtītāja mājas lapā, kā </w:t>
      </w:r>
      <w:r w:rsidR="00223D39">
        <w:rPr>
          <w:lang w:eastAsia="lv-LV"/>
        </w:rPr>
        <w:t xml:space="preserve">tas norādīts Nolikuma </w:t>
      </w:r>
      <w:r w:rsidRPr="00B33175">
        <w:rPr>
          <w:lang w:eastAsia="lv-LV"/>
        </w:rPr>
        <w:t xml:space="preserve"> 1.5.6. un 1.5.7. punktos.</w:t>
      </w:r>
    </w:p>
    <w:p w:rsidR="00C54773" w:rsidRPr="00B33175" w:rsidRDefault="00C54773" w:rsidP="004E632F">
      <w:pPr>
        <w:pStyle w:val="ListParagraph"/>
        <w:contextualSpacing/>
        <w:jc w:val="both"/>
        <w:rPr>
          <w:lang w:eastAsia="lv-LV"/>
        </w:rPr>
      </w:pPr>
    </w:p>
    <w:p w:rsidR="00C54773" w:rsidRPr="00B33175" w:rsidRDefault="00C54773" w:rsidP="00F437A2">
      <w:pPr>
        <w:pStyle w:val="ListParagraph"/>
        <w:numPr>
          <w:ilvl w:val="2"/>
          <w:numId w:val="31"/>
        </w:numPr>
        <w:contextualSpacing/>
        <w:jc w:val="both"/>
        <w:rPr>
          <w:lang w:eastAsia="lv-LV"/>
        </w:rPr>
      </w:pPr>
      <w:r w:rsidRPr="00B33175">
        <w:rPr>
          <w:lang w:eastAsia="lv-LV"/>
        </w:rPr>
        <w:t xml:space="preserve">Objektu apskate tiek organizēta pēc iespējas ieinteresētajiem piegādātājiem vienlaicīgi. Pēc objektu apmeklējuma Nolikumam pievienoto „Objekta apsekošanas reģistrācijas lapu” (13.pielikums) paraksta ieinteresētais piegādātājs un pasūtītāja atbildīgais pārstāvis. </w:t>
      </w:r>
    </w:p>
    <w:p w:rsidR="00C54773" w:rsidRPr="00B33175" w:rsidRDefault="00C54773" w:rsidP="00C54773">
      <w:pPr>
        <w:spacing w:after="0" w:line="240" w:lineRule="auto"/>
        <w:contextualSpacing/>
        <w:jc w:val="both"/>
        <w:rPr>
          <w:rFonts w:ascii="Times New Roman" w:eastAsia="Times New Roman" w:hAnsi="Times New Roman"/>
          <w:sz w:val="24"/>
          <w:szCs w:val="24"/>
          <w:lang w:eastAsia="lv-LV"/>
        </w:rPr>
      </w:pPr>
    </w:p>
    <w:p w:rsidR="00C54773" w:rsidRPr="00B33175" w:rsidRDefault="00C54773" w:rsidP="00C54773">
      <w:pPr>
        <w:spacing w:after="0" w:line="240" w:lineRule="auto"/>
        <w:contextualSpacing/>
        <w:jc w:val="both"/>
        <w:rPr>
          <w:rFonts w:ascii="Times New Roman" w:eastAsia="Times New Roman" w:hAnsi="Times New Roman"/>
          <w:sz w:val="24"/>
          <w:szCs w:val="24"/>
          <w:lang w:eastAsia="lv-LV"/>
        </w:rPr>
      </w:pPr>
    </w:p>
    <w:p w:rsidR="00C54773" w:rsidRPr="00B33175" w:rsidRDefault="00C54773" w:rsidP="00F437A2">
      <w:pPr>
        <w:widowControl w:val="0"/>
        <w:numPr>
          <w:ilvl w:val="0"/>
          <w:numId w:val="41"/>
        </w:numPr>
        <w:suppressAutoHyphens/>
        <w:spacing w:after="0" w:line="240" w:lineRule="auto"/>
        <w:rPr>
          <w:rFonts w:ascii="Times New Roman" w:eastAsia="Times New Roman" w:hAnsi="Times New Roman"/>
          <w:b/>
          <w:bCs/>
          <w:kern w:val="1"/>
          <w:sz w:val="24"/>
          <w:szCs w:val="24"/>
          <w:lang w:eastAsia="ar-SA"/>
        </w:rPr>
      </w:pPr>
      <w:bookmarkStart w:id="54" w:name="_Toc288985200"/>
      <w:r w:rsidRPr="00B33175">
        <w:rPr>
          <w:rFonts w:ascii="Times New Roman" w:eastAsia="Times New Roman" w:hAnsi="Times New Roman"/>
          <w:b/>
          <w:bCs/>
          <w:kern w:val="1"/>
          <w:sz w:val="24"/>
          <w:szCs w:val="24"/>
          <w:lang w:eastAsia="ar-SA"/>
        </w:rPr>
        <w:t xml:space="preserve">PRASĪBAS PRETENDENTAM  UN IESNIEDZAMIE DOKUMENTI </w:t>
      </w:r>
    </w:p>
    <w:bookmarkEnd w:id="54"/>
    <w:p w:rsidR="00C54773" w:rsidRPr="00B33175" w:rsidRDefault="00C54773" w:rsidP="00C54773">
      <w:pPr>
        <w:widowControl w:val="0"/>
        <w:suppressAutoHyphens/>
        <w:spacing w:after="0" w:line="240" w:lineRule="auto"/>
        <w:ind w:left="360"/>
        <w:jc w:val="both"/>
        <w:rPr>
          <w:rFonts w:ascii="Times New Roman" w:eastAsia="Times New Roman" w:hAnsi="Times New Roman"/>
          <w:b/>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55" w:name="_Toc288985201"/>
      <w:bookmarkStart w:id="56" w:name="_Toc480466291"/>
      <w:r w:rsidRPr="00B33175">
        <w:rPr>
          <w:rFonts w:ascii="Times New Roman" w:eastAsia="Times New Roman" w:hAnsi="Times New Roman"/>
          <w:b/>
          <w:bCs/>
          <w:sz w:val="24"/>
          <w:szCs w:val="24"/>
          <w:lang w:eastAsia="ar-SA"/>
        </w:rPr>
        <w:t>3.1. Pretendentu izslēgšanas noteikumi</w:t>
      </w:r>
      <w:bookmarkEnd w:id="55"/>
      <w:bookmarkEnd w:id="56"/>
    </w:p>
    <w:p w:rsidR="00C54773" w:rsidRPr="00B33175" w:rsidRDefault="00C54773" w:rsidP="00C54773">
      <w:pPr>
        <w:widowControl w:val="0"/>
        <w:suppressAutoHyphens/>
        <w:spacing w:after="0" w:line="240" w:lineRule="auto"/>
        <w:jc w:val="both"/>
        <w:rPr>
          <w:rFonts w:ascii="Times New Roman" w:eastAsia="Times New Roman" w:hAnsi="Times New Roman"/>
          <w:lang w:eastAsia="ar-SA"/>
        </w:rPr>
      </w:pPr>
    </w:p>
    <w:p w:rsidR="00C54773" w:rsidRPr="00B33175" w:rsidRDefault="00C54773" w:rsidP="00F437A2">
      <w:pPr>
        <w:pStyle w:val="ListParagraph"/>
        <w:numPr>
          <w:ilvl w:val="2"/>
          <w:numId w:val="41"/>
        </w:numPr>
        <w:contextualSpacing/>
        <w:jc w:val="both"/>
        <w:rPr>
          <w:lang w:eastAsia="lv-LV"/>
        </w:rPr>
      </w:pPr>
      <w:r w:rsidRPr="00B33175">
        <w:rPr>
          <w:lang w:eastAsia="lv-LV"/>
        </w:rPr>
        <w:t xml:space="preserve">Pasūtītājs </w:t>
      </w:r>
      <w:r w:rsidR="00810C97" w:rsidRPr="00B33175">
        <w:rPr>
          <w:lang w:val="lv-LV" w:eastAsia="lv-LV"/>
        </w:rPr>
        <w:t xml:space="preserve">attiecībā uz </w:t>
      </w:r>
      <w:r w:rsidRPr="00B33175">
        <w:rPr>
          <w:lang w:eastAsia="lv-LV"/>
        </w:rPr>
        <w:t xml:space="preserve">pretendentu </w:t>
      </w:r>
      <w:r w:rsidR="00810C97" w:rsidRPr="00B33175">
        <w:rPr>
          <w:lang w:val="lv-LV" w:eastAsia="lv-LV"/>
        </w:rPr>
        <w:t xml:space="preserve">izslēgšanu </w:t>
      </w:r>
      <w:r w:rsidRPr="00B33175">
        <w:rPr>
          <w:lang w:eastAsia="lv-LV"/>
        </w:rPr>
        <w:t>no turpmākās dalības iepirkuma procedūrā</w:t>
      </w:r>
      <w:r w:rsidR="00810C97" w:rsidRPr="00B33175">
        <w:rPr>
          <w:lang w:val="lv-LV" w:eastAsia="lv-LV"/>
        </w:rPr>
        <w:t xml:space="preserve"> rīkojas ievērojot </w:t>
      </w:r>
      <w:r w:rsidR="00EF56A7">
        <w:rPr>
          <w:lang w:eastAsia="lv-LV"/>
        </w:rPr>
        <w:t>PIL</w:t>
      </w:r>
      <w:r w:rsidRPr="00B33175">
        <w:rPr>
          <w:lang w:eastAsia="lv-LV"/>
        </w:rPr>
        <w:t xml:space="preserve"> </w:t>
      </w:r>
      <w:r w:rsidR="003B0DA6" w:rsidRPr="00B33175">
        <w:rPr>
          <w:lang w:eastAsia="lv-LV"/>
        </w:rPr>
        <w:t>42. pantā</w:t>
      </w:r>
      <w:r w:rsidRPr="00B33175">
        <w:rPr>
          <w:lang w:eastAsia="lv-LV"/>
        </w:rPr>
        <w:t xml:space="preserve"> minēt</w:t>
      </w:r>
      <w:r w:rsidR="00810C97" w:rsidRPr="00B33175">
        <w:rPr>
          <w:lang w:val="lv-LV" w:eastAsia="lv-LV"/>
        </w:rPr>
        <w:t>os</w:t>
      </w:r>
      <w:r w:rsidRPr="00B33175">
        <w:rPr>
          <w:lang w:eastAsia="lv-LV"/>
        </w:rPr>
        <w:t xml:space="preserve"> gadījum</w:t>
      </w:r>
      <w:r w:rsidR="00810C97" w:rsidRPr="00B33175">
        <w:rPr>
          <w:lang w:val="lv-LV" w:eastAsia="lv-LV"/>
        </w:rPr>
        <w:t>us un izslēgšanas nosacījumus</w:t>
      </w:r>
      <w:r w:rsidRPr="00B33175">
        <w:rPr>
          <w:lang w:eastAsia="lv-LV"/>
        </w:rPr>
        <w:t xml:space="preserve">. </w:t>
      </w:r>
      <w:r w:rsidR="00810C97" w:rsidRPr="00B33175">
        <w:rPr>
          <w:lang w:eastAsia="lv-LV"/>
        </w:rPr>
        <w:t>Pasūtītājs izslēdz pretendentu no dalības iepirkuma procedūrā jebkurā no šādiem gadījumiem:</w:t>
      </w:r>
    </w:p>
    <w:p w:rsidR="00810C97" w:rsidRPr="00B33175" w:rsidRDefault="00810C97" w:rsidP="00810C97">
      <w:pPr>
        <w:pStyle w:val="ListParagraph"/>
        <w:numPr>
          <w:ilvl w:val="3"/>
          <w:numId w:val="41"/>
        </w:numPr>
        <w:contextualSpacing/>
        <w:jc w:val="both"/>
        <w:rPr>
          <w:lang w:eastAsia="lv-LV"/>
        </w:rPr>
      </w:pPr>
      <w:r w:rsidRPr="00B33175">
        <w:rPr>
          <w:lang w:eastAsia="lv-LV"/>
        </w:rPr>
        <w:t xml:space="preserve">pretendents vai persona, kura ir pretendenta valdes vai padomes loceklis, </w:t>
      </w:r>
      <w:proofErr w:type="spellStart"/>
      <w:r w:rsidRPr="00B33175">
        <w:rPr>
          <w:lang w:eastAsia="lv-LV"/>
        </w:rPr>
        <w:t>pārstāvēttiesīgā</w:t>
      </w:r>
      <w:proofErr w:type="spellEnd"/>
      <w:r w:rsidRPr="00B33175">
        <w:rPr>
          <w:lang w:eastAsia="lv-LV"/>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810C97" w:rsidRPr="00B33175" w:rsidRDefault="00810C97" w:rsidP="00810C97">
      <w:pPr>
        <w:pStyle w:val="ListParagraph"/>
        <w:numPr>
          <w:ilvl w:val="4"/>
          <w:numId w:val="41"/>
        </w:numPr>
        <w:contextualSpacing/>
        <w:jc w:val="both"/>
        <w:rPr>
          <w:lang w:eastAsia="lv-LV"/>
        </w:rPr>
      </w:pPr>
      <w:r w:rsidRPr="00B33175">
        <w:rPr>
          <w:lang w:eastAsia="lv-LV"/>
        </w:rPr>
        <w:t>noziedzīgas organizācijas izveidošana, vadīšana, iesaistīšanās tajā vai tās sastāvā ietilpstošā organizētā grupā vai citā noziedzīgā formējumā vai piedalīšanās šādas organizācijas izdarītos noziedzīgos nodarījumos,</w:t>
      </w:r>
    </w:p>
    <w:p w:rsidR="00810C97" w:rsidRPr="00B33175" w:rsidRDefault="00810C97" w:rsidP="00810C97">
      <w:pPr>
        <w:pStyle w:val="ListParagraph"/>
        <w:numPr>
          <w:ilvl w:val="4"/>
          <w:numId w:val="41"/>
        </w:numPr>
        <w:contextualSpacing/>
        <w:jc w:val="both"/>
        <w:rPr>
          <w:lang w:eastAsia="lv-LV"/>
        </w:rPr>
      </w:pPr>
      <w:r w:rsidRPr="00B33175">
        <w:rPr>
          <w:lang w:eastAsia="lv-LV"/>
        </w:rPr>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810C97" w:rsidRPr="00B33175" w:rsidRDefault="00810C97" w:rsidP="00810C97">
      <w:pPr>
        <w:pStyle w:val="ListParagraph"/>
        <w:numPr>
          <w:ilvl w:val="4"/>
          <w:numId w:val="41"/>
        </w:numPr>
        <w:contextualSpacing/>
        <w:jc w:val="both"/>
        <w:rPr>
          <w:lang w:eastAsia="lv-LV"/>
        </w:rPr>
      </w:pPr>
      <w:r w:rsidRPr="00B33175">
        <w:rPr>
          <w:lang w:eastAsia="lv-LV"/>
        </w:rPr>
        <w:t>krāpšana, piesavināšanās vai noziedzīgi iegūtu līdzekļu legalizēšana,</w:t>
      </w:r>
    </w:p>
    <w:p w:rsidR="00810C97" w:rsidRPr="00B33175" w:rsidRDefault="00810C97" w:rsidP="00810C97">
      <w:pPr>
        <w:pStyle w:val="ListParagraph"/>
        <w:numPr>
          <w:ilvl w:val="4"/>
          <w:numId w:val="41"/>
        </w:numPr>
        <w:contextualSpacing/>
        <w:jc w:val="both"/>
        <w:rPr>
          <w:lang w:eastAsia="lv-LV"/>
        </w:rPr>
      </w:pPr>
      <w:r w:rsidRPr="00B33175">
        <w:rPr>
          <w:lang w:eastAsia="lv-LV"/>
        </w:rPr>
        <w:t>terorisms, terorisma finansēšana, aicinājums uz terorismu, terorisma draudi vai personas vervēšana un apmācīšana terora aktu veikšanai,</w:t>
      </w:r>
    </w:p>
    <w:p w:rsidR="00810C97" w:rsidRPr="00B33175" w:rsidRDefault="00810C97" w:rsidP="00810C97">
      <w:pPr>
        <w:pStyle w:val="ListParagraph"/>
        <w:numPr>
          <w:ilvl w:val="4"/>
          <w:numId w:val="41"/>
        </w:numPr>
        <w:contextualSpacing/>
        <w:jc w:val="both"/>
        <w:rPr>
          <w:lang w:eastAsia="lv-LV"/>
        </w:rPr>
      </w:pPr>
      <w:r w:rsidRPr="00B33175">
        <w:rPr>
          <w:lang w:eastAsia="lv-LV"/>
        </w:rPr>
        <w:t>cilvēku tirdzniecība,</w:t>
      </w:r>
    </w:p>
    <w:p w:rsidR="00810C97" w:rsidRPr="00B33175" w:rsidRDefault="00810C97" w:rsidP="00810C97">
      <w:pPr>
        <w:pStyle w:val="ListParagraph"/>
        <w:numPr>
          <w:ilvl w:val="4"/>
          <w:numId w:val="41"/>
        </w:numPr>
        <w:contextualSpacing/>
        <w:jc w:val="both"/>
        <w:rPr>
          <w:lang w:eastAsia="lv-LV"/>
        </w:rPr>
      </w:pPr>
      <w:r w:rsidRPr="00B33175">
        <w:rPr>
          <w:lang w:eastAsia="lv-LV"/>
        </w:rPr>
        <w:t>izvairīšanās no nodokļu un tiem pielīdzināto maksājumu samaksas;</w:t>
      </w:r>
    </w:p>
    <w:p w:rsidR="00810C97" w:rsidRPr="00B33175" w:rsidRDefault="00810C97" w:rsidP="00810C97">
      <w:pPr>
        <w:pStyle w:val="ListParagraph"/>
        <w:ind w:left="1080"/>
        <w:contextualSpacing/>
        <w:jc w:val="both"/>
        <w:rPr>
          <w:lang w:eastAsia="lv-LV"/>
        </w:rPr>
      </w:pPr>
    </w:p>
    <w:p w:rsidR="00810C97" w:rsidRPr="00B33175" w:rsidRDefault="00810C97" w:rsidP="00810C97">
      <w:pPr>
        <w:pStyle w:val="ListParagraph"/>
        <w:numPr>
          <w:ilvl w:val="3"/>
          <w:numId w:val="41"/>
        </w:numPr>
        <w:contextualSpacing/>
        <w:jc w:val="both"/>
        <w:rPr>
          <w:lang w:eastAsia="lv-LV"/>
        </w:rPr>
      </w:pPr>
      <w:r w:rsidRPr="00B33175">
        <w:rPr>
          <w:lang w:eastAsia="lv-LV"/>
        </w:rPr>
        <w:t xml:space="preserve">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B33175">
        <w:rPr>
          <w:lang w:eastAsia="lv-LV"/>
        </w:rPr>
        <w:t>euro</w:t>
      </w:r>
      <w:proofErr w:type="spellEnd"/>
      <w:r w:rsidRPr="00B33175">
        <w:rPr>
          <w:lang w:eastAsia="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810C97" w:rsidRPr="00B33175" w:rsidRDefault="00810C97" w:rsidP="00810C97">
      <w:pPr>
        <w:pStyle w:val="ListParagraph"/>
        <w:numPr>
          <w:ilvl w:val="3"/>
          <w:numId w:val="41"/>
        </w:numPr>
        <w:contextualSpacing/>
        <w:jc w:val="both"/>
        <w:rPr>
          <w:lang w:eastAsia="lv-LV"/>
        </w:rPr>
      </w:pPr>
      <w:r w:rsidRPr="00B33175">
        <w:rPr>
          <w:lang w:eastAsia="lv-LV"/>
        </w:rPr>
        <w:t xml:space="preserve"> ir pasludināts pretendenta maksātnespējas process, apturēta pretendenta saimnieciskā darbība, pretendents tiek likvidēts;</w:t>
      </w:r>
    </w:p>
    <w:p w:rsidR="00810C97" w:rsidRPr="00B33175" w:rsidRDefault="00810C97" w:rsidP="00810C97">
      <w:pPr>
        <w:pStyle w:val="ListParagraph"/>
        <w:numPr>
          <w:ilvl w:val="3"/>
          <w:numId w:val="41"/>
        </w:numPr>
        <w:contextualSpacing/>
        <w:jc w:val="both"/>
        <w:rPr>
          <w:lang w:eastAsia="lv-LV"/>
        </w:rPr>
      </w:pPr>
      <w:r w:rsidRPr="00B33175">
        <w:rPr>
          <w:lang w:eastAsia="lv-LV"/>
        </w:rPr>
        <w:t xml:space="preserve">iepirkuma procedūras dokumentu sagatavotājs (pasūtītāja amatpersona vai darbinieks), iepirkuma komisijas loceklis vai eksperts ir saistīts ar pretendentu </w:t>
      </w:r>
      <w:r w:rsidRPr="00B33175">
        <w:rPr>
          <w:lang w:val="lv-LV" w:eastAsia="lv-LV"/>
        </w:rPr>
        <w:t>PIL</w:t>
      </w:r>
      <w:r w:rsidRPr="00B33175">
        <w:rPr>
          <w:lang w:eastAsia="lv-LV"/>
        </w:rPr>
        <w:t> </w:t>
      </w:r>
      <w:hyperlink r:id="rId10" w:anchor="p25" w:tgtFrame="_blank" w:history="1">
        <w:r w:rsidRPr="00B33175">
          <w:rPr>
            <w:lang w:eastAsia="lv-LV"/>
          </w:rPr>
          <w:t>25. panta</w:t>
        </w:r>
      </w:hyperlink>
      <w:r w:rsidRPr="00B33175">
        <w:rPr>
          <w:lang w:eastAsia="lv-LV"/>
        </w:rPr>
        <w:t> pirmās un otrās daļas izpratnē vai ir ieinteresēts kāda pretendenta izvēlē, un pasūtītājam nav iespējams novērst šo situāciju ar pretendentu mazāk ierobežojošiem pasākumiem;</w:t>
      </w:r>
    </w:p>
    <w:p w:rsidR="00810C97" w:rsidRPr="00B33175" w:rsidRDefault="00810C97" w:rsidP="00810C97">
      <w:pPr>
        <w:pStyle w:val="ListParagraph"/>
        <w:numPr>
          <w:ilvl w:val="3"/>
          <w:numId w:val="41"/>
        </w:numPr>
        <w:contextualSpacing/>
        <w:jc w:val="both"/>
        <w:rPr>
          <w:lang w:eastAsia="lv-LV"/>
        </w:rPr>
      </w:pPr>
      <w:r w:rsidRPr="00B33175">
        <w:rPr>
          <w:lang w:eastAsia="lv-LV"/>
        </w:rPr>
        <w:t xml:space="preserve">pretendentam ir konkurenci ierobežojošas priekšrocības iepirkuma procedūrā, ja tas vai ar to saistīta juridiskā persona iesaistījās iepirkuma procedūras sagatavošanā saskaņā ar </w:t>
      </w:r>
      <w:r w:rsidRPr="00B33175">
        <w:rPr>
          <w:lang w:val="lv-LV" w:eastAsia="lv-LV"/>
        </w:rPr>
        <w:t xml:space="preserve">PIL </w:t>
      </w:r>
      <w:r w:rsidRPr="00B33175">
        <w:rPr>
          <w:lang w:eastAsia="lv-LV"/>
        </w:rPr>
        <w:t> </w:t>
      </w:r>
      <w:hyperlink r:id="rId11" w:anchor="p18" w:tgtFrame="_blank" w:history="1">
        <w:r w:rsidRPr="00B33175">
          <w:rPr>
            <w:lang w:eastAsia="lv-LV"/>
          </w:rPr>
          <w:t>18. panta</w:t>
        </w:r>
      </w:hyperlink>
      <w:r w:rsidRPr="00B33175">
        <w:rPr>
          <w:lang w:eastAsia="lv-LV"/>
        </w:rPr>
        <w:t> ceturto daļu un šīs priekšrocības nevar novērst ar mazāk ierobežojošiem pasākumiem, un pretendents nevar pierādīt, ka tā vai ar to saistītas juridiskās personas dalība iepirkuma procedūras sagatavošanā neierobežo konkurenci;</w:t>
      </w:r>
    </w:p>
    <w:p w:rsidR="00810C97" w:rsidRPr="00B33175" w:rsidRDefault="00810C97" w:rsidP="00810C97">
      <w:pPr>
        <w:pStyle w:val="ListParagraph"/>
        <w:numPr>
          <w:ilvl w:val="3"/>
          <w:numId w:val="41"/>
        </w:numPr>
        <w:contextualSpacing/>
        <w:jc w:val="both"/>
        <w:rPr>
          <w:lang w:eastAsia="lv-LV"/>
        </w:rPr>
      </w:pPr>
      <w:r w:rsidRPr="00B33175">
        <w:rPr>
          <w:lang w:eastAsia="lv-LV"/>
        </w:rPr>
        <w:t>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rsidR="00810C97" w:rsidRPr="00B33175" w:rsidRDefault="00810C97" w:rsidP="00810C97">
      <w:pPr>
        <w:pStyle w:val="ListParagraph"/>
        <w:numPr>
          <w:ilvl w:val="3"/>
          <w:numId w:val="41"/>
        </w:numPr>
        <w:contextualSpacing/>
        <w:jc w:val="both"/>
        <w:rPr>
          <w:lang w:eastAsia="lv-LV"/>
        </w:rPr>
      </w:pPr>
      <w:r w:rsidRPr="00B33175">
        <w:rPr>
          <w:lang w:eastAsia="lv-LV"/>
        </w:rPr>
        <w:t>pretendents ar kompetentas institūcijas lēmumu vai tiesas spriedumu, kas stājies spēkā un kļuvis neapstrīdams un nepārsūdzams, ir atzīts par vainīgu pārkāpumā, kas izpaužas kā:</w:t>
      </w:r>
    </w:p>
    <w:p w:rsidR="00810C97" w:rsidRPr="00B33175" w:rsidRDefault="00810C97" w:rsidP="00B33175">
      <w:pPr>
        <w:pStyle w:val="ListParagraph"/>
        <w:numPr>
          <w:ilvl w:val="4"/>
          <w:numId w:val="41"/>
        </w:numPr>
        <w:contextualSpacing/>
        <w:jc w:val="both"/>
        <w:rPr>
          <w:lang w:eastAsia="lv-LV"/>
        </w:rPr>
      </w:pPr>
      <w:r w:rsidRPr="00B33175">
        <w:rPr>
          <w:lang w:eastAsia="lv-LV"/>
        </w:rPr>
        <w:t>vienas vai vairāku personu nodarbināšana, ja tām nav nepieciešamās darba atļaujas vai ja tās nav tiesīgas uzturēties Eiropas Savienības dalībvalstī,</w:t>
      </w:r>
    </w:p>
    <w:p w:rsidR="00810C97" w:rsidRPr="00B33175" w:rsidRDefault="00810C97" w:rsidP="00B33175">
      <w:pPr>
        <w:pStyle w:val="ListParagraph"/>
        <w:numPr>
          <w:ilvl w:val="4"/>
          <w:numId w:val="41"/>
        </w:numPr>
        <w:contextualSpacing/>
        <w:jc w:val="both"/>
        <w:rPr>
          <w:lang w:eastAsia="lv-LV"/>
        </w:rPr>
      </w:pPr>
      <w:r w:rsidRPr="00B33175">
        <w:rPr>
          <w:lang w:eastAsia="lv-LV"/>
        </w:rPr>
        <w:t xml:space="preserve">personas nodarbināšana bez </w:t>
      </w:r>
      <w:proofErr w:type="spellStart"/>
      <w:r w:rsidRPr="00B33175">
        <w:rPr>
          <w:lang w:eastAsia="lv-LV"/>
        </w:rPr>
        <w:t>rakstveidā</w:t>
      </w:r>
      <w:proofErr w:type="spellEnd"/>
      <w:r w:rsidRPr="00B33175">
        <w:rPr>
          <w:lang w:eastAsia="lv-LV"/>
        </w:rPr>
        <w:t xml:space="preserve"> noslēgta darba līguma, nodokļu normatīvajos aktos noteiktajā termiņā neiesniedzot par šo personu informatīvo deklarāciju par darbiniekiem, kas iesniedzama par personām, kuras uzsāk darbu;</w:t>
      </w:r>
    </w:p>
    <w:p w:rsidR="00810C97" w:rsidRDefault="00810C97" w:rsidP="00810C97">
      <w:pPr>
        <w:pStyle w:val="ListParagraph"/>
        <w:numPr>
          <w:ilvl w:val="3"/>
          <w:numId w:val="41"/>
        </w:numPr>
        <w:contextualSpacing/>
        <w:jc w:val="both"/>
        <w:rPr>
          <w:lang w:eastAsia="lv-LV"/>
        </w:rPr>
      </w:pPr>
      <w:r w:rsidRPr="00B33175">
        <w:rPr>
          <w:lang w:eastAsia="lv-LV"/>
        </w:rPr>
        <w:t xml:space="preserve">pretendents ir sniedzis nepatiesu informāciju, lai apliecinātu atbilstību </w:t>
      </w:r>
      <w:r w:rsidR="00710066">
        <w:rPr>
          <w:lang w:val="lv-LV" w:eastAsia="lv-LV"/>
        </w:rPr>
        <w:t>42.</w:t>
      </w:r>
      <w:r w:rsidRPr="00B33175">
        <w:rPr>
          <w:lang w:eastAsia="lv-LV"/>
        </w:rPr>
        <w:t xml:space="preserve"> panta noteikumiem vai saskaņā ar šo likumu noteiktajām pretendentu kvalifikācijas prasībām, vai nav sniedzis prasīto informāciju;</w:t>
      </w:r>
    </w:p>
    <w:p w:rsidR="00EF56A7" w:rsidRPr="00B33175" w:rsidRDefault="00EF56A7" w:rsidP="00EF56A7">
      <w:pPr>
        <w:pStyle w:val="ListParagraph"/>
        <w:numPr>
          <w:ilvl w:val="2"/>
          <w:numId w:val="41"/>
        </w:numPr>
        <w:contextualSpacing/>
        <w:jc w:val="both"/>
        <w:rPr>
          <w:lang w:eastAsia="lv-LV"/>
        </w:rPr>
      </w:pPr>
      <w:r w:rsidRPr="00B33175">
        <w:rPr>
          <w:lang w:eastAsia="lv-LV"/>
        </w:rPr>
        <w:t xml:space="preserve">uz personālsabiedrības biedru, ja pretendents ir personālsabiedrība, ir attiecināmi </w:t>
      </w:r>
      <w:r>
        <w:rPr>
          <w:lang w:eastAsia="lv-LV"/>
        </w:rPr>
        <w:t>PIL</w:t>
      </w:r>
      <w:r w:rsidRPr="00B33175">
        <w:rPr>
          <w:lang w:eastAsia="lv-LV"/>
        </w:rPr>
        <w:t xml:space="preserve"> 42. panta 1. daļas </w:t>
      </w:r>
      <w:hyperlink r:id="rId12" w:anchor="p1" w:tgtFrame="_blank" w:history="1">
        <w:r w:rsidRPr="00B33175">
          <w:rPr>
            <w:lang w:eastAsia="lv-LV"/>
          </w:rPr>
          <w:t>1.</w:t>
        </w:r>
      </w:hyperlink>
      <w:r w:rsidRPr="00B33175">
        <w:rPr>
          <w:lang w:eastAsia="lv-LV"/>
        </w:rPr>
        <w:t>, </w:t>
      </w:r>
      <w:hyperlink r:id="rId13" w:anchor="p2" w:tgtFrame="_blank" w:history="1">
        <w:r w:rsidRPr="00B33175">
          <w:rPr>
            <w:lang w:eastAsia="lv-LV"/>
          </w:rPr>
          <w:t>2.</w:t>
        </w:r>
      </w:hyperlink>
      <w:r w:rsidRPr="00B33175">
        <w:rPr>
          <w:lang w:eastAsia="lv-LV"/>
        </w:rPr>
        <w:t>, </w:t>
      </w:r>
      <w:hyperlink r:id="rId14" w:anchor="p3" w:tgtFrame="_blank" w:history="1">
        <w:r w:rsidRPr="00B33175">
          <w:rPr>
            <w:lang w:eastAsia="lv-LV"/>
          </w:rPr>
          <w:t>3.</w:t>
        </w:r>
      </w:hyperlink>
      <w:r w:rsidRPr="00B33175">
        <w:rPr>
          <w:lang w:eastAsia="lv-LV"/>
        </w:rPr>
        <w:t>, </w:t>
      </w:r>
      <w:hyperlink r:id="rId15" w:anchor="p4" w:tgtFrame="_blank" w:history="1">
        <w:r w:rsidRPr="00B33175">
          <w:rPr>
            <w:lang w:eastAsia="lv-LV"/>
          </w:rPr>
          <w:t>4.</w:t>
        </w:r>
      </w:hyperlink>
      <w:r w:rsidRPr="00B33175">
        <w:rPr>
          <w:lang w:eastAsia="lv-LV"/>
        </w:rPr>
        <w:t>, </w:t>
      </w:r>
      <w:hyperlink r:id="rId16" w:anchor="p5" w:tgtFrame="_blank" w:history="1">
        <w:r w:rsidRPr="00B33175">
          <w:rPr>
            <w:lang w:eastAsia="lv-LV"/>
          </w:rPr>
          <w:t>5.</w:t>
        </w:r>
      </w:hyperlink>
      <w:r w:rsidRPr="00B33175">
        <w:rPr>
          <w:lang w:eastAsia="lv-LV"/>
        </w:rPr>
        <w:t>, </w:t>
      </w:r>
      <w:hyperlink r:id="rId17" w:anchor="p6" w:tgtFrame="_blank" w:history="1">
        <w:r w:rsidRPr="00B33175">
          <w:rPr>
            <w:lang w:eastAsia="lv-LV"/>
          </w:rPr>
          <w:t>6. </w:t>
        </w:r>
      </w:hyperlink>
      <w:r w:rsidRPr="00B33175">
        <w:rPr>
          <w:lang w:eastAsia="lv-LV"/>
        </w:rPr>
        <w:t>vai </w:t>
      </w:r>
      <w:hyperlink r:id="rId18" w:anchor="p7" w:tgtFrame="_blank" w:history="1">
        <w:r w:rsidRPr="00B33175">
          <w:rPr>
            <w:lang w:eastAsia="lv-LV"/>
          </w:rPr>
          <w:t>7. punkta</w:t>
        </w:r>
      </w:hyperlink>
      <w:r w:rsidRPr="00B33175">
        <w:rPr>
          <w:lang w:eastAsia="lv-LV"/>
        </w:rPr>
        <w:t> nosacījumi;</w:t>
      </w:r>
    </w:p>
    <w:p w:rsidR="00EF56A7" w:rsidRPr="00B33175" w:rsidRDefault="00EF56A7" w:rsidP="00EF56A7">
      <w:pPr>
        <w:pStyle w:val="ListParagraph"/>
        <w:numPr>
          <w:ilvl w:val="2"/>
          <w:numId w:val="41"/>
        </w:numPr>
        <w:contextualSpacing/>
        <w:jc w:val="both"/>
        <w:rPr>
          <w:lang w:eastAsia="lv-LV"/>
        </w:rPr>
      </w:pPr>
      <w:r w:rsidRPr="00B33175">
        <w:rPr>
          <w:lang w:eastAsia="lv-LV"/>
        </w:rPr>
        <w:t xml:space="preserve">uz pretendenta norādīto apakšuzņēmēju, kura veicamo būvdarbu vai sniedzamo pakalpojumu vērtība ir vismaz 10 procenti no kopējās publiska būvdarbu, pakalpojuma vai piegādes līguma vērtības, ir attiecināmi </w:t>
      </w:r>
      <w:r>
        <w:rPr>
          <w:lang w:eastAsia="lv-LV"/>
        </w:rPr>
        <w:t>PIL</w:t>
      </w:r>
      <w:r w:rsidRPr="00B33175">
        <w:rPr>
          <w:lang w:eastAsia="lv-LV"/>
        </w:rPr>
        <w:t xml:space="preserve"> 42. panta 1. daļas </w:t>
      </w:r>
      <w:hyperlink r:id="rId19" w:anchor="p2" w:tgtFrame="_blank" w:history="1">
        <w:r w:rsidRPr="00B33175">
          <w:rPr>
            <w:lang w:eastAsia="lv-LV"/>
          </w:rPr>
          <w:t>2.</w:t>
        </w:r>
      </w:hyperlink>
      <w:r w:rsidRPr="00B33175">
        <w:rPr>
          <w:lang w:eastAsia="lv-LV"/>
        </w:rPr>
        <w:t>, </w:t>
      </w:r>
      <w:hyperlink r:id="rId20" w:anchor="p3" w:tgtFrame="_blank" w:history="1">
        <w:r w:rsidRPr="00B33175">
          <w:rPr>
            <w:lang w:eastAsia="lv-LV"/>
          </w:rPr>
          <w:t>3.</w:t>
        </w:r>
      </w:hyperlink>
      <w:r w:rsidRPr="00B33175">
        <w:rPr>
          <w:lang w:eastAsia="lv-LV"/>
        </w:rPr>
        <w:t>, </w:t>
      </w:r>
      <w:hyperlink r:id="rId21" w:anchor="p4" w:tgtFrame="_blank" w:history="1">
        <w:r w:rsidRPr="00B33175">
          <w:rPr>
            <w:lang w:eastAsia="lv-LV"/>
          </w:rPr>
          <w:t>4.</w:t>
        </w:r>
      </w:hyperlink>
      <w:r w:rsidRPr="00B33175">
        <w:rPr>
          <w:lang w:eastAsia="lv-LV"/>
        </w:rPr>
        <w:t>, </w:t>
      </w:r>
      <w:hyperlink r:id="rId22" w:anchor="p5" w:tgtFrame="_blank" w:history="1">
        <w:r w:rsidRPr="00B33175">
          <w:rPr>
            <w:lang w:eastAsia="lv-LV"/>
          </w:rPr>
          <w:t>5.</w:t>
        </w:r>
      </w:hyperlink>
      <w:r w:rsidRPr="00B33175">
        <w:rPr>
          <w:lang w:eastAsia="lv-LV"/>
        </w:rPr>
        <w:t>, </w:t>
      </w:r>
      <w:hyperlink r:id="rId23" w:anchor="p6" w:tgtFrame="_blank" w:history="1">
        <w:r w:rsidRPr="00B33175">
          <w:rPr>
            <w:lang w:eastAsia="lv-LV"/>
          </w:rPr>
          <w:t>6. </w:t>
        </w:r>
      </w:hyperlink>
      <w:r w:rsidRPr="00B33175">
        <w:rPr>
          <w:lang w:eastAsia="lv-LV"/>
        </w:rPr>
        <w:t>vai </w:t>
      </w:r>
      <w:hyperlink r:id="rId24" w:anchor="p7" w:tgtFrame="_blank" w:history="1">
        <w:r w:rsidRPr="00B33175">
          <w:rPr>
            <w:lang w:eastAsia="lv-LV"/>
          </w:rPr>
          <w:t>7. punkta</w:t>
        </w:r>
      </w:hyperlink>
      <w:r w:rsidRPr="00B33175">
        <w:rPr>
          <w:lang w:eastAsia="lv-LV"/>
        </w:rPr>
        <w:t> nosacījumi;</w:t>
      </w:r>
    </w:p>
    <w:p w:rsidR="00EF56A7" w:rsidRPr="00B33175" w:rsidRDefault="00EF56A7" w:rsidP="00EF56A7">
      <w:pPr>
        <w:pStyle w:val="ListParagraph"/>
        <w:numPr>
          <w:ilvl w:val="2"/>
          <w:numId w:val="41"/>
        </w:numPr>
        <w:contextualSpacing/>
        <w:jc w:val="both"/>
        <w:rPr>
          <w:lang w:eastAsia="lv-LV"/>
        </w:rPr>
      </w:pPr>
      <w:r w:rsidRPr="00B33175">
        <w:rPr>
          <w:lang w:eastAsia="lv-LV"/>
        </w:rPr>
        <w:t xml:space="preserve">uz pretendenta norādīto personu, uz kuras iespējām pretendents balstās, lai apliecinātu, ka tā kvalifikācija atbilst paziņojumā par līgumu vai iepirkuma procedūras dokumentos noteiktajām prasībām, ir attiecināmi </w:t>
      </w:r>
      <w:r>
        <w:rPr>
          <w:lang w:eastAsia="lv-LV"/>
        </w:rPr>
        <w:t>PIL</w:t>
      </w:r>
      <w:r w:rsidRPr="00B33175">
        <w:rPr>
          <w:lang w:eastAsia="lv-LV"/>
        </w:rPr>
        <w:t xml:space="preserve"> 42. panta 1. daļas </w:t>
      </w:r>
      <w:hyperlink r:id="rId25" w:anchor="p1" w:tgtFrame="_blank" w:history="1">
        <w:r w:rsidRPr="00B33175">
          <w:rPr>
            <w:lang w:eastAsia="lv-LV"/>
          </w:rPr>
          <w:t>1.</w:t>
        </w:r>
      </w:hyperlink>
      <w:r w:rsidRPr="00B33175">
        <w:rPr>
          <w:lang w:eastAsia="lv-LV"/>
        </w:rPr>
        <w:t>, </w:t>
      </w:r>
      <w:hyperlink r:id="rId26" w:anchor="p2" w:tgtFrame="_blank" w:history="1">
        <w:r w:rsidRPr="00B33175">
          <w:rPr>
            <w:lang w:eastAsia="lv-LV"/>
          </w:rPr>
          <w:t>2.</w:t>
        </w:r>
      </w:hyperlink>
      <w:r w:rsidRPr="00B33175">
        <w:rPr>
          <w:lang w:eastAsia="lv-LV"/>
        </w:rPr>
        <w:t>, </w:t>
      </w:r>
      <w:hyperlink r:id="rId27" w:anchor="p3" w:tgtFrame="_blank" w:history="1">
        <w:r w:rsidRPr="00B33175">
          <w:rPr>
            <w:lang w:eastAsia="lv-LV"/>
          </w:rPr>
          <w:t>3.</w:t>
        </w:r>
      </w:hyperlink>
      <w:r w:rsidRPr="00B33175">
        <w:rPr>
          <w:lang w:eastAsia="lv-LV"/>
        </w:rPr>
        <w:t>, </w:t>
      </w:r>
      <w:hyperlink r:id="rId28" w:anchor="p4" w:tgtFrame="_blank" w:history="1">
        <w:r w:rsidRPr="00B33175">
          <w:rPr>
            <w:lang w:eastAsia="lv-LV"/>
          </w:rPr>
          <w:t>4.</w:t>
        </w:r>
      </w:hyperlink>
      <w:r w:rsidRPr="00B33175">
        <w:rPr>
          <w:lang w:eastAsia="lv-LV"/>
        </w:rPr>
        <w:t>, </w:t>
      </w:r>
      <w:hyperlink r:id="rId29" w:anchor="p5" w:tgtFrame="_blank" w:history="1">
        <w:r w:rsidRPr="00B33175">
          <w:rPr>
            <w:lang w:eastAsia="lv-LV"/>
          </w:rPr>
          <w:t>5.</w:t>
        </w:r>
      </w:hyperlink>
      <w:r w:rsidRPr="00B33175">
        <w:rPr>
          <w:lang w:eastAsia="lv-LV"/>
        </w:rPr>
        <w:t>, </w:t>
      </w:r>
      <w:hyperlink r:id="rId30" w:anchor="p6" w:tgtFrame="_blank" w:history="1">
        <w:r w:rsidRPr="00B33175">
          <w:rPr>
            <w:lang w:eastAsia="lv-LV"/>
          </w:rPr>
          <w:t>6. </w:t>
        </w:r>
      </w:hyperlink>
      <w:r w:rsidRPr="00B33175">
        <w:rPr>
          <w:lang w:eastAsia="lv-LV"/>
        </w:rPr>
        <w:t>vai </w:t>
      </w:r>
      <w:hyperlink r:id="rId31" w:anchor="p7" w:tgtFrame="_blank" w:history="1">
        <w:r w:rsidRPr="00B33175">
          <w:rPr>
            <w:lang w:eastAsia="lv-LV"/>
          </w:rPr>
          <w:t>7. punkta</w:t>
        </w:r>
      </w:hyperlink>
      <w:r w:rsidRPr="00B33175">
        <w:rPr>
          <w:lang w:eastAsia="lv-LV"/>
        </w:rPr>
        <w:t> nosacījumi.</w:t>
      </w:r>
    </w:p>
    <w:p w:rsidR="00EF56A7" w:rsidRPr="00EF56A7" w:rsidRDefault="00EF56A7" w:rsidP="00EF56A7">
      <w:pPr>
        <w:pStyle w:val="ListParagraph"/>
        <w:numPr>
          <w:ilvl w:val="3"/>
          <w:numId w:val="41"/>
        </w:numPr>
        <w:contextualSpacing/>
        <w:jc w:val="both"/>
        <w:rPr>
          <w:lang w:eastAsia="lv-LV"/>
        </w:rPr>
      </w:pPr>
      <w:r w:rsidRPr="00EF56A7">
        <w:rPr>
          <w:lang w:eastAsia="lv-LV"/>
        </w:rPr>
        <w:t>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šo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rsidR="00EF56A7" w:rsidRPr="00EF56A7" w:rsidRDefault="00EF56A7" w:rsidP="00EF56A7">
      <w:pPr>
        <w:pStyle w:val="ListParagraph"/>
        <w:numPr>
          <w:ilvl w:val="3"/>
          <w:numId w:val="41"/>
        </w:numPr>
        <w:contextualSpacing/>
        <w:jc w:val="both"/>
        <w:rPr>
          <w:lang w:eastAsia="lv-LV"/>
        </w:rPr>
      </w:pPr>
      <w:r w:rsidRPr="00EF56A7">
        <w:rPr>
          <w:lang w:eastAsia="lv-LV"/>
        </w:rPr>
        <w:t>pretendents</w:t>
      </w:r>
      <w:r>
        <w:rPr>
          <w:lang w:val="lv-LV" w:eastAsia="lv-LV"/>
        </w:rPr>
        <w:t xml:space="preserve"> (</w:t>
      </w:r>
      <w:proofErr w:type="spellStart"/>
      <w:r>
        <w:rPr>
          <w:lang w:val="lv-LV" w:eastAsia="lv-LV"/>
        </w:rPr>
        <w:t>tsk</w:t>
      </w:r>
      <w:proofErr w:type="spellEnd"/>
      <w:r>
        <w:rPr>
          <w:lang w:val="lv-LV" w:eastAsia="lv-LV"/>
        </w:rPr>
        <w:t xml:space="preserve">. </w:t>
      </w:r>
      <w:r>
        <w:rPr>
          <w:lang w:eastAsia="lv-LV"/>
        </w:rPr>
        <w:t>personālsabiedrības biedrs</w:t>
      </w:r>
      <w:r w:rsidRPr="00EF56A7">
        <w:rPr>
          <w:lang w:eastAsia="lv-LV"/>
        </w:rPr>
        <w:t>, ja pretendents ir personālsabiedrība</w:t>
      </w:r>
      <w:r>
        <w:rPr>
          <w:lang w:val="lv-LV" w:eastAsia="lv-LV"/>
        </w:rPr>
        <w:t>)</w:t>
      </w:r>
      <w:r w:rsidRPr="00EF56A7">
        <w:rPr>
          <w:lang w:eastAsia="lv-LV"/>
        </w:rPr>
        <w:t xml:space="preserve"> ir izdarījis smagu profesionālās darbības pārkāpumu, kas liek apšaubīt tā godīgumu, vai nav pildījis ar pasūtītāju vai publisko partneri noslēgtu iepirkuma līgumu, vispārīgo vienošanos vai koncesijas līgumu, un šis fakts ir atzīts ar tādu kompetentas institūcijas lēmumu vai tiesas spriedumu, kas stājies spēkā un kļuvis neapstrīdams un nepārsūdzams;</w:t>
      </w:r>
    </w:p>
    <w:p w:rsidR="00EF56A7" w:rsidRPr="00EF56A7" w:rsidRDefault="00EF56A7" w:rsidP="00EF56A7">
      <w:pPr>
        <w:pStyle w:val="ListParagraph"/>
        <w:numPr>
          <w:ilvl w:val="3"/>
          <w:numId w:val="41"/>
        </w:numPr>
        <w:contextualSpacing/>
        <w:jc w:val="both"/>
        <w:rPr>
          <w:lang w:eastAsia="lv-LV"/>
        </w:rPr>
      </w:pPr>
      <w:r w:rsidRPr="00EF56A7">
        <w:rPr>
          <w:lang w:eastAsia="lv-LV"/>
        </w:rPr>
        <w:t xml:space="preserve">uz pretendenta norādīto apakšuzņēmēju, kura sniedzamo pakalpojumu vērtība ir vismaz 10 procenti no kopējās publiska būvdarbu, pakalpojuma vai piegādes līguma vērtības, ir attiecināmi </w:t>
      </w:r>
      <w:r>
        <w:rPr>
          <w:lang w:val="lv-LV" w:eastAsia="lv-LV"/>
        </w:rPr>
        <w:t>PIL 42. panta 2.</w:t>
      </w:r>
      <w:r w:rsidRPr="00EF56A7">
        <w:rPr>
          <w:lang w:eastAsia="lv-LV"/>
        </w:rPr>
        <w:t xml:space="preserve"> daļas </w:t>
      </w:r>
      <w:hyperlink r:id="rId32" w:anchor="p1" w:tgtFrame="_blank" w:history="1">
        <w:r w:rsidRPr="00EF56A7">
          <w:rPr>
            <w:lang w:eastAsia="lv-LV"/>
          </w:rPr>
          <w:t>1. </w:t>
        </w:r>
      </w:hyperlink>
      <w:r w:rsidRPr="00EF56A7">
        <w:rPr>
          <w:lang w:eastAsia="lv-LV"/>
        </w:rPr>
        <w:t>vai </w:t>
      </w:r>
      <w:hyperlink r:id="rId33" w:anchor="p2" w:tgtFrame="_blank" w:history="1">
        <w:r w:rsidRPr="00EF56A7">
          <w:rPr>
            <w:lang w:eastAsia="lv-LV"/>
          </w:rPr>
          <w:t>2. punkta</w:t>
        </w:r>
      </w:hyperlink>
      <w:r w:rsidRPr="00EF56A7">
        <w:rPr>
          <w:lang w:eastAsia="lv-LV"/>
        </w:rPr>
        <w:t> nosacījumi;</w:t>
      </w:r>
    </w:p>
    <w:p w:rsidR="00EF56A7" w:rsidRPr="00EF56A7" w:rsidRDefault="00EF56A7" w:rsidP="00EF56A7">
      <w:pPr>
        <w:pStyle w:val="ListParagraph"/>
        <w:numPr>
          <w:ilvl w:val="3"/>
          <w:numId w:val="41"/>
        </w:numPr>
        <w:contextualSpacing/>
        <w:jc w:val="both"/>
        <w:rPr>
          <w:lang w:eastAsia="lv-LV"/>
        </w:rPr>
      </w:pPr>
      <w:r w:rsidRPr="00EF56A7">
        <w:rPr>
          <w:lang w:eastAsia="lv-LV"/>
        </w:rPr>
        <w:t xml:space="preserve">uz pretendenta norādīto personu, uz kuras iespējām pretendents balstās, lai apliecinātu, ka tā kvalifikācija atbilst paziņojumā par līgumu vai iepirkuma procedūras dokumentos noteiktajām prasībām, ir attiecināmi </w:t>
      </w:r>
      <w:r>
        <w:rPr>
          <w:lang w:val="lv-LV" w:eastAsia="lv-LV"/>
        </w:rPr>
        <w:t>PIL 42. panta 2.</w:t>
      </w:r>
      <w:r w:rsidRPr="00EF56A7">
        <w:rPr>
          <w:lang w:eastAsia="lv-LV"/>
        </w:rPr>
        <w:t xml:space="preserve"> daļas </w:t>
      </w:r>
      <w:hyperlink r:id="rId34" w:anchor="p1" w:tgtFrame="_blank" w:history="1">
        <w:r w:rsidRPr="00EF56A7">
          <w:rPr>
            <w:lang w:eastAsia="lv-LV"/>
          </w:rPr>
          <w:t>1. </w:t>
        </w:r>
      </w:hyperlink>
      <w:r w:rsidRPr="00EF56A7">
        <w:rPr>
          <w:lang w:eastAsia="lv-LV"/>
        </w:rPr>
        <w:t>vai </w:t>
      </w:r>
      <w:hyperlink r:id="rId35" w:anchor="p2" w:tgtFrame="_blank" w:history="1">
        <w:r w:rsidRPr="00EF56A7">
          <w:rPr>
            <w:lang w:eastAsia="lv-LV"/>
          </w:rPr>
          <w:t>2. punkta</w:t>
        </w:r>
      </w:hyperlink>
      <w:r w:rsidRPr="00EF56A7">
        <w:rPr>
          <w:lang w:eastAsia="lv-LV"/>
        </w:rPr>
        <w:t> nosacījumi.</w:t>
      </w:r>
    </w:p>
    <w:p w:rsidR="00810C97" w:rsidRPr="00B33175" w:rsidRDefault="00810C97" w:rsidP="00B33175">
      <w:pPr>
        <w:pStyle w:val="ListParagraph"/>
        <w:contextualSpacing/>
        <w:jc w:val="both"/>
        <w:rPr>
          <w:lang w:eastAsia="lv-LV"/>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57" w:name="_Toc288826558"/>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58" w:name="_Toc480466292"/>
      <w:r w:rsidRPr="00B33175">
        <w:rPr>
          <w:rFonts w:ascii="Times New Roman" w:eastAsia="Times New Roman" w:hAnsi="Times New Roman"/>
          <w:b/>
          <w:bCs/>
          <w:sz w:val="24"/>
          <w:szCs w:val="24"/>
          <w:lang w:eastAsia="ar-SA"/>
        </w:rPr>
        <w:t>3.2. Prasības attiecībā uz pretendenta atbilstību profesionālās darbības veikšanai</w:t>
      </w:r>
      <w:bookmarkEnd w:id="57"/>
      <w:bookmarkEnd w:id="58"/>
    </w:p>
    <w:p w:rsidR="00C54773" w:rsidRPr="00B33175" w:rsidRDefault="00C54773" w:rsidP="00C54773">
      <w:pPr>
        <w:tabs>
          <w:tab w:val="left" w:pos="900"/>
          <w:tab w:val="left" w:pos="1276"/>
        </w:tabs>
        <w:suppressAutoHyphens/>
        <w:spacing w:after="0" w:line="240" w:lineRule="auto"/>
        <w:jc w:val="both"/>
        <w:rPr>
          <w:rFonts w:ascii="Times New Roman" w:eastAsia="Times New Roman" w:hAnsi="Times New Roman"/>
          <w:lang w:eastAsia="ar-SA"/>
        </w:rPr>
      </w:pPr>
    </w:p>
    <w:p w:rsidR="00C54773" w:rsidRPr="00B33175" w:rsidRDefault="00C54773" w:rsidP="00F437A2">
      <w:pPr>
        <w:pStyle w:val="ListParagraph"/>
        <w:numPr>
          <w:ilvl w:val="2"/>
          <w:numId w:val="42"/>
        </w:numPr>
        <w:contextualSpacing/>
        <w:jc w:val="both"/>
        <w:rPr>
          <w:lang w:eastAsia="lv-LV"/>
        </w:rPr>
      </w:pPr>
      <w:r w:rsidRPr="00B33175">
        <w:rPr>
          <w:lang w:eastAsia="lv-LV"/>
        </w:rPr>
        <w:t xml:space="preserve">Pretendents ir reģistrēts atbilstoši attiecīgās valsts normatīvo aktu prasībām, ja šāda reģistrācija ir nepieciešama. </w:t>
      </w:r>
    </w:p>
    <w:p w:rsidR="00C54773" w:rsidRPr="00B33175" w:rsidRDefault="00C54773" w:rsidP="00F437A2">
      <w:pPr>
        <w:pStyle w:val="ListParagraph"/>
        <w:numPr>
          <w:ilvl w:val="2"/>
          <w:numId w:val="42"/>
        </w:numPr>
        <w:contextualSpacing/>
        <w:jc w:val="both"/>
        <w:rPr>
          <w:lang w:eastAsia="lv-LV"/>
        </w:rPr>
      </w:pPr>
      <w:r w:rsidRPr="00B33175">
        <w:rPr>
          <w:lang w:eastAsia="lv-LV"/>
        </w:rPr>
        <w:t>Pretendents ir reģistrēts Būvkomersantu reģistrā vai līdzvērtīgā profesionālās darbības reģistrācijas iestādē ārvalstīs atbilstoši attiecīgās valsts normatīvo aktu prasībām, ja šāda reģistrācija ir nepieciešama.</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59" w:name="_Toc480466293"/>
      <w:bookmarkStart w:id="60" w:name="_Toc288985203"/>
      <w:r w:rsidRPr="00B33175">
        <w:rPr>
          <w:rFonts w:ascii="Times New Roman" w:eastAsia="Times New Roman" w:hAnsi="Times New Roman"/>
          <w:b/>
          <w:bCs/>
          <w:sz w:val="24"/>
          <w:szCs w:val="24"/>
          <w:lang w:eastAsia="ar-SA"/>
        </w:rPr>
        <w:t>3.3. Prasības attiecībā uz pretendenta saimniecisko un finansiālo stāvokli</w:t>
      </w:r>
      <w:bookmarkEnd w:id="59"/>
      <w:r w:rsidRPr="00B33175">
        <w:rPr>
          <w:rFonts w:ascii="Times New Roman" w:eastAsia="Times New Roman" w:hAnsi="Times New Roman"/>
          <w:b/>
          <w:bCs/>
          <w:sz w:val="24"/>
          <w:szCs w:val="24"/>
          <w:lang w:eastAsia="ar-SA"/>
        </w:rPr>
        <w:t xml:space="preserve"> </w:t>
      </w:r>
      <w:bookmarkEnd w:id="60"/>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2"/>
          <w:numId w:val="32"/>
        </w:numPr>
        <w:jc w:val="both"/>
      </w:pPr>
      <w:r w:rsidRPr="00B33175">
        <w:t>Pretendenta finanšu apgrozījums trīs iepriekšējo noslēgto finanšu gadu laikā (201</w:t>
      </w:r>
      <w:r w:rsidR="004E632F" w:rsidRPr="00B33175">
        <w:t>4</w:t>
      </w:r>
      <w:r w:rsidRPr="00B33175">
        <w:t>., 201</w:t>
      </w:r>
      <w:r w:rsidR="004E632F" w:rsidRPr="00B33175">
        <w:t>5</w:t>
      </w:r>
      <w:r w:rsidRPr="00B33175">
        <w:t>., 201</w:t>
      </w:r>
      <w:r w:rsidR="004E632F" w:rsidRPr="00B33175">
        <w:t>6</w:t>
      </w:r>
      <w:r w:rsidRPr="00B33175">
        <w:t xml:space="preserve">.g.) par katru gadu atsevišķi ir vismaz </w:t>
      </w:r>
      <w:r w:rsidR="004E632F" w:rsidRPr="00B33175">
        <w:t>2 (divas ) reizes lielāks nekā piedāvātā līgumcena bez PVN</w:t>
      </w:r>
      <w:r w:rsidRPr="00B33175">
        <w:t>. Uzņēmumi, kuri dibināti pēc 201</w:t>
      </w:r>
      <w:r w:rsidR="004E632F" w:rsidRPr="00B33175">
        <w:t>6</w:t>
      </w:r>
      <w:r w:rsidRPr="00B33175">
        <w:t>.gada 1.janvāra, šajā punktā norādīto finanšu apgrozījumu pierāda par pretendenta darbības laiku.</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2"/>
          <w:numId w:val="32"/>
        </w:numPr>
        <w:jc w:val="both"/>
      </w:pPr>
      <w:r w:rsidRPr="00B33175">
        <w:t xml:space="preserve">Pretendentam ir stabili finanšu un saimnieciskās darbības rādītāji. Pretendentam ir pozitīvs pašu kapitāls un likviditātes </w:t>
      </w:r>
      <w:proofErr w:type="spellStart"/>
      <w:r w:rsidRPr="00B33175">
        <w:t>koeficents</w:t>
      </w:r>
      <w:proofErr w:type="spellEnd"/>
      <w:r w:rsidRPr="00B33175">
        <w:t xml:space="preserve"> ≥ 1 (apgrozāmie līdzekļi / īstermiņa saistības) par 201</w:t>
      </w:r>
      <w:r w:rsidR="004E632F" w:rsidRPr="00B33175">
        <w:t>6</w:t>
      </w:r>
      <w:r w:rsidRPr="00B33175">
        <w:t>.gadu (uz 201</w:t>
      </w:r>
      <w:r w:rsidR="004E632F" w:rsidRPr="00B33175">
        <w:t>6</w:t>
      </w:r>
      <w:r w:rsidRPr="00B33175">
        <w:t xml:space="preserve">.gada 31.decembri). </w:t>
      </w:r>
    </w:p>
    <w:p w:rsidR="00C54773" w:rsidRPr="00B33175" w:rsidRDefault="00C54773" w:rsidP="004E632F">
      <w:pPr>
        <w:pStyle w:val="ListParagraph"/>
        <w:jc w:val="both"/>
      </w:pPr>
    </w:p>
    <w:p w:rsidR="00C54773" w:rsidRPr="00B33175" w:rsidRDefault="00C54773" w:rsidP="00F437A2">
      <w:pPr>
        <w:pStyle w:val="ListParagraph"/>
        <w:numPr>
          <w:ilvl w:val="2"/>
          <w:numId w:val="32"/>
        </w:numPr>
        <w:jc w:val="both"/>
      </w:pPr>
      <w:r w:rsidRPr="00B33175">
        <w:t xml:space="preserve">Ja Pretendents ir personu apvienība, tās saimnieciskais un finansiālais stāvoklis ir atbilstošs konkrētā līguma izpildei –personu apvienībā iesaistīto dalībnieku </w:t>
      </w:r>
      <w:r w:rsidR="00D4691A" w:rsidRPr="00B33175">
        <w:t xml:space="preserve">kopējais </w:t>
      </w:r>
      <w:r w:rsidRPr="00B33175">
        <w:t>vidējais finanšu apgrozījums iepirkuma priekšmeta jomā – būvuzraudzības pakalpojumi  - trīs iepriekšējo noslēgto finanšu gadu laikā (201</w:t>
      </w:r>
      <w:r w:rsidR="004E632F" w:rsidRPr="00B33175">
        <w:t>4</w:t>
      </w:r>
      <w:r w:rsidRPr="00B33175">
        <w:t>., 201</w:t>
      </w:r>
      <w:r w:rsidR="004E632F" w:rsidRPr="00B33175">
        <w:t>5</w:t>
      </w:r>
      <w:r w:rsidRPr="00B33175">
        <w:t>., 201</w:t>
      </w:r>
      <w:r w:rsidR="004E632F" w:rsidRPr="00B33175">
        <w:t>6</w:t>
      </w:r>
      <w:r w:rsidRPr="00B33175">
        <w:t xml:space="preserve">.g.) par katru gadu atsevišķi ir vismaz </w:t>
      </w:r>
      <w:r w:rsidR="004E632F" w:rsidRPr="00B33175">
        <w:t>ir vismaz 2 (divas ) reizes lielāks nekā piedāvātā līgumcena bez PVN</w:t>
      </w:r>
      <w:r w:rsidRPr="00B33175">
        <w:t xml:space="preserve">. Pretendentam ir stabili finanšu un saimnieciskās darbības rādītāji. Katram personu apvienības dalībniekam ir pozitīvs pašu kapitāls un likviditātes </w:t>
      </w:r>
      <w:proofErr w:type="spellStart"/>
      <w:r w:rsidRPr="00B33175">
        <w:t>koeficents</w:t>
      </w:r>
      <w:proofErr w:type="spellEnd"/>
      <w:r w:rsidRPr="00B33175">
        <w:t xml:space="preserve"> &gt; 1 (apgrozāmie līdzekļi / īstermiņa saistības) par 201</w:t>
      </w:r>
      <w:r w:rsidR="004E632F" w:rsidRPr="00B33175">
        <w:t>6</w:t>
      </w:r>
      <w:r w:rsidRPr="00B33175">
        <w:t xml:space="preserve">.gadu (iepriekšējo noslēgto finanšu gadu). </w:t>
      </w:r>
      <w:bookmarkStart w:id="61" w:name="_Toc288985205"/>
      <w:r w:rsidRPr="00B33175">
        <w:t>Ja pretendents darbojas īsāku laika periodu, tad prasība attiecināma uz pretendenta darbības periodu.</w:t>
      </w:r>
    </w:p>
    <w:p w:rsidR="00C54773" w:rsidRPr="00B33175" w:rsidRDefault="00C54773" w:rsidP="004E632F">
      <w:pPr>
        <w:pStyle w:val="ListParagraph"/>
        <w:jc w:val="both"/>
      </w:pPr>
    </w:p>
    <w:p w:rsidR="00C54773" w:rsidRPr="00B33175" w:rsidRDefault="00C54773" w:rsidP="00F437A2">
      <w:pPr>
        <w:pStyle w:val="ListParagraph"/>
        <w:numPr>
          <w:ilvl w:val="2"/>
          <w:numId w:val="32"/>
        </w:numPr>
        <w:jc w:val="both"/>
      </w:pPr>
      <w:r w:rsidRPr="00B33175">
        <w:t>Pretendent</w:t>
      </w:r>
      <w:r w:rsidR="004E632F" w:rsidRPr="00B33175">
        <w:t>am</w:t>
      </w:r>
      <w:r w:rsidRPr="00B33175">
        <w:t xml:space="preserve"> līguma izpildes laikā</w:t>
      </w:r>
      <w:r w:rsidR="004E632F" w:rsidRPr="00B33175">
        <w:t xml:space="preserve"> ir jāveic</w:t>
      </w:r>
      <w:r w:rsidR="00D4691A" w:rsidRPr="00B33175">
        <w:t xml:space="preserve"> savas darbības civiltiesisko apdrošināšanu vismaz </w:t>
      </w:r>
      <w:r w:rsidR="00F2651C" w:rsidRPr="00B33175">
        <w:rPr>
          <w:lang w:val="lv-LV"/>
        </w:rPr>
        <w:t>50</w:t>
      </w:r>
      <w:r w:rsidR="00D4691A" w:rsidRPr="00B33175">
        <w:t>0 000 EUR apmērā</w:t>
      </w:r>
      <w:r w:rsidRPr="00B33175">
        <w:t xml:space="preserve">. </w:t>
      </w:r>
    </w:p>
    <w:p w:rsidR="00C54773" w:rsidRPr="00B33175" w:rsidRDefault="00C54773" w:rsidP="004E632F">
      <w:pPr>
        <w:pStyle w:val="ListParagraph"/>
        <w:jc w:val="both"/>
      </w:pPr>
    </w:p>
    <w:p w:rsidR="00C54773" w:rsidRPr="00B33175" w:rsidRDefault="00C54773" w:rsidP="00F437A2">
      <w:pPr>
        <w:pStyle w:val="ListParagraph"/>
        <w:numPr>
          <w:ilvl w:val="2"/>
          <w:numId w:val="32"/>
        </w:numPr>
        <w:jc w:val="both"/>
      </w:pPr>
      <w:r w:rsidRPr="00B33175">
        <w:t>Piegādātājs var balstīties uz citu uzņēmēju iespējām (atskaitot prasību par likviditātes koeficientu), ja tas ir nepieciešams konkrētā līguma izpildei, neatkarīgi no savstarpējo attiecību tiesiskā rakstura. Šādā gadījumā piegādātājs pierāda pasūtītājam, ka viņa rīcībā būs nepieciešamie resursi, iesniedzot šo uzņēmēju apliecinājumu vai vienošanos par sadarbību konkrētā līguma izpildei.</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62" w:name="_Toc480466294"/>
      <w:r w:rsidRPr="00B33175">
        <w:rPr>
          <w:rFonts w:ascii="Times New Roman" w:eastAsia="Times New Roman" w:hAnsi="Times New Roman"/>
          <w:b/>
          <w:bCs/>
          <w:sz w:val="24"/>
          <w:szCs w:val="24"/>
          <w:lang w:eastAsia="ar-SA"/>
        </w:rPr>
        <w:t>3.4. Prasības attiecībā uz pretendenta tehniskajām un profesionālajām spējām un kvalitātes nodrošināšanas standartiem</w:t>
      </w:r>
      <w:bookmarkEnd w:id="62"/>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2"/>
          <w:numId w:val="33"/>
        </w:numPr>
        <w:jc w:val="both"/>
        <w:rPr>
          <w:b/>
          <w:u w:val="single"/>
        </w:rPr>
      </w:pPr>
      <w:r w:rsidRPr="00B33175">
        <w:rPr>
          <w:b/>
          <w:u w:val="single"/>
        </w:rPr>
        <w:t>Iepirkumiem noteiktās minimālās prasības – tehniskās un profesionālās spējas:</w:t>
      </w:r>
    </w:p>
    <w:p w:rsidR="00C54773" w:rsidRPr="00B33175" w:rsidRDefault="00C54773" w:rsidP="00C54773">
      <w:pPr>
        <w:widowControl w:val="0"/>
        <w:suppressAutoHyphens/>
        <w:spacing w:after="0" w:line="240" w:lineRule="auto"/>
        <w:jc w:val="both"/>
        <w:rPr>
          <w:rFonts w:ascii="Times New Roman" w:eastAsia="Times New Roman" w:hAnsi="Times New Roman"/>
          <w:b/>
          <w:sz w:val="24"/>
          <w:szCs w:val="24"/>
          <w:lang w:eastAsia="ar-SA"/>
        </w:rPr>
      </w:pPr>
    </w:p>
    <w:p w:rsidR="00C54773" w:rsidRPr="00B33175" w:rsidRDefault="00C54773" w:rsidP="00F437A2">
      <w:pPr>
        <w:pStyle w:val="ListParagraph"/>
        <w:numPr>
          <w:ilvl w:val="3"/>
          <w:numId w:val="33"/>
        </w:numPr>
        <w:jc w:val="both"/>
      </w:pPr>
      <w:r w:rsidRPr="00B33175">
        <w:t xml:space="preserve">Pretendents iepriekšējo </w:t>
      </w:r>
      <w:r w:rsidR="00846E65" w:rsidRPr="00B33175">
        <w:t>3</w:t>
      </w:r>
      <w:r w:rsidRPr="00B33175">
        <w:t xml:space="preserve"> (</w:t>
      </w:r>
      <w:r w:rsidR="00846E65" w:rsidRPr="00B33175">
        <w:t>trīs</w:t>
      </w:r>
      <w:r w:rsidRPr="00B33175">
        <w:t xml:space="preserve">) gadu laikā līdz piedāvājuma iesniegšanas brīdim ir nodrošinājis būvuzraudzību objektos, kuri atbilst zemāk minētajām prasībām: </w:t>
      </w:r>
    </w:p>
    <w:p w:rsidR="00487EA1" w:rsidRPr="00B33175" w:rsidRDefault="00487EA1" w:rsidP="00487EA1">
      <w:pPr>
        <w:pStyle w:val="ListParagraph"/>
        <w:jc w:val="both"/>
      </w:pPr>
    </w:p>
    <w:p w:rsidR="00C54773" w:rsidRPr="00B33175" w:rsidRDefault="00833CBF" w:rsidP="00F437A2">
      <w:pPr>
        <w:pStyle w:val="ListParagraph"/>
        <w:numPr>
          <w:ilvl w:val="1"/>
          <w:numId w:val="34"/>
        </w:numPr>
        <w:jc w:val="both"/>
      </w:pPr>
      <w:r w:rsidRPr="00B33175">
        <w:t xml:space="preserve">vismaz 2 objekti - </w:t>
      </w:r>
      <w:r w:rsidR="00C54773" w:rsidRPr="00337414">
        <w:rPr>
          <w:color w:val="auto"/>
        </w:rPr>
        <w:t>publiska</w:t>
      </w:r>
      <w:r w:rsidRPr="00337414">
        <w:rPr>
          <w:color w:val="auto"/>
        </w:rPr>
        <w:t>s</w:t>
      </w:r>
      <w:r w:rsidR="00C54773" w:rsidRPr="00337414">
        <w:rPr>
          <w:color w:val="auto"/>
        </w:rPr>
        <w:t xml:space="preserve"> </w:t>
      </w:r>
      <w:r w:rsidR="0030482E" w:rsidRPr="00337414">
        <w:rPr>
          <w:color w:val="auto"/>
        </w:rPr>
        <w:t>būves</w:t>
      </w:r>
      <w:r w:rsidR="00C54773" w:rsidRPr="00337414">
        <w:rPr>
          <w:color w:val="auto"/>
        </w:rPr>
        <w:t xml:space="preserve"> </w:t>
      </w:r>
      <w:r w:rsidR="0030482E" w:rsidRPr="00337414">
        <w:rPr>
          <w:color w:val="auto"/>
        </w:rPr>
        <w:t>vai mācību telpas vai publiskas telpas</w:t>
      </w:r>
      <w:r w:rsidR="00C54773" w:rsidRPr="00337414">
        <w:rPr>
          <w:color w:val="auto"/>
        </w:rPr>
        <w:t xml:space="preserve"> (</w:t>
      </w:r>
      <w:r w:rsidR="0030482E" w:rsidRPr="00337414">
        <w:rPr>
          <w:color w:val="auto"/>
        </w:rPr>
        <w:t>Latvijas būvnormatīva LBN 208-15 "Publiskas būves"</w:t>
      </w:r>
      <w:r w:rsidR="00C54773" w:rsidRPr="00337414">
        <w:rPr>
          <w:color w:val="auto"/>
        </w:rPr>
        <w:t>)</w:t>
      </w:r>
      <w:r w:rsidR="0030482E" w:rsidRPr="00337414">
        <w:rPr>
          <w:color w:val="auto"/>
        </w:rPr>
        <w:t xml:space="preserve"> rekonstrukcija vai jaunbūve</w:t>
      </w:r>
      <w:r w:rsidRPr="00337414">
        <w:rPr>
          <w:color w:val="auto"/>
        </w:rPr>
        <w:t>, kur ēkas kopējais</w:t>
      </w:r>
      <w:r w:rsidR="0030482E" w:rsidRPr="00337414">
        <w:rPr>
          <w:color w:val="auto"/>
        </w:rPr>
        <w:t xml:space="preserve"> laukum</w:t>
      </w:r>
      <w:r w:rsidRPr="00337414">
        <w:rPr>
          <w:color w:val="auto"/>
        </w:rPr>
        <w:t>s nav</w:t>
      </w:r>
      <w:r w:rsidR="0030482E" w:rsidRPr="00337414">
        <w:rPr>
          <w:color w:val="auto"/>
        </w:rPr>
        <w:t xml:space="preserve"> mazāk</w:t>
      </w:r>
      <w:r w:rsidRPr="00337414">
        <w:rPr>
          <w:color w:val="auto"/>
        </w:rPr>
        <w:t>s</w:t>
      </w:r>
      <w:r w:rsidR="0030482E" w:rsidRPr="00337414">
        <w:rPr>
          <w:color w:val="auto"/>
        </w:rPr>
        <w:t xml:space="preserve"> par </w:t>
      </w:r>
      <w:r w:rsidRPr="00337414">
        <w:rPr>
          <w:color w:val="auto"/>
        </w:rPr>
        <w:t>2500 (divi tūkstoši pieci simti)</w:t>
      </w:r>
      <w:r w:rsidR="0030482E" w:rsidRPr="00337414">
        <w:rPr>
          <w:color w:val="auto"/>
        </w:rPr>
        <w:t xml:space="preserve"> m</w:t>
      </w:r>
      <w:r w:rsidR="0030482E" w:rsidRPr="00337414">
        <w:rPr>
          <w:color w:val="auto"/>
          <w:vertAlign w:val="superscript"/>
        </w:rPr>
        <w:t>2</w:t>
      </w:r>
      <w:r w:rsidR="00C54773" w:rsidRPr="00337414">
        <w:rPr>
          <w:color w:val="auto"/>
        </w:rPr>
        <w:t>;</w:t>
      </w:r>
    </w:p>
    <w:p w:rsidR="00487EA1" w:rsidRPr="00B33175" w:rsidRDefault="00487EA1" w:rsidP="00C54773">
      <w:pPr>
        <w:widowControl w:val="0"/>
        <w:suppressAutoHyphens/>
        <w:spacing w:after="0" w:line="240" w:lineRule="auto"/>
        <w:ind w:left="720"/>
        <w:jc w:val="both"/>
        <w:rPr>
          <w:rFonts w:ascii="Times New Roman" w:eastAsia="Times New Roman" w:hAnsi="Times New Roman"/>
          <w:sz w:val="24"/>
          <w:szCs w:val="24"/>
          <w:lang w:eastAsia="ar-SA"/>
        </w:rPr>
      </w:pPr>
    </w:p>
    <w:p w:rsidR="00487EA1" w:rsidRPr="00B33175" w:rsidRDefault="00487EA1" w:rsidP="00F437A2">
      <w:pPr>
        <w:pStyle w:val="ListParagraph"/>
        <w:numPr>
          <w:ilvl w:val="1"/>
          <w:numId w:val="34"/>
        </w:numPr>
        <w:jc w:val="both"/>
      </w:pPr>
      <w:r w:rsidRPr="00B33175">
        <w:t>v</w:t>
      </w:r>
      <w:r w:rsidR="001D012D">
        <w:t>ismaz viens no objektiem ir ēka</w:t>
      </w:r>
      <w:r w:rsidRPr="00B33175">
        <w:t xml:space="preserve">, kurā pastāvīgi notiek vai ir radīti priekšnosacījumi pamatizglītības, augstākās vai profesionālās izglītības nodrošināšana vismaz 100 audzēkņiem vienlaicīgi </w:t>
      </w:r>
      <w:r w:rsidRPr="00337414">
        <w:rPr>
          <w:color w:val="auto"/>
        </w:rPr>
        <w:t>(klasificējama atbilstoši Latvijas būvnormatīva LBN 208-15 "Publiskas būves"</w:t>
      </w:r>
      <w:r w:rsidR="00337414">
        <w:rPr>
          <w:color w:val="auto"/>
          <w:lang w:val="lv-LV"/>
        </w:rPr>
        <w:t xml:space="preserve"> </w:t>
      </w:r>
      <w:r w:rsidR="00557968">
        <w:rPr>
          <w:color w:val="auto"/>
          <w:lang w:val="lv-LV"/>
        </w:rPr>
        <w:t xml:space="preserve">6.1. </w:t>
      </w:r>
      <w:r w:rsidR="00337414">
        <w:rPr>
          <w:color w:val="auto"/>
          <w:lang w:val="lv-LV"/>
        </w:rPr>
        <w:t>apakšpunktam</w:t>
      </w:r>
      <w:r w:rsidRPr="00337414">
        <w:rPr>
          <w:color w:val="auto"/>
        </w:rPr>
        <w:t>).</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34"/>
        </w:numPr>
        <w:jc w:val="both"/>
      </w:pPr>
      <w:r w:rsidRPr="00B33175">
        <w:t>būvdarbu būvuzraudzība ir sekmīgi pabeigta un objekti nodoti ekspluatācijā ar aktu par būves pieņemšanu ekspluatācijā spēkā esošajos normatīvajos aktos noteiktā kārtībā.</w:t>
      </w:r>
    </w:p>
    <w:p w:rsidR="00C54773" w:rsidRPr="00B33175" w:rsidRDefault="00C54773" w:rsidP="00C54773">
      <w:pPr>
        <w:widowControl w:val="0"/>
        <w:suppressAutoHyphens/>
        <w:spacing w:after="0" w:line="240" w:lineRule="auto"/>
        <w:ind w:left="420"/>
        <w:jc w:val="both"/>
        <w:rPr>
          <w:rFonts w:ascii="Times New Roman" w:eastAsia="Times New Roman" w:hAnsi="Times New Roman"/>
          <w:sz w:val="24"/>
          <w:szCs w:val="24"/>
          <w:lang w:eastAsia="ar-SA"/>
        </w:rPr>
      </w:pPr>
    </w:p>
    <w:p w:rsidR="00C54773" w:rsidRPr="00B33175" w:rsidRDefault="00C54773" w:rsidP="00F437A2">
      <w:pPr>
        <w:pStyle w:val="ListParagraph"/>
        <w:numPr>
          <w:ilvl w:val="3"/>
          <w:numId w:val="33"/>
        </w:numPr>
        <w:jc w:val="both"/>
      </w:pPr>
      <w:r w:rsidRPr="00B33175">
        <w:t>Pretendentam ir pieejami nepieciešamie resursi, instrumenti, iekārtas un tehniskais aprīkojums līguma izpildei. Pasūtītājs nenodrošinās Izpildītāju ar nepieciešamajiem resursiem un inventāru.</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3"/>
          <w:numId w:val="33"/>
        </w:numPr>
        <w:jc w:val="both"/>
      </w:pPr>
      <w:r w:rsidRPr="00B33175">
        <w:t xml:space="preserve">Pretendentam ir pieejams personāls ar iepirkuma priekšmetam līdzvērtīgu pieredzi iepriekšējo </w:t>
      </w:r>
      <w:r w:rsidR="00487EA1" w:rsidRPr="00B33175">
        <w:rPr>
          <w:lang w:val="lv-LV"/>
        </w:rPr>
        <w:t>3</w:t>
      </w:r>
      <w:r w:rsidRPr="00B33175">
        <w:t xml:space="preserve"> (</w:t>
      </w:r>
      <w:r w:rsidR="00487EA1" w:rsidRPr="00B33175">
        <w:rPr>
          <w:lang w:val="lv-LV"/>
        </w:rPr>
        <w:t>trīs</w:t>
      </w:r>
      <w:r w:rsidRPr="00B33175">
        <w:t xml:space="preserve">) gadu laikā līdz piedāvājuma iesniegšanas brīdim, kurš atbilst minētajām šādām prasībām un kurš būs tieši iesaistīts pakalpojuma izpildē, uzvedumu veikšanā un rezultātu sasniegšanā: </w:t>
      </w:r>
    </w:p>
    <w:p w:rsidR="00C54773" w:rsidRPr="00B33175" w:rsidRDefault="00C54773" w:rsidP="00C54773">
      <w:pPr>
        <w:widowControl w:val="0"/>
        <w:spacing w:after="0" w:line="240" w:lineRule="auto"/>
        <w:jc w:val="both"/>
        <w:rPr>
          <w:rFonts w:ascii="Times New Roman" w:eastAsia="Times New Roman" w:hAnsi="Times New Roman"/>
          <w:sz w:val="24"/>
          <w:szCs w:val="24"/>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088"/>
        <w:gridCol w:w="5529"/>
      </w:tblGrid>
      <w:tr w:rsidR="00C54773" w:rsidRPr="00B33175" w:rsidTr="000E2EDB">
        <w:tc>
          <w:tcPr>
            <w:tcW w:w="556" w:type="dxa"/>
            <w:shd w:val="clear" w:color="auto" w:fill="auto"/>
          </w:tcPr>
          <w:p w:rsidR="00C54773" w:rsidRPr="00B33175" w:rsidRDefault="00C54773" w:rsidP="000E2EDB">
            <w:pPr>
              <w:widowControl w:val="0"/>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Nr.</w:t>
            </w:r>
          </w:p>
        </w:tc>
        <w:tc>
          <w:tcPr>
            <w:tcW w:w="4088" w:type="dxa"/>
            <w:shd w:val="clear" w:color="auto" w:fill="auto"/>
          </w:tcPr>
          <w:p w:rsidR="00C54773" w:rsidRPr="00B33175" w:rsidRDefault="00C54773" w:rsidP="000E2EDB">
            <w:pPr>
              <w:widowControl w:val="0"/>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Personāla atbildības joma</w:t>
            </w:r>
          </w:p>
        </w:tc>
        <w:tc>
          <w:tcPr>
            <w:tcW w:w="5529" w:type="dxa"/>
            <w:shd w:val="clear" w:color="auto" w:fill="auto"/>
          </w:tcPr>
          <w:p w:rsidR="00C54773" w:rsidRPr="00B33175" w:rsidRDefault="00C54773" w:rsidP="000E2EDB">
            <w:pPr>
              <w:widowControl w:val="0"/>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Prasības personālam</w:t>
            </w:r>
          </w:p>
        </w:tc>
      </w:tr>
      <w:tr w:rsidR="00487EA1" w:rsidRPr="00B33175" w:rsidTr="000E2EDB">
        <w:trPr>
          <w:trHeight w:val="500"/>
        </w:trPr>
        <w:tc>
          <w:tcPr>
            <w:tcW w:w="556" w:type="dxa"/>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1.</w:t>
            </w:r>
          </w:p>
        </w:tc>
        <w:tc>
          <w:tcPr>
            <w:tcW w:w="4088" w:type="dxa"/>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Uzraudzības grupas vadītājs</w:t>
            </w:r>
          </w:p>
          <w:p w:rsidR="00487EA1" w:rsidRPr="00B33175" w:rsidRDefault="00487EA1" w:rsidP="00487EA1">
            <w:pPr>
              <w:widowControl w:val="0"/>
              <w:spacing w:after="0" w:line="240" w:lineRule="auto"/>
              <w:jc w:val="both"/>
              <w:rPr>
                <w:rFonts w:ascii="Times New Roman" w:eastAsia="Times New Roman" w:hAnsi="Times New Roman"/>
                <w:strike/>
                <w:sz w:val="24"/>
                <w:szCs w:val="24"/>
                <w:lang w:eastAsia="ar-SA"/>
              </w:rPr>
            </w:pPr>
          </w:p>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p>
        </w:tc>
        <w:tc>
          <w:tcPr>
            <w:tcW w:w="5529" w:type="dxa"/>
            <w:shd w:val="clear" w:color="auto" w:fill="auto"/>
          </w:tcPr>
          <w:p w:rsidR="00487EA1" w:rsidRPr="00B33175" w:rsidRDefault="00487EA1" w:rsidP="00487EA1">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Kā uzraudzības grupas vadītājs / projekta ieviešanas grupas vadītājs iepriekšējo 3 gadu laikā nodrošinājis:</w:t>
            </w:r>
          </w:p>
          <w:p w:rsidR="00487EA1" w:rsidRPr="00B33175" w:rsidRDefault="00487EA1" w:rsidP="00487EA1">
            <w:pPr>
              <w:widowControl w:val="0"/>
              <w:suppressAutoHyphens/>
              <w:spacing w:after="0" w:line="240" w:lineRule="auto"/>
              <w:jc w:val="both"/>
              <w:rPr>
                <w:rFonts w:ascii="Times New Roman" w:eastAsia="Times New Roman" w:hAnsi="Times New Roman"/>
                <w:sz w:val="24"/>
                <w:szCs w:val="24"/>
                <w:lang w:eastAsia="ar-SA"/>
              </w:rPr>
            </w:pPr>
          </w:p>
          <w:p w:rsidR="00487EA1" w:rsidRPr="00337414" w:rsidRDefault="00487EA1" w:rsidP="00337414">
            <w:pPr>
              <w:widowControl w:val="0"/>
              <w:suppressAutoHyphens/>
              <w:spacing w:after="0" w:line="240" w:lineRule="auto"/>
              <w:jc w:val="both"/>
              <w:rPr>
                <w:rFonts w:ascii="Times New Roman" w:eastAsia="Times New Roman" w:hAnsi="Times New Roman"/>
                <w:sz w:val="24"/>
                <w:szCs w:val="24"/>
                <w:lang w:eastAsia="ar-SA"/>
              </w:rPr>
            </w:pPr>
            <w:r w:rsidRPr="00337414">
              <w:rPr>
                <w:rFonts w:ascii="Times New Roman" w:eastAsia="Times New Roman" w:hAnsi="Times New Roman"/>
                <w:sz w:val="24"/>
                <w:szCs w:val="24"/>
                <w:lang w:eastAsia="ar-SA"/>
              </w:rPr>
              <w:t xml:space="preserve">vismaz 2 projektu vadību un/ vai  uzraudzību , investīciju projektiem kas realizēti ar Eiropas Savienības līdzfinansējumu, kur projekta investīciju summa nav bijusi mazāka par 7 500 000,00 EUR (septiņi miljoni pieci simti tūkstoši </w:t>
            </w:r>
            <w:proofErr w:type="spellStart"/>
            <w:r w:rsidRPr="00337414">
              <w:rPr>
                <w:rFonts w:ascii="Times New Roman" w:eastAsia="Times New Roman" w:hAnsi="Times New Roman"/>
                <w:sz w:val="24"/>
                <w:szCs w:val="24"/>
                <w:lang w:eastAsia="ar-SA"/>
              </w:rPr>
              <w:t>euro</w:t>
            </w:r>
            <w:proofErr w:type="spellEnd"/>
            <w:r w:rsidRPr="00337414">
              <w:rPr>
                <w:rFonts w:ascii="Times New Roman" w:eastAsia="Times New Roman" w:hAnsi="Times New Roman"/>
                <w:sz w:val="24"/>
                <w:szCs w:val="24"/>
                <w:lang w:eastAsia="ar-SA"/>
              </w:rPr>
              <w:t xml:space="preserve"> 00 centi) bez PVN un kur līgumu izpildes termiņš nav bijis  mazāks par 1 kalendāro gadu</w:t>
            </w:r>
          </w:p>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p>
        </w:tc>
      </w:tr>
      <w:tr w:rsidR="00487EA1" w:rsidRPr="00B33175" w:rsidTr="000E2EDB">
        <w:trPr>
          <w:trHeight w:val="500"/>
        </w:trPr>
        <w:tc>
          <w:tcPr>
            <w:tcW w:w="556" w:type="dxa"/>
            <w:vMerge w:val="restart"/>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p>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2.</w:t>
            </w:r>
          </w:p>
        </w:tc>
        <w:tc>
          <w:tcPr>
            <w:tcW w:w="4088" w:type="dxa"/>
            <w:vMerge w:val="restart"/>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Vadošais (galvenais) būvuzraugs - ēku būvdarbu būvuzraudzība (paraksta saistību rakstu). </w:t>
            </w:r>
          </w:p>
        </w:tc>
        <w:tc>
          <w:tcPr>
            <w:tcW w:w="5529" w:type="dxa"/>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Latvijas Republikā prakses tiesības piešķirošs spēkā esošs būvprakses sertifikāts ēku būvuzraudzībā vai cits ekvivalents dokuments;</w:t>
            </w:r>
          </w:p>
        </w:tc>
      </w:tr>
      <w:tr w:rsidR="00487EA1" w:rsidRPr="00B33175" w:rsidTr="000E2EDB">
        <w:trPr>
          <w:trHeight w:val="412"/>
        </w:trPr>
        <w:tc>
          <w:tcPr>
            <w:tcW w:w="556" w:type="dxa"/>
            <w:vMerge/>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p>
        </w:tc>
        <w:tc>
          <w:tcPr>
            <w:tcW w:w="4088" w:type="dxa"/>
            <w:vMerge/>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p>
        </w:tc>
        <w:tc>
          <w:tcPr>
            <w:tcW w:w="5529" w:type="dxa"/>
            <w:shd w:val="clear" w:color="auto" w:fill="auto"/>
          </w:tcPr>
          <w:p w:rsidR="00487EA1" w:rsidRPr="00B33175" w:rsidRDefault="00487EA1" w:rsidP="00487EA1">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Kā atbildīgais vai ēku būvuzraugs iepriekšējo </w:t>
            </w:r>
            <w:r w:rsidR="00E52C7C" w:rsidRPr="00B33175">
              <w:rPr>
                <w:rFonts w:ascii="Times New Roman" w:eastAsia="Times New Roman" w:hAnsi="Times New Roman"/>
                <w:sz w:val="24"/>
                <w:szCs w:val="24"/>
                <w:lang w:eastAsia="ar-SA"/>
              </w:rPr>
              <w:t>3</w:t>
            </w:r>
            <w:r w:rsidRPr="00B33175">
              <w:rPr>
                <w:rFonts w:ascii="Times New Roman" w:eastAsia="Times New Roman" w:hAnsi="Times New Roman"/>
                <w:sz w:val="24"/>
                <w:szCs w:val="24"/>
                <w:lang w:eastAsia="ar-SA"/>
              </w:rPr>
              <w:t xml:space="preserve"> gadu laikā nodrošinājis:</w:t>
            </w:r>
          </w:p>
          <w:p w:rsidR="00487EA1" w:rsidRPr="00337414" w:rsidRDefault="00487EA1" w:rsidP="00487EA1">
            <w:pPr>
              <w:widowControl w:val="0"/>
              <w:suppressAutoHyphens/>
              <w:spacing w:after="0" w:line="240" w:lineRule="auto"/>
              <w:ind w:left="720"/>
              <w:jc w:val="both"/>
              <w:rPr>
                <w:rFonts w:ascii="Times New Roman" w:eastAsia="Times New Roman" w:hAnsi="Times New Roman"/>
                <w:sz w:val="24"/>
                <w:szCs w:val="24"/>
                <w:lang w:eastAsia="ar-SA"/>
              </w:rPr>
            </w:pPr>
            <w:r w:rsidRPr="00337414">
              <w:rPr>
                <w:rFonts w:ascii="Times New Roman" w:eastAsia="Times New Roman" w:hAnsi="Times New Roman"/>
                <w:sz w:val="24"/>
                <w:szCs w:val="24"/>
                <w:lang w:eastAsia="ar-SA"/>
              </w:rPr>
              <w:t>[1] vismaz 2 publisku būvju vai mācību telpu vai publisku telpu (Latvijas būvnormatīvs LBN 208-15 "Publiskas būves") rekonstrukcijas vai jaunbūves ar kopējo apbūves laukumu ne mazāku par 1000 m</w:t>
            </w:r>
            <w:r w:rsidRPr="00337414">
              <w:rPr>
                <w:rFonts w:ascii="Times New Roman" w:eastAsia="Times New Roman" w:hAnsi="Times New Roman"/>
                <w:sz w:val="24"/>
                <w:szCs w:val="24"/>
                <w:vertAlign w:val="superscript"/>
                <w:lang w:eastAsia="ar-SA"/>
              </w:rPr>
              <w:t xml:space="preserve">2 </w:t>
            </w:r>
            <w:r w:rsidRPr="00337414">
              <w:rPr>
                <w:rFonts w:ascii="Times New Roman" w:eastAsia="Times New Roman" w:hAnsi="Times New Roman"/>
                <w:sz w:val="24"/>
                <w:szCs w:val="24"/>
                <w:lang w:eastAsia="ar-SA"/>
              </w:rPr>
              <w:t>būvuzraudzību;</w:t>
            </w:r>
          </w:p>
          <w:p w:rsidR="00487EA1" w:rsidRPr="00337414" w:rsidRDefault="00487EA1" w:rsidP="00487EA1">
            <w:pPr>
              <w:widowControl w:val="0"/>
              <w:suppressAutoHyphens/>
              <w:spacing w:after="0" w:line="240" w:lineRule="auto"/>
              <w:jc w:val="both"/>
              <w:rPr>
                <w:rFonts w:ascii="Times New Roman" w:eastAsia="Times New Roman" w:hAnsi="Times New Roman"/>
                <w:sz w:val="24"/>
                <w:szCs w:val="24"/>
                <w:lang w:eastAsia="ar-SA"/>
              </w:rPr>
            </w:pPr>
          </w:p>
          <w:p w:rsidR="00487EA1" w:rsidRPr="00337414" w:rsidRDefault="00487EA1" w:rsidP="00487EA1">
            <w:pPr>
              <w:widowControl w:val="0"/>
              <w:suppressAutoHyphens/>
              <w:spacing w:after="0" w:line="240" w:lineRule="auto"/>
              <w:ind w:left="720"/>
              <w:jc w:val="both"/>
              <w:rPr>
                <w:rFonts w:ascii="Times New Roman" w:eastAsia="Times New Roman" w:hAnsi="Times New Roman"/>
                <w:sz w:val="24"/>
                <w:szCs w:val="24"/>
                <w:lang w:eastAsia="ar-SA"/>
              </w:rPr>
            </w:pPr>
            <w:r w:rsidRPr="00337414">
              <w:rPr>
                <w:rFonts w:ascii="Times New Roman" w:eastAsia="Times New Roman" w:hAnsi="Times New Roman"/>
                <w:sz w:val="24"/>
                <w:szCs w:val="24"/>
                <w:lang w:eastAsia="ar-SA"/>
              </w:rPr>
              <w:t xml:space="preserve"> [2] vismaz vienas ēkas , kurā pastāvīgi notiek pamatizglītības</w:t>
            </w:r>
            <w:r w:rsidR="00E52C7C" w:rsidRPr="00337414">
              <w:rPr>
                <w:rFonts w:ascii="Times New Roman" w:eastAsia="Times New Roman" w:hAnsi="Times New Roman"/>
                <w:sz w:val="24"/>
                <w:szCs w:val="24"/>
                <w:lang w:eastAsia="ar-SA"/>
              </w:rPr>
              <w:t>, profesionālās</w:t>
            </w:r>
            <w:r w:rsidRPr="00337414">
              <w:rPr>
                <w:rFonts w:ascii="Times New Roman" w:eastAsia="Times New Roman" w:hAnsi="Times New Roman"/>
                <w:sz w:val="24"/>
                <w:szCs w:val="24"/>
                <w:lang w:eastAsia="ar-SA"/>
              </w:rPr>
              <w:t xml:space="preserve"> vai augstākās izglītības nodrošināšana vismaz 100 audzēkņiem vienlaicīgi (klasificējama atbilstoši Latvijas būvnormatīva LBN 208-15 "Publiskas būves" </w:t>
            </w:r>
            <w:r w:rsidR="00557968">
              <w:rPr>
                <w:rFonts w:ascii="Times New Roman" w:eastAsia="Times New Roman" w:hAnsi="Times New Roman"/>
                <w:sz w:val="24"/>
                <w:szCs w:val="24"/>
                <w:lang w:eastAsia="ar-SA"/>
              </w:rPr>
              <w:t xml:space="preserve">6.1. </w:t>
            </w:r>
            <w:r w:rsidR="00337414" w:rsidRPr="00337414">
              <w:rPr>
                <w:rFonts w:ascii="Times New Roman" w:eastAsia="Times New Roman" w:hAnsi="Times New Roman"/>
                <w:sz w:val="24"/>
                <w:szCs w:val="24"/>
                <w:lang w:eastAsia="ar-SA"/>
              </w:rPr>
              <w:t xml:space="preserve"> apakšpunktam</w:t>
            </w:r>
            <w:r w:rsidRPr="00337414">
              <w:rPr>
                <w:rFonts w:ascii="Times New Roman" w:eastAsia="Times New Roman" w:hAnsi="Times New Roman"/>
                <w:sz w:val="24"/>
                <w:szCs w:val="24"/>
                <w:lang w:eastAsia="ar-SA"/>
              </w:rPr>
              <w:t>) būvuzraudzību.</w:t>
            </w:r>
          </w:p>
          <w:p w:rsidR="00487EA1" w:rsidRPr="00B33175" w:rsidRDefault="00487EA1" w:rsidP="00487EA1">
            <w:pPr>
              <w:widowControl w:val="0"/>
              <w:suppressAutoHyphens/>
              <w:spacing w:after="0" w:line="240" w:lineRule="auto"/>
              <w:ind w:left="720"/>
              <w:jc w:val="both"/>
              <w:rPr>
                <w:rFonts w:ascii="Times New Roman" w:hAnsi="Times New Roman"/>
              </w:rPr>
            </w:pPr>
          </w:p>
        </w:tc>
      </w:tr>
      <w:tr w:rsidR="00487EA1" w:rsidRPr="00B33175" w:rsidTr="000E2EDB">
        <w:trPr>
          <w:trHeight w:val="545"/>
        </w:trPr>
        <w:tc>
          <w:tcPr>
            <w:tcW w:w="556" w:type="dxa"/>
            <w:vMerge w:val="restart"/>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p>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3.</w:t>
            </w:r>
          </w:p>
        </w:tc>
        <w:tc>
          <w:tcPr>
            <w:tcW w:w="4088" w:type="dxa"/>
            <w:vMerge w:val="restart"/>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Ūdensapgādes un kanalizācijas sistēmu būvdarbu būvuzraudzība – ŪK būvuzraugs</w:t>
            </w:r>
          </w:p>
        </w:tc>
        <w:tc>
          <w:tcPr>
            <w:tcW w:w="5529" w:type="dxa"/>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Latvijas Republikā prakses tiesības piešķirošs spēkā esošs būvuzraudzības sertifikāts attiecīgajā inženiertehniskajā  nozarē vai cits ekvivalents dokuments;</w:t>
            </w:r>
          </w:p>
        </w:tc>
      </w:tr>
      <w:tr w:rsidR="00487EA1" w:rsidRPr="00B33175" w:rsidTr="000E2EDB">
        <w:trPr>
          <w:trHeight w:val="3109"/>
        </w:trPr>
        <w:tc>
          <w:tcPr>
            <w:tcW w:w="556" w:type="dxa"/>
            <w:vMerge/>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p>
        </w:tc>
        <w:tc>
          <w:tcPr>
            <w:tcW w:w="4088" w:type="dxa"/>
            <w:vMerge/>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p>
        </w:tc>
        <w:tc>
          <w:tcPr>
            <w:tcW w:w="5529" w:type="dxa"/>
            <w:shd w:val="clear" w:color="auto" w:fill="auto"/>
          </w:tcPr>
          <w:p w:rsidR="00487EA1" w:rsidRPr="00B33175" w:rsidRDefault="00487EA1" w:rsidP="00487EA1">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Kā ŪK</w:t>
            </w:r>
            <w:r w:rsidR="00E52C7C" w:rsidRPr="00B33175">
              <w:rPr>
                <w:rFonts w:ascii="Times New Roman" w:eastAsia="Times New Roman" w:hAnsi="Times New Roman"/>
                <w:sz w:val="24"/>
                <w:szCs w:val="24"/>
                <w:lang w:eastAsia="ar-SA"/>
              </w:rPr>
              <w:t>S būvdarbu</w:t>
            </w:r>
            <w:r w:rsidRPr="00B33175">
              <w:rPr>
                <w:rFonts w:ascii="Times New Roman" w:eastAsia="Times New Roman" w:hAnsi="Times New Roman"/>
                <w:sz w:val="24"/>
                <w:szCs w:val="24"/>
                <w:lang w:eastAsia="ar-SA"/>
              </w:rPr>
              <w:t xml:space="preserve"> būvuzraug</w:t>
            </w:r>
            <w:r w:rsidR="00E52C7C" w:rsidRPr="00B33175">
              <w:rPr>
                <w:rFonts w:ascii="Times New Roman" w:eastAsia="Times New Roman" w:hAnsi="Times New Roman"/>
                <w:sz w:val="24"/>
                <w:szCs w:val="24"/>
                <w:lang w:eastAsia="ar-SA"/>
              </w:rPr>
              <w:t>am</w:t>
            </w:r>
            <w:r w:rsidRPr="00B33175">
              <w:rPr>
                <w:rFonts w:ascii="Times New Roman" w:eastAsia="Times New Roman" w:hAnsi="Times New Roman"/>
                <w:sz w:val="24"/>
                <w:szCs w:val="24"/>
                <w:lang w:eastAsia="ar-SA"/>
              </w:rPr>
              <w:t xml:space="preserve"> iepriekšējo </w:t>
            </w:r>
            <w:r w:rsidR="00E52C7C" w:rsidRPr="00B33175">
              <w:rPr>
                <w:rFonts w:ascii="Times New Roman" w:eastAsia="Times New Roman" w:hAnsi="Times New Roman"/>
                <w:sz w:val="24"/>
                <w:szCs w:val="24"/>
                <w:lang w:eastAsia="ar-SA"/>
              </w:rPr>
              <w:t>3</w:t>
            </w:r>
            <w:r w:rsidRPr="00B33175">
              <w:rPr>
                <w:rFonts w:ascii="Times New Roman" w:eastAsia="Times New Roman" w:hAnsi="Times New Roman"/>
                <w:sz w:val="24"/>
                <w:szCs w:val="24"/>
                <w:lang w:eastAsia="ar-SA"/>
              </w:rPr>
              <w:t xml:space="preserve"> gadu laikā </w:t>
            </w:r>
            <w:r w:rsidR="00E52C7C" w:rsidRPr="00B33175">
              <w:rPr>
                <w:rFonts w:ascii="Times New Roman" w:eastAsia="Times New Roman" w:hAnsi="Times New Roman"/>
                <w:sz w:val="24"/>
                <w:szCs w:val="24"/>
                <w:lang w:eastAsia="ar-SA"/>
              </w:rPr>
              <w:t xml:space="preserve">ir pieredze </w:t>
            </w:r>
          </w:p>
          <w:p w:rsidR="00487EA1" w:rsidRPr="00557968" w:rsidRDefault="00487EA1" w:rsidP="00487EA1">
            <w:pPr>
              <w:widowControl w:val="0"/>
              <w:suppressAutoHyphens/>
              <w:spacing w:after="0" w:line="240" w:lineRule="auto"/>
              <w:ind w:left="720"/>
              <w:jc w:val="both"/>
              <w:rPr>
                <w:rFonts w:ascii="Times New Roman" w:eastAsia="Times New Roman" w:hAnsi="Times New Roman"/>
                <w:sz w:val="24"/>
                <w:szCs w:val="24"/>
                <w:lang w:eastAsia="ar-SA"/>
              </w:rPr>
            </w:pPr>
            <w:r w:rsidRPr="00557968">
              <w:rPr>
                <w:rFonts w:ascii="Times New Roman" w:eastAsia="Times New Roman" w:hAnsi="Times New Roman"/>
                <w:sz w:val="24"/>
                <w:szCs w:val="24"/>
                <w:lang w:eastAsia="ar-SA"/>
              </w:rPr>
              <w:t xml:space="preserve">[1] vismaz </w:t>
            </w:r>
            <w:r w:rsidR="00E52C7C" w:rsidRPr="00557968">
              <w:rPr>
                <w:rFonts w:ascii="Times New Roman" w:eastAsia="Times New Roman" w:hAnsi="Times New Roman"/>
                <w:sz w:val="24"/>
                <w:szCs w:val="24"/>
                <w:lang w:eastAsia="ar-SA"/>
              </w:rPr>
              <w:t>2 publisku ēku būvuzraudzībā</w:t>
            </w:r>
            <w:r w:rsidRPr="00557968">
              <w:rPr>
                <w:rFonts w:ascii="Times New Roman" w:eastAsia="Times New Roman" w:hAnsi="Times New Roman"/>
                <w:sz w:val="24"/>
                <w:szCs w:val="24"/>
                <w:lang w:eastAsia="ar-SA"/>
              </w:rPr>
              <w:t xml:space="preserve"> </w:t>
            </w:r>
            <w:r w:rsidR="00E52C7C" w:rsidRPr="00557968">
              <w:rPr>
                <w:rFonts w:ascii="Times New Roman" w:eastAsia="Times New Roman" w:hAnsi="Times New Roman"/>
                <w:sz w:val="24"/>
                <w:szCs w:val="24"/>
                <w:lang w:eastAsia="ar-SA"/>
              </w:rPr>
              <w:t>attiecībā uz ūdensapgādes vai kanalizācijas izbūvi, un</w:t>
            </w:r>
            <w:r w:rsidRPr="00557968">
              <w:rPr>
                <w:rFonts w:ascii="Times New Roman" w:eastAsia="Times New Roman" w:hAnsi="Times New Roman"/>
                <w:sz w:val="24"/>
                <w:szCs w:val="24"/>
                <w:lang w:eastAsia="ar-SA"/>
              </w:rPr>
              <w:t xml:space="preserve"> kurā pastāvīgi notiek pamatizglītības</w:t>
            </w:r>
            <w:r w:rsidR="00E52C7C" w:rsidRPr="00557968">
              <w:rPr>
                <w:rFonts w:ascii="Times New Roman" w:eastAsia="Times New Roman" w:hAnsi="Times New Roman"/>
                <w:sz w:val="24"/>
                <w:szCs w:val="24"/>
                <w:lang w:eastAsia="ar-SA"/>
              </w:rPr>
              <w:t>, profesionālās</w:t>
            </w:r>
            <w:r w:rsidRPr="00557968">
              <w:rPr>
                <w:rFonts w:ascii="Times New Roman" w:eastAsia="Times New Roman" w:hAnsi="Times New Roman"/>
                <w:sz w:val="24"/>
                <w:szCs w:val="24"/>
                <w:lang w:eastAsia="ar-SA"/>
              </w:rPr>
              <w:t xml:space="preserve"> vai augstākās izglītības nodrošināšana (klasificējama atbilstoši Latvijas būvnormatīva LBN 208-15 "Publiskas būves" </w:t>
            </w:r>
            <w:r w:rsidR="00557968">
              <w:rPr>
                <w:rFonts w:ascii="Times New Roman" w:eastAsia="Times New Roman" w:hAnsi="Times New Roman"/>
                <w:sz w:val="24"/>
                <w:szCs w:val="24"/>
                <w:lang w:eastAsia="ar-SA"/>
              </w:rPr>
              <w:t>6.1.</w:t>
            </w:r>
            <w:r w:rsidR="00557968" w:rsidRPr="00557968">
              <w:rPr>
                <w:rFonts w:ascii="Times New Roman" w:eastAsia="Times New Roman" w:hAnsi="Times New Roman"/>
                <w:sz w:val="24"/>
                <w:szCs w:val="24"/>
                <w:lang w:eastAsia="ar-SA"/>
              </w:rPr>
              <w:t xml:space="preserve"> apakšpunktam</w:t>
            </w:r>
            <w:r w:rsidRPr="00557968">
              <w:rPr>
                <w:rFonts w:ascii="Times New Roman" w:eastAsia="Times New Roman" w:hAnsi="Times New Roman"/>
                <w:sz w:val="24"/>
                <w:szCs w:val="24"/>
                <w:lang w:eastAsia="ar-SA"/>
              </w:rPr>
              <w:t xml:space="preserve">) </w:t>
            </w:r>
            <w:r w:rsidR="00E52C7C" w:rsidRPr="00557968">
              <w:rPr>
                <w:rFonts w:ascii="Times New Roman" w:eastAsia="Times New Roman" w:hAnsi="Times New Roman"/>
                <w:sz w:val="24"/>
                <w:szCs w:val="24"/>
                <w:lang w:eastAsia="ar-SA"/>
              </w:rPr>
              <w:t>vai kultūras un izklaižu būvēs (klasificējama atbilstoši Latvijas būvnormatīva LBN 208-15 "Publiskas būves" 6.4. punktam)</w:t>
            </w:r>
          </w:p>
          <w:p w:rsidR="00487EA1" w:rsidRPr="00B33175" w:rsidRDefault="00487EA1" w:rsidP="00487EA1">
            <w:pPr>
              <w:widowControl w:val="0"/>
              <w:jc w:val="both"/>
            </w:pPr>
          </w:p>
        </w:tc>
      </w:tr>
      <w:tr w:rsidR="00487EA1" w:rsidRPr="00B33175" w:rsidTr="000E2EDB">
        <w:trPr>
          <w:trHeight w:val="420"/>
        </w:trPr>
        <w:tc>
          <w:tcPr>
            <w:tcW w:w="556" w:type="dxa"/>
            <w:vMerge w:val="restart"/>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p>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4.</w:t>
            </w:r>
          </w:p>
        </w:tc>
        <w:tc>
          <w:tcPr>
            <w:tcW w:w="4088" w:type="dxa"/>
            <w:vMerge w:val="restart"/>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Siltumapgādes un ventilācijas sistēmu būvdarbu būvuzraudzība – AVK būvuzraugs</w:t>
            </w:r>
          </w:p>
        </w:tc>
        <w:tc>
          <w:tcPr>
            <w:tcW w:w="5529" w:type="dxa"/>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Latvijas Republikā prakses tiesības piešķirošs spēkā esošs būvuzraudzības sertifikāts attiecīgajā inženiertehniskajā nozarē vai cits ekvivalents dokuments, ja tiek piesaistīts ārvalstu eksperts;</w:t>
            </w:r>
          </w:p>
        </w:tc>
      </w:tr>
      <w:tr w:rsidR="00487EA1" w:rsidRPr="00B33175" w:rsidTr="000E2EDB">
        <w:trPr>
          <w:trHeight w:val="3228"/>
        </w:trPr>
        <w:tc>
          <w:tcPr>
            <w:tcW w:w="556" w:type="dxa"/>
            <w:vMerge/>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p>
        </w:tc>
        <w:tc>
          <w:tcPr>
            <w:tcW w:w="4088" w:type="dxa"/>
            <w:vMerge/>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p>
        </w:tc>
        <w:tc>
          <w:tcPr>
            <w:tcW w:w="5529" w:type="dxa"/>
            <w:shd w:val="clear" w:color="auto" w:fill="auto"/>
          </w:tcPr>
          <w:p w:rsidR="00487EA1" w:rsidRPr="00B33175" w:rsidRDefault="00487EA1" w:rsidP="00487EA1">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Kā AVK</w:t>
            </w:r>
            <w:r w:rsidR="00E52C7C" w:rsidRPr="00B33175">
              <w:rPr>
                <w:rFonts w:ascii="Times New Roman" w:eastAsia="Times New Roman" w:hAnsi="Times New Roman"/>
                <w:sz w:val="24"/>
                <w:szCs w:val="24"/>
                <w:lang w:eastAsia="ar-SA"/>
              </w:rPr>
              <w:t xml:space="preserve"> būvuzraugam</w:t>
            </w:r>
            <w:r w:rsidRPr="00B33175">
              <w:rPr>
                <w:rFonts w:ascii="Times New Roman" w:eastAsia="Times New Roman" w:hAnsi="Times New Roman"/>
                <w:sz w:val="24"/>
                <w:szCs w:val="24"/>
                <w:lang w:eastAsia="ar-SA"/>
              </w:rPr>
              <w:t xml:space="preserve"> iepriekšējo </w:t>
            </w:r>
            <w:r w:rsidR="00E52C7C" w:rsidRPr="00B33175">
              <w:rPr>
                <w:rFonts w:ascii="Times New Roman" w:eastAsia="Times New Roman" w:hAnsi="Times New Roman"/>
                <w:sz w:val="24"/>
                <w:szCs w:val="24"/>
                <w:lang w:eastAsia="ar-SA"/>
              </w:rPr>
              <w:t>3</w:t>
            </w:r>
            <w:r w:rsidRPr="00B33175">
              <w:rPr>
                <w:rFonts w:ascii="Times New Roman" w:eastAsia="Times New Roman" w:hAnsi="Times New Roman"/>
                <w:sz w:val="24"/>
                <w:szCs w:val="24"/>
                <w:lang w:eastAsia="ar-SA"/>
              </w:rPr>
              <w:t xml:space="preserve"> gadu laikā </w:t>
            </w:r>
            <w:r w:rsidR="00E52C7C" w:rsidRPr="00B33175">
              <w:rPr>
                <w:rFonts w:ascii="Times New Roman" w:eastAsia="Times New Roman" w:hAnsi="Times New Roman"/>
                <w:sz w:val="24"/>
                <w:szCs w:val="24"/>
                <w:lang w:eastAsia="ar-SA"/>
              </w:rPr>
              <w:t>ir pieredze</w:t>
            </w:r>
            <w:r w:rsidRPr="00B33175">
              <w:rPr>
                <w:rFonts w:ascii="Times New Roman" w:eastAsia="Times New Roman" w:hAnsi="Times New Roman"/>
                <w:sz w:val="24"/>
                <w:szCs w:val="24"/>
                <w:lang w:eastAsia="ar-SA"/>
              </w:rPr>
              <w:t>:</w:t>
            </w:r>
          </w:p>
          <w:p w:rsidR="00487EA1" w:rsidRPr="00B33175" w:rsidRDefault="00E52C7C" w:rsidP="00B95FBF">
            <w:pPr>
              <w:widowControl w:val="0"/>
              <w:suppressAutoHyphens/>
              <w:spacing w:after="0" w:line="240" w:lineRule="auto"/>
              <w:ind w:left="720"/>
              <w:jc w:val="both"/>
            </w:pPr>
            <w:r w:rsidRPr="00557968">
              <w:rPr>
                <w:rFonts w:ascii="Times New Roman" w:eastAsia="Times New Roman" w:hAnsi="Times New Roman"/>
                <w:sz w:val="24"/>
                <w:szCs w:val="24"/>
                <w:lang w:eastAsia="ar-SA"/>
              </w:rPr>
              <w:t xml:space="preserve">[1] vismaz 2 publisku ēku būvuzraudzībā attiecībā uz </w:t>
            </w:r>
            <w:r w:rsidR="00B95FBF" w:rsidRPr="00557968">
              <w:rPr>
                <w:rFonts w:ascii="Times New Roman" w:eastAsia="Times New Roman" w:hAnsi="Times New Roman"/>
                <w:sz w:val="24"/>
                <w:szCs w:val="24"/>
                <w:lang w:eastAsia="ar-SA"/>
              </w:rPr>
              <w:t>siltumapgādes un ventilācijas sistēmu</w:t>
            </w:r>
            <w:r w:rsidRPr="00557968">
              <w:rPr>
                <w:rFonts w:ascii="Times New Roman" w:eastAsia="Times New Roman" w:hAnsi="Times New Roman"/>
                <w:sz w:val="24"/>
                <w:szCs w:val="24"/>
                <w:lang w:eastAsia="ar-SA"/>
              </w:rPr>
              <w:t xml:space="preserve"> izbūvi, un kurā pastāvīgi notiek pamatizglītības, profesionālās vai augstākās izglītības nodrošināšana (klasificējama atbilstoši Latvijas būvnormatīva LBN 208-15 "Publiskas būves" 6.1. </w:t>
            </w:r>
            <w:r w:rsidR="00557968" w:rsidRPr="00557968">
              <w:rPr>
                <w:rFonts w:ascii="Times New Roman" w:eastAsia="Times New Roman" w:hAnsi="Times New Roman"/>
                <w:sz w:val="24"/>
                <w:szCs w:val="24"/>
                <w:lang w:eastAsia="ar-SA"/>
              </w:rPr>
              <w:t>apakš</w:t>
            </w:r>
            <w:r w:rsidRPr="00557968">
              <w:rPr>
                <w:rFonts w:ascii="Times New Roman" w:eastAsia="Times New Roman" w:hAnsi="Times New Roman"/>
                <w:sz w:val="24"/>
                <w:szCs w:val="24"/>
                <w:lang w:eastAsia="ar-SA"/>
              </w:rPr>
              <w:t>punktam) vai kultūras un izklaižu būvēs (klasificējama atbilstoši Latvijas būvnormatīva LBN 208-15 "Publiskas būves" 6.4. punktam)</w:t>
            </w:r>
            <w:r w:rsidR="00B95FBF" w:rsidRPr="00557968">
              <w:rPr>
                <w:rFonts w:ascii="Times New Roman" w:eastAsia="Times New Roman" w:hAnsi="Times New Roman"/>
                <w:sz w:val="24"/>
                <w:szCs w:val="24"/>
                <w:lang w:eastAsia="ar-SA"/>
              </w:rPr>
              <w:t>.</w:t>
            </w:r>
          </w:p>
        </w:tc>
      </w:tr>
      <w:tr w:rsidR="00487EA1" w:rsidRPr="00B33175" w:rsidTr="000E2EDB">
        <w:trPr>
          <w:trHeight w:val="278"/>
        </w:trPr>
        <w:tc>
          <w:tcPr>
            <w:tcW w:w="556" w:type="dxa"/>
            <w:vMerge w:val="restart"/>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p>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5.</w:t>
            </w:r>
          </w:p>
        </w:tc>
        <w:tc>
          <w:tcPr>
            <w:tcW w:w="4088" w:type="dxa"/>
            <w:vMerge w:val="restart"/>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Elektroietaišu izbūves darbu un Telekomunikāciju/datu/piekļuves/videonovērošanas sistēmu un citu vājstrāvu tīklu būvuzraugs. </w:t>
            </w:r>
          </w:p>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p>
        </w:tc>
        <w:tc>
          <w:tcPr>
            <w:tcW w:w="5529" w:type="dxa"/>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Latvijas Republikā prakses tiesības piešķirošs spēkā esošs būvuzraudzības sertifikāts Elektroietaišu izbūves darbu būvuzraudzībā vai cits ekvivalents dokuments, ja tiek piesaistīts ārvalstu eksperts;</w:t>
            </w:r>
          </w:p>
        </w:tc>
      </w:tr>
      <w:tr w:rsidR="00487EA1" w:rsidRPr="00B33175" w:rsidTr="000E2EDB">
        <w:trPr>
          <w:trHeight w:val="2542"/>
        </w:trPr>
        <w:tc>
          <w:tcPr>
            <w:tcW w:w="556" w:type="dxa"/>
            <w:vMerge/>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p>
        </w:tc>
        <w:tc>
          <w:tcPr>
            <w:tcW w:w="4088" w:type="dxa"/>
            <w:vMerge/>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p>
        </w:tc>
        <w:tc>
          <w:tcPr>
            <w:tcW w:w="5529" w:type="dxa"/>
            <w:shd w:val="clear" w:color="auto" w:fill="auto"/>
          </w:tcPr>
          <w:p w:rsidR="00487EA1" w:rsidRPr="00B33175" w:rsidRDefault="00487EA1" w:rsidP="00487EA1">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Kā elektrosistēmu izbūves būvuzraug</w:t>
            </w:r>
            <w:r w:rsidR="00B95FBF" w:rsidRPr="00B33175">
              <w:rPr>
                <w:rFonts w:ascii="Times New Roman" w:eastAsia="Times New Roman" w:hAnsi="Times New Roman"/>
                <w:sz w:val="24"/>
                <w:szCs w:val="24"/>
                <w:lang w:eastAsia="ar-SA"/>
              </w:rPr>
              <w:t>am</w:t>
            </w:r>
            <w:r w:rsidRPr="00B33175">
              <w:rPr>
                <w:rFonts w:ascii="Times New Roman" w:eastAsia="Times New Roman" w:hAnsi="Times New Roman"/>
                <w:sz w:val="24"/>
                <w:szCs w:val="24"/>
                <w:lang w:eastAsia="ar-SA"/>
              </w:rPr>
              <w:t xml:space="preserve"> iepriekšējo </w:t>
            </w:r>
            <w:r w:rsidR="00B95FBF" w:rsidRPr="00B33175">
              <w:rPr>
                <w:rFonts w:ascii="Times New Roman" w:eastAsia="Times New Roman" w:hAnsi="Times New Roman"/>
                <w:sz w:val="24"/>
                <w:szCs w:val="24"/>
                <w:lang w:eastAsia="ar-SA"/>
              </w:rPr>
              <w:t>3</w:t>
            </w:r>
            <w:r w:rsidRPr="00B33175">
              <w:rPr>
                <w:rFonts w:ascii="Times New Roman" w:eastAsia="Times New Roman" w:hAnsi="Times New Roman"/>
                <w:sz w:val="24"/>
                <w:szCs w:val="24"/>
                <w:lang w:eastAsia="ar-SA"/>
              </w:rPr>
              <w:t xml:space="preserve"> gadu laikā </w:t>
            </w:r>
            <w:r w:rsidR="00B95FBF" w:rsidRPr="00B33175">
              <w:rPr>
                <w:rFonts w:ascii="Times New Roman" w:eastAsia="Times New Roman" w:hAnsi="Times New Roman"/>
                <w:sz w:val="24"/>
                <w:szCs w:val="24"/>
                <w:lang w:eastAsia="ar-SA"/>
              </w:rPr>
              <w:t>ir pieredze</w:t>
            </w:r>
            <w:r w:rsidRPr="00B33175">
              <w:rPr>
                <w:rFonts w:ascii="Times New Roman" w:eastAsia="Times New Roman" w:hAnsi="Times New Roman"/>
                <w:sz w:val="24"/>
                <w:szCs w:val="24"/>
                <w:lang w:eastAsia="ar-SA"/>
              </w:rPr>
              <w:t>:</w:t>
            </w:r>
          </w:p>
          <w:p w:rsidR="00487EA1" w:rsidRPr="00B33175" w:rsidRDefault="00487EA1" w:rsidP="00487EA1">
            <w:pPr>
              <w:widowControl w:val="0"/>
              <w:suppressAutoHyphens/>
              <w:spacing w:after="0" w:line="240" w:lineRule="auto"/>
              <w:jc w:val="both"/>
              <w:rPr>
                <w:rFonts w:ascii="Times New Roman" w:eastAsia="Times New Roman" w:hAnsi="Times New Roman"/>
                <w:sz w:val="24"/>
                <w:szCs w:val="24"/>
                <w:lang w:eastAsia="ar-SA"/>
              </w:rPr>
            </w:pPr>
          </w:p>
          <w:p w:rsidR="00487EA1" w:rsidRPr="00B33175" w:rsidRDefault="00487EA1" w:rsidP="00B95FBF">
            <w:pPr>
              <w:widowControl w:val="0"/>
              <w:suppressAutoHyphens/>
              <w:spacing w:after="0" w:line="240" w:lineRule="auto"/>
              <w:ind w:left="720"/>
              <w:jc w:val="both"/>
            </w:pPr>
            <w:r w:rsidRPr="00557968">
              <w:rPr>
                <w:rFonts w:ascii="Times New Roman" w:eastAsia="Times New Roman" w:hAnsi="Times New Roman"/>
                <w:sz w:val="24"/>
                <w:szCs w:val="24"/>
                <w:lang w:eastAsia="ar-SA"/>
              </w:rPr>
              <w:t xml:space="preserve"> [1] vismaz </w:t>
            </w:r>
            <w:r w:rsidR="00B95FBF" w:rsidRPr="00557968">
              <w:rPr>
                <w:rFonts w:ascii="Times New Roman" w:eastAsia="Times New Roman" w:hAnsi="Times New Roman"/>
                <w:sz w:val="24"/>
                <w:szCs w:val="24"/>
                <w:lang w:eastAsia="ar-SA"/>
              </w:rPr>
              <w:t>1 objekta elektroapgādes ārējo un iekšējo tīklu izbūves , kā arī elektroinstalāciju uzstādīšanas būvdarbu būvuzraudzībā.</w:t>
            </w:r>
          </w:p>
        </w:tc>
      </w:tr>
      <w:tr w:rsidR="00487EA1" w:rsidRPr="00B33175" w:rsidTr="000E2EDB">
        <w:trPr>
          <w:trHeight w:val="1976"/>
        </w:trPr>
        <w:tc>
          <w:tcPr>
            <w:tcW w:w="556" w:type="dxa"/>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p>
        </w:tc>
        <w:tc>
          <w:tcPr>
            <w:tcW w:w="4088" w:type="dxa"/>
            <w:shd w:val="clear" w:color="auto" w:fill="auto"/>
          </w:tcPr>
          <w:p w:rsidR="00487EA1" w:rsidRPr="00B33175" w:rsidRDefault="00487EA1" w:rsidP="00487EA1">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Projekta koordinators – kvalitātes uzraugs</w:t>
            </w:r>
          </w:p>
        </w:tc>
        <w:tc>
          <w:tcPr>
            <w:tcW w:w="5529" w:type="dxa"/>
            <w:shd w:val="clear" w:color="auto" w:fill="auto"/>
          </w:tcPr>
          <w:p w:rsidR="00487EA1" w:rsidRPr="00557968" w:rsidRDefault="00487EA1" w:rsidP="00487EA1">
            <w:pPr>
              <w:jc w:val="both"/>
              <w:rPr>
                <w:rFonts w:ascii="Times New Roman" w:eastAsia="Times New Roman" w:hAnsi="Times New Roman"/>
                <w:sz w:val="24"/>
                <w:szCs w:val="24"/>
                <w:lang w:eastAsia="ar-SA"/>
              </w:rPr>
            </w:pPr>
            <w:r w:rsidRPr="00557968">
              <w:rPr>
                <w:rFonts w:ascii="Times New Roman" w:eastAsia="Times New Roman" w:hAnsi="Times New Roman"/>
                <w:sz w:val="24"/>
                <w:szCs w:val="24"/>
                <w:lang w:eastAsia="ar-SA"/>
              </w:rPr>
              <w:t xml:space="preserve">pieredze vismaz 2 (divu) būvuzraudzības līgumu realizācijā kā projekta </w:t>
            </w:r>
            <w:r w:rsidR="00B95FBF" w:rsidRPr="00557968">
              <w:rPr>
                <w:rFonts w:ascii="Times New Roman" w:eastAsia="Times New Roman" w:hAnsi="Times New Roman"/>
                <w:sz w:val="24"/>
                <w:szCs w:val="24"/>
                <w:lang w:eastAsia="ar-SA"/>
              </w:rPr>
              <w:t xml:space="preserve">vadītājam vai projekta </w:t>
            </w:r>
            <w:r w:rsidRPr="00557968">
              <w:rPr>
                <w:rFonts w:ascii="Times New Roman" w:eastAsia="Times New Roman" w:hAnsi="Times New Roman"/>
                <w:sz w:val="24"/>
                <w:szCs w:val="24"/>
                <w:lang w:eastAsia="ar-SA"/>
              </w:rPr>
              <w:t>koordi</w:t>
            </w:r>
            <w:r w:rsidR="00B95FBF" w:rsidRPr="00557968">
              <w:rPr>
                <w:rFonts w:ascii="Times New Roman" w:eastAsia="Times New Roman" w:hAnsi="Times New Roman"/>
                <w:sz w:val="24"/>
                <w:szCs w:val="24"/>
                <w:lang w:eastAsia="ar-SA"/>
              </w:rPr>
              <w:t>natoram vai kvalitātes uzraugam</w:t>
            </w:r>
            <w:r w:rsidRPr="00557968">
              <w:rPr>
                <w:rFonts w:ascii="Times New Roman" w:eastAsia="Times New Roman" w:hAnsi="Times New Roman"/>
                <w:sz w:val="24"/>
                <w:szCs w:val="24"/>
                <w:lang w:eastAsia="ar-SA"/>
              </w:rPr>
              <w:t>, kas realizēti Eiropas Savienības līdzfinansētu projektu ietvaros.</w:t>
            </w:r>
          </w:p>
          <w:p w:rsidR="00487EA1" w:rsidRPr="00B33175" w:rsidRDefault="00487EA1" w:rsidP="00487EA1">
            <w:pPr>
              <w:pStyle w:val="ListParagraph"/>
              <w:suppressAutoHyphens w:val="0"/>
              <w:jc w:val="both"/>
              <w:rPr>
                <w:color w:val="auto"/>
              </w:rPr>
            </w:pPr>
          </w:p>
        </w:tc>
      </w:tr>
    </w:tbl>
    <w:p w:rsidR="00C54773" w:rsidRPr="00B33175" w:rsidRDefault="00C54773" w:rsidP="00C54773">
      <w:pPr>
        <w:widowControl w:val="0"/>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3"/>
          <w:numId w:val="33"/>
        </w:numPr>
        <w:jc w:val="both"/>
      </w:pPr>
      <w:r w:rsidRPr="00B33175">
        <w:t xml:space="preserve">Pretendentam  jāpiedāvā speciālists katrā  personāla atbildības jomas pozīcijā. Papildus vadošajam personālam pretendents  var veidot savu speciālistu komandu un tajā iekļaut citus pakalpojuma sniegšanai nepieciešamos speciālistus - būvuzraugus, lai nodrošinātu kvalitatīvu un atbilstošu būvuzraudzību. Ja pretendents izlemj iesaistīt pakalpojuma sniegšanā papildus būvuzraugus, tad katram no tiem jābūt ar spēkā esošu būvprakses sertifikātu būvuzraudzībā attiecīgajā inženiertehniskajā nozarē. Pretendents pats izvērtē papildus piesaistāmo speciālistu iesaistīšanu būvuzraudzības mērķu sasniegšanā. </w:t>
      </w:r>
    </w:p>
    <w:p w:rsidR="00C54773" w:rsidRPr="00B33175" w:rsidRDefault="00C54773" w:rsidP="00B95FBF">
      <w:pPr>
        <w:pStyle w:val="ListParagraph"/>
        <w:jc w:val="both"/>
      </w:pPr>
    </w:p>
    <w:p w:rsidR="00C54773" w:rsidRPr="00B33175" w:rsidRDefault="00C54773" w:rsidP="00F437A2">
      <w:pPr>
        <w:pStyle w:val="ListParagraph"/>
        <w:numPr>
          <w:ilvl w:val="3"/>
          <w:numId w:val="33"/>
        </w:numPr>
        <w:jc w:val="both"/>
      </w:pPr>
      <w:r w:rsidRPr="00B33175">
        <w:t>Piegādātājs var balstīties uz citu uzņēmēju iespējām, ja tas nepieciešamas konkrētā līguma izpildei, neatkarīgi no savstarpējo attiecību tiesiskā rakstura. Šādā gadījumā piegādātājs pierāda pasūtītājam, ka viņa rīcībā būs nepieciešamie resursi, iesniedzot šo uzņēmēju apliecinājumu vai vienošanos par nepieciešamo resursu nodošanu piegādātāja rīcībā.</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63" w:name="_Toc288826561"/>
      <w:bookmarkStart w:id="64" w:name="_Toc480466295"/>
      <w:r w:rsidRPr="00B33175">
        <w:rPr>
          <w:rFonts w:ascii="Times New Roman" w:eastAsia="Times New Roman" w:hAnsi="Times New Roman"/>
          <w:b/>
          <w:bCs/>
          <w:sz w:val="24"/>
          <w:szCs w:val="24"/>
          <w:lang w:eastAsia="ar-SA"/>
        </w:rPr>
        <w:t>3.5. Pretendenta atlases dokumenti – informācija, kas nepieciešama, lai novērtētu Pretendentu</w:t>
      </w:r>
      <w:bookmarkEnd w:id="63"/>
      <w:bookmarkEnd w:id="64"/>
    </w:p>
    <w:p w:rsidR="00C54773" w:rsidRPr="00B33175" w:rsidRDefault="00C54773" w:rsidP="00C54773">
      <w:pPr>
        <w:tabs>
          <w:tab w:val="left" w:pos="900"/>
          <w:tab w:val="left" w:pos="1276"/>
        </w:tabs>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Lai novērtētu Pretendenta kompetenci un / vai atbilstību Nolikuma prasībām, Pretendentam jāiesniedz šādi atlases dokumenti:</w:t>
      </w:r>
    </w:p>
    <w:p w:rsidR="00C54773" w:rsidRPr="00B33175" w:rsidRDefault="00C54773" w:rsidP="00C54773">
      <w:pPr>
        <w:tabs>
          <w:tab w:val="left" w:pos="900"/>
          <w:tab w:val="left" w:pos="1276"/>
        </w:tabs>
        <w:suppressAutoHyphens/>
        <w:spacing w:after="0" w:line="240" w:lineRule="auto"/>
        <w:jc w:val="both"/>
        <w:rPr>
          <w:rFonts w:ascii="Times New Roman" w:eastAsia="Times New Roman" w:hAnsi="Times New Roman"/>
          <w:b/>
          <w:sz w:val="24"/>
          <w:szCs w:val="24"/>
          <w:u w:val="single"/>
          <w:lang w:eastAsia="ar-SA"/>
        </w:rPr>
      </w:pPr>
    </w:p>
    <w:p w:rsidR="00C54773" w:rsidRPr="00B33175" w:rsidRDefault="00C54773" w:rsidP="00F437A2">
      <w:pPr>
        <w:pStyle w:val="ListParagraph"/>
        <w:numPr>
          <w:ilvl w:val="2"/>
          <w:numId w:val="35"/>
        </w:numPr>
        <w:tabs>
          <w:tab w:val="left" w:pos="900"/>
          <w:tab w:val="left" w:pos="1276"/>
        </w:tabs>
        <w:jc w:val="both"/>
        <w:rPr>
          <w:b/>
          <w:u w:val="single"/>
        </w:rPr>
      </w:pPr>
      <w:r w:rsidRPr="00B33175">
        <w:rPr>
          <w:b/>
          <w:u w:val="single"/>
        </w:rPr>
        <w:t xml:space="preserve"> Iepirkumam iesniedzamie dokumenti:</w:t>
      </w:r>
    </w:p>
    <w:p w:rsidR="00C54773" w:rsidRPr="00B33175" w:rsidRDefault="00C54773" w:rsidP="00C54773">
      <w:pPr>
        <w:tabs>
          <w:tab w:val="left" w:pos="900"/>
          <w:tab w:val="left" w:pos="1276"/>
        </w:tabs>
        <w:suppressAutoHyphens/>
        <w:spacing w:after="0" w:line="240" w:lineRule="auto"/>
        <w:jc w:val="both"/>
        <w:rPr>
          <w:rFonts w:ascii="Times New Roman" w:eastAsia="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082"/>
        <w:gridCol w:w="1609"/>
      </w:tblGrid>
      <w:tr w:rsidR="00C54773" w:rsidRPr="00B33175" w:rsidTr="000E2EDB">
        <w:tc>
          <w:tcPr>
            <w:tcW w:w="1056" w:type="dxa"/>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Punkts</w:t>
            </w:r>
          </w:p>
        </w:tc>
        <w:tc>
          <w:tcPr>
            <w:tcW w:w="7082" w:type="dxa"/>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Iesniedzamais dokuments </w:t>
            </w:r>
          </w:p>
        </w:tc>
        <w:tc>
          <w:tcPr>
            <w:tcW w:w="1609" w:type="dxa"/>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Veids </w:t>
            </w:r>
          </w:p>
        </w:tc>
      </w:tr>
      <w:tr w:rsidR="00C54773" w:rsidRPr="00B33175" w:rsidTr="000E2EDB">
        <w:tc>
          <w:tcPr>
            <w:tcW w:w="1056" w:type="dxa"/>
            <w:shd w:val="clear" w:color="auto" w:fill="auto"/>
          </w:tcPr>
          <w:p w:rsidR="00C54773" w:rsidRPr="00B33175" w:rsidRDefault="00C54773" w:rsidP="00CE1F5A">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3.5.1.</w:t>
            </w:r>
            <w:r w:rsidR="00CE1F5A" w:rsidRPr="00B33175">
              <w:rPr>
                <w:rFonts w:ascii="Times New Roman" w:eastAsia="Times New Roman" w:hAnsi="Times New Roman"/>
                <w:sz w:val="24"/>
                <w:szCs w:val="24"/>
                <w:lang w:eastAsia="ar-SA"/>
              </w:rPr>
              <w:t>1</w:t>
            </w:r>
            <w:r w:rsidRPr="00B33175">
              <w:rPr>
                <w:rFonts w:ascii="Times New Roman" w:eastAsia="Times New Roman" w:hAnsi="Times New Roman"/>
                <w:sz w:val="24"/>
                <w:szCs w:val="24"/>
                <w:lang w:eastAsia="ar-SA"/>
              </w:rPr>
              <w:t>.</w:t>
            </w:r>
          </w:p>
        </w:tc>
        <w:tc>
          <w:tcPr>
            <w:tcW w:w="7082" w:type="dxa"/>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b/>
                <w:i/>
                <w:sz w:val="24"/>
                <w:szCs w:val="24"/>
                <w:lang w:eastAsia="ar-SA"/>
              </w:rPr>
              <w:t>Gadījumā, ja piedāvājumu iesniedz personu apvienība</w:t>
            </w:r>
            <w:r w:rsidRPr="00B33175">
              <w:rPr>
                <w:rFonts w:ascii="Times New Roman" w:eastAsia="Times New Roman" w:hAnsi="Times New Roman"/>
                <w:sz w:val="24"/>
                <w:szCs w:val="24"/>
                <w:lang w:eastAsia="ar-SA"/>
              </w:rPr>
              <w:t>, katra personu apvienības dalībnieka parakstīts dokuments (apliecinājums vai vienošanās), kurš apliecina katra personu apvienības dalībnieka pilnvarojumu vienam no dalībniekiem pretendenta vārdā iesniegt piedāvājumu, un apliecina katra dalībnieka uzņemtās saistības attiecībā uz dalību līguma izpildē (nododamās līguma daļas apraksts un vērtība), iegūt piedāvājuma nodrošinājumu, slēgt līgumu gadījumā, ja Pasūtītājs izvēlēsies šo piedāvājumu iepirkuma līguma slēgšanai.</w:t>
            </w:r>
          </w:p>
        </w:tc>
        <w:tc>
          <w:tcPr>
            <w:tcW w:w="1609" w:type="dxa"/>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Oriģināls</w:t>
            </w:r>
          </w:p>
        </w:tc>
      </w:tr>
      <w:tr w:rsidR="00C54773" w:rsidRPr="00B33175" w:rsidTr="000E2EDB">
        <w:trPr>
          <w:trHeight w:val="2115"/>
        </w:trPr>
        <w:tc>
          <w:tcPr>
            <w:tcW w:w="1056" w:type="dxa"/>
            <w:vMerge w:val="restart"/>
            <w:shd w:val="clear" w:color="auto" w:fill="auto"/>
          </w:tcPr>
          <w:p w:rsidR="00C54773" w:rsidRPr="00B33175" w:rsidRDefault="00C54773" w:rsidP="00CE1F5A">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3.5.1.</w:t>
            </w:r>
            <w:r w:rsidR="00CE1F5A" w:rsidRPr="00B33175">
              <w:rPr>
                <w:rFonts w:ascii="Times New Roman" w:eastAsia="Times New Roman" w:hAnsi="Times New Roman"/>
                <w:sz w:val="24"/>
                <w:szCs w:val="24"/>
                <w:lang w:eastAsia="ar-SA"/>
              </w:rPr>
              <w:t>2</w:t>
            </w:r>
            <w:r w:rsidRPr="00B33175">
              <w:rPr>
                <w:rFonts w:ascii="Times New Roman" w:eastAsia="Times New Roman" w:hAnsi="Times New Roman"/>
                <w:sz w:val="24"/>
                <w:szCs w:val="24"/>
                <w:lang w:eastAsia="ar-SA"/>
              </w:rPr>
              <w:t>.</w:t>
            </w:r>
          </w:p>
        </w:tc>
        <w:tc>
          <w:tcPr>
            <w:tcW w:w="7082" w:type="dxa"/>
            <w:shd w:val="clear" w:color="auto" w:fill="auto"/>
          </w:tcPr>
          <w:p w:rsidR="00C54773" w:rsidRPr="00B33175" w:rsidRDefault="00C54773" w:rsidP="00810C97">
            <w:pPr>
              <w:widowControl w:val="0"/>
              <w:tabs>
                <w:tab w:val="left" w:pos="900"/>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b/>
                <w:i/>
                <w:sz w:val="24"/>
                <w:szCs w:val="24"/>
                <w:lang w:eastAsia="ar-SA"/>
              </w:rPr>
              <w:t>Gadījumā, ja piedāvājumu iesniedz Pretendents ar apakšuzņēmēju (-</w:t>
            </w:r>
            <w:proofErr w:type="spellStart"/>
            <w:r w:rsidRPr="00B33175">
              <w:rPr>
                <w:rFonts w:ascii="Times New Roman" w:eastAsia="Times New Roman" w:hAnsi="Times New Roman"/>
                <w:b/>
                <w:i/>
                <w:sz w:val="24"/>
                <w:szCs w:val="24"/>
                <w:lang w:eastAsia="ar-SA"/>
              </w:rPr>
              <w:t>iem</w:t>
            </w:r>
            <w:proofErr w:type="spellEnd"/>
            <w:r w:rsidRPr="00B33175">
              <w:rPr>
                <w:rFonts w:ascii="Times New Roman" w:eastAsia="Times New Roman" w:hAnsi="Times New Roman"/>
                <w:b/>
                <w:i/>
                <w:sz w:val="24"/>
                <w:szCs w:val="24"/>
                <w:lang w:eastAsia="ar-SA"/>
              </w:rPr>
              <w:t>)</w:t>
            </w:r>
            <w:r w:rsidRPr="00B33175">
              <w:rPr>
                <w:rFonts w:ascii="Times New Roman" w:eastAsia="Times New Roman" w:hAnsi="Times New Roman"/>
                <w:sz w:val="24"/>
                <w:szCs w:val="24"/>
                <w:lang w:eastAsia="ar-SA"/>
              </w:rPr>
              <w:t xml:space="preserve">, tad pretendents savā piedāvājumā norāda tās līguma daļas, kuras nodos izpildei apakšuzņēmējiem, kā arī visus paredzamos apakšuzņēmējus, kā arī piedāvājumā norāda visus to apakšuzņēmējus, kuru sniedzamo pakalpojumu vērtība ir </w:t>
            </w:r>
            <w:r w:rsidR="00810C97" w:rsidRPr="00B33175">
              <w:rPr>
                <w:rFonts w:ascii="Times New Roman" w:eastAsia="Times New Roman" w:hAnsi="Times New Roman"/>
                <w:sz w:val="24"/>
                <w:szCs w:val="24"/>
                <w:lang w:eastAsia="ar-SA"/>
              </w:rPr>
              <w:t>10</w:t>
            </w:r>
            <w:r w:rsidRPr="00B33175">
              <w:rPr>
                <w:rFonts w:ascii="Times New Roman" w:eastAsia="Times New Roman" w:hAnsi="Times New Roman"/>
                <w:sz w:val="24"/>
                <w:szCs w:val="24"/>
                <w:lang w:eastAsia="ar-SA"/>
              </w:rPr>
              <w:t>% no kopējās iepirkuma līguma vērtības vai lielāka, un katram šādam apakšuzņēmējam izpildei nododamo pakalpojumu līguma daļu  iesniedzot sekojošus dokumentus:</w:t>
            </w:r>
          </w:p>
        </w:tc>
        <w:tc>
          <w:tcPr>
            <w:tcW w:w="1609" w:type="dxa"/>
            <w:vMerge w:val="restart"/>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Oriģināls </w:t>
            </w:r>
          </w:p>
        </w:tc>
      </w:tr>
      <w:tr w:rsidR="00C54773" w:rsidRPr="00B33175" w:rsidTr="000E2EDB">
        <w:trPr>
          <w:trHeight w:val="1737"/>
        </w:trPr>
        <w:tc>
          <w:tcPr>
            <w:tcW w:w="1056" w:type="dxa"/>
            <w:vMerge/>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p>
        </w:tc>
        <w:tc>
          <w:tcPr>
            <w:tcW w:w="7082" w:type="dxa"/>
            <w:shd w:val="clear" w:color="auto" w:fill="auto"/>
          </w:tcPr>
          <w:p w:rsidR="00C54773" w:rsidRPr="00B33175" w:rsidRDefault="00C54773" w:rsidP="00F437A2">
            <w:pPr>
              <w:widowControl w:val="0"/>
              <w:numPr>
                <w:ilvl w:val="0"/>
                <w:numId w:val="17"/>
              </w:numPr>
              <w:tabs>
                <w:tab w:val="left" w:pos="787"/>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Ja Pretendents līguma daļu vai daļas paredzējis nodot izpildei apakšuzņēmējiem, Pretendents iesniedz paredzamo apakšuzņēmēju sarakstu (atbilstoši nolikuma 8.pielikumā pievienotajai formai), kurā norāda katra paredzamā apakšuzņēmēja nosaukumu, vienoto reģistrācijas numuru un apakšuzņēmējam nododamās līguma daļas aprakstu un vērtību;</w:t>
            </w:r>
          </w:p>
        </w:tc>
        <w:tc>
          <w:tcPr>
            <w:tcW w:w="1609" w:type="dxa"/>
            <w:vMerge/>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p>
        </w:tc>
      </w:tr>
      <w:tr w:rsidR="00C54773" w:rsidRPr="00B33175" w:rsidTr="000E2EDB">
        <w:trPr>
          <w:trHeight w:val="1687"/>
        </w:trPr>
        <w:tc>
          <w:tcPr>
            <w:tcW w:w="1056" w:type="dxa"/>
            <w:vMerge/>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p>
        </w:tc>
        <w:tc>
          <w:tcPr>
            <w:tcW w:w="7082" w:type="dxa"/>
            <w:shd w:val="clear" w:color="auto" w:fill="auto"/>
          </w:tcPr>
          <w:p w:rsidR="00C54773" w:rsidRPr="00B33175" w:rsidRDefault="00C54773" w:rsidP="00F437A2">
            <w:pPr>
              <w:widowControl w:val="0"/>
              <w:numPr>
                <w:ilvl w:val="0"/>
                <w:numId w:val="17"/>
              </w:numPr>
              <w:tabs>
                <w:tab w:val="left" w:pos="787"/>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Katrs paredzamais apakšuzņēmējs papildus iesniedz apliecinājumu par gatavību piedalīties atklātajā konkursā (skatīt nolikuma 9.pielikuma veidlapas paraugu), kurā norāda, kuras līguma daļas un vērtību paredzamais apakšuzņēmējs uzņemas attiecībā uz dalību līguma izpildē, gadījumā, ja Pasūtītājs izvēlēsies šo piedāvājumu iepirkuma līguma slēgšanai.</w:t>
            </w:r>
          </w:p>
        </w:tc>
        <w:tc>
          <w:tcPr>
            <w:tcW w:w="1609" w:type="dxa"/>
            <w:vMerge/>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p>
        </w:tc>
      </w:tr>
      <w:tr w:rsidR="00C54773" w:rsidRPr="00B33175" w:rsidTr="000E2EDB">
        <w:tc>
          <w:tcPr>
            <w:tcW w:w="1056" w:type="dxa"/>
            <w:shd w:val="clear" w:color="auto" w:fill="auto"/>
          </w:tcPr>
          <w:p w:rsidR="00C54773" w:rsidRPr="00B33175" w:rsidRDefault="00C54773" w:rsidP="00CE1F5A">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3.5.1.</w:t>
            </w:r>
            <w:r w:rsidR="00CE1F5A" w:rsidRPr="00B33175">
              <w:rPr>
                <w:rFonts w:ascii="Times New Roman" w:eastAsia="Times New Roman" w:hAnsi="Times New Roman"/>
                <w:sz w:val="24"/>
                <w:szCs w:val="24"/>
                <w:lang w:eastAsia="ar-SA"/>
              </w:rPr>
              <w:t>3</w:t>
            </w:r>
            <w:r w:rsidRPr="00B33175">
              <w:rPr>
                <w:rFonts w:ascii="Times New Roman" w:eastAsia="Times New Roman" w:hAnsi="Times New Roman"/>
                <w:sz w:val="24"/>
                <w:szCs w:val="24"/>
                <w:lang w:eastAsia="ar-SA"/>
              </w:rPr>
              <w:t>.</w:t>
            </w:r>
          </w:p>
        </w:tc>
        <w:tc>
          <w:tcPr>
            <w:tcW w:w="7082" w:type="dxa"/>
            <w:shd w:val="clear" w:color="auto" w:fill="auto"/>
          </w:tcPr>
          <w:p w:rsidR="00C54773" w:rsidRPr="00B33175" w:rsidRDefault="00C54773" w:rsidP="00CE1F5A">
            <w:pPr>
              <w:widowControl w:val="0"/>
              <w:tabs>
                <w:tab w:val="left" w:pos="900"/>
              </w:tabs>
              <w:suppressAutoHyphens/>
              <w:spacing w:after="0" w:line="240" w:lineRule="auto"/>
              <w:jc w:val="both"/>
              <w:rPr>
                <w:rFonts w:ascii="Times New Roman" w:eastAsia="Times New Roman" w:hAnsi="Times New Roman"/>
                <w:b/>
                <w:i/>
                <w:sz w:val="24"/>
                <w:szCs w:val="24"/>
                <w:lang w:eastAsia="ar-SA"/>
              </w:rPr>
            </w:pPr>
            <w:r w:rsidRPr="004C211A">
              <w:rPr>
                <w:rFonts w:ascii="Times New Roman" w:eastAsia="Times New Roman" w:hAnsi="Times New Roman"/>
                <w:sz w:val="24"/>
                <w:szCs w:val="24"/>
                <w:lang w:eastAsia="ar-SA"/>
              </w:rPr>
              <w:t xml:space="preserve">Piedāvājuma nodrošinājums, kas sagatavots atbilstoši 10.pielikumā norādītajiem Piedāvājuma nodrošinājuma būtiskajiem nosacījumiem un par summu, kas norādīta Nolikuma 1.10.3.punktā (piedāvājuma nodrošinājuma oriģinālu </w:t>
            </w:r>
            <w:r w:rsidR="00B95FBF" w:rsidRPr="004C211A">
              <w:rPr>
                <w:rFonts w:ascii="Times New Roman" w:eastAsia="Times New Roman" w:hAnsi="Times New Roman"/>
                <w:sz w:val="24"/>
                <w:szCs w:val="24"/>
                <w:lang w:eastAsia="ar-SA"/>
              </w:rPr>
              <w:t>un polises apmaks</w:t>
            </w:r>
            <w:r w:rsidR="00CE1F5A" w:rsidRPr="004C211A">
              <w:rPr>
                <w:rFonts w:ascii="Times New Roman" w:eastAsia="Times New Roman" w:hAnsi="Times New Roman"/>
                <w:sz w:val="24"/>
                <w:szCs w:val="24"/>
                <w:lang w:eastAsia="ar-SA"/>
              </w:rPr>
              <w:t xml:space="preserve">u apliecinošu dokumentu </w:t>
            </w:r>
            <w:r w:rsidRPr="004C211A">
              <w:rPr>
                <w:rFonts w:ascii="Times New Roman" w:eastAsia="Times New Roman" w:hAnsi="Times New Roman"/>
                <w:sz w:val="24"/>
                <w:szCs w:val="24"/>
                <w:lang w:eastAsia="ar-SA"/>
              </w:rPr>
              <w:t>pretendents ievieto Iepirkuma procedūras nolikuma 1.11.punktā norādītajā aploksnē (iepakojumā), bet piedāvājuma sējumam pievieno piedāvājuma nodrošinājuma apliecinātu kopiju.</w:t>
            </w:r>
            <w:r w:rsidR="00720AF0" w:rsidRPr="004C211A">
              <w:rPr>
                <w:rFonts w:ascii="Times New Roman" w:eastAsia="Times New Roman" w:hAnsi="Times New Roman"/>
                <w:sz w:val="24"/>
                <w:szCs w:val="24"/>
                <w:lang w:eastAsia="ar-SA"/>
              </w:rPr>
              <w:t xml:space="preserve"> Piedāvājuma nodrošinājumu ir tiesīgs iesniegt pilnvarotais partneris </w:t>
            </w:r>
            <w:proofErr w:type="spellStart"/>
            <w:r w:rsidR="00720AF0" w:rsidRPr="004C211A">
              <w:rPr>
                <w:rFonts w:ascii="Times New Roman" w:eastAsia="Times New Roman" w:hAnsi="Times New Roman"/>
                <w:sz w:val="24"/>
                <w:szCs w:val="24"/>
                <w:lang w:eastAsia="ar-SA"/>
              </w:rPr>
              <w:t>pretendnetu</w:t>
            </w:r>
            <w:proofErr w:type="spellEnd"/>
            <w:r w:rsidR="00720AF0" w:rsidRPr="004C211A">
              <w:rPr>
                <w:rFonts w:ascii="Times New Roman" w:eastAsia="Times New Roman" w:hAnsi="Times New Roman"/>
                <w:sz w:val="24"/>
                <w:szCs w:val="24"/>
                <w:lang w:eastAsia="ar-SA"/>
              </w:rPr>
              <w:t xml:space="preserve"> apvienības gadījumā.</w:t>
            </w:r>
          </w:p>
        </w:tc>
        <w:tc>
          <w:tcPr>
            <w:tcW w:w="1609" w:type="dxa"/>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Oriģināls </w:t>
            </w:r>
          </w:p>
        </w:tc>
      </w:tr>
      <w:tr w:rsidR="00C54773" w:rsidRPr="00B33175" w:rsidTr="000E2EDB">
        <w:tc>
          <w:tcPr>
            <w:tcW w:w="1056" w:type="dxa"/>
            <w:shd w:val="clear" w:color="auto" w:fill="auto"/>
          </w:tcPr>
          <w:p w:rsidR="00C54773" w:rsidRPr="00B33175" w:rsidRDefault="00C54773" w:rsidP="004D230C">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3.5.1.</w:t>
            </w:r>
            <w:r w:rsidR="004D230C" w:rsidRPr="00B33175">
              <w:rPr>
                <w:rFonts w:ascii="Times New Roman" w:eastAsia="Times New Roman" w:hAnsi="Times New Roman"/>
                <w:sz w:val="24"/>
                <w:szCs w:val="24"/>
                <w:lang w:eastAsia="ar-SA"/>
              </w:rPr>
              <w:t>4.</w:t>
            </w:r>
          </w:p>
        </w:tc>
        <w:tc>
          <w:tcPr>
            <w:tcW w:w="7082" w:type="dxa"/>
            <w:shd w:val="clear" w:color="auto" w:fill="auto"/>
          </w:tcPr>
          <w:p w:rsidR="00C54773" w:rsidRPr="00B33175" w:rsidRDefault="00C54773" w:rsidP="000E2EDB">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Bankas izsniegts apliecinājums </w:t>
            </w:r>
            <w:r w:rsidRPr="00B33175">
              <w:rPr>
                <w:rFonts w:ascii="Times New Roman" w:eastAsia="Times New Roman" w:hAnsi="Times New Roman"/>
                <w:iCs/>
                <w:sz w:val="24"/>
                <w:szCs w:val="24"/>
                <w:lang w:eastAsia="ar-SA"/>
              </w:rPr>
              <w:t xml:space="preserve">par to, ka gadījumā, ja </w:t>
            </w:r>
            <w:r w:rsidRPr="00B33175">
              <w:rPr>
                <w:rFonts w:ascii="Times New Roman" w:eastAsia="Times New Roman" w:hAnsi="Times New Roman"/>
                <w:sz w:val="24"/>
                <w:szCs w:val="24"/>
                <w:lang w:eastAsia="ar-SA"/>
              </w:rPr>
              <w:t>Pasūtītājs izvēlēsies šo piedāvājumu iepirkuma līguma slēgšanai, tā 10 (desmit) dienu laikā pēc Pretendenta pieprasījuma izsniegs līguma izpildes galvojumu 5</w:t>
            </w:r>
            <w:r w:rsidRPr="00B33175">
              <w:rPr>
                <w:rFonts w:ascii="Times New Roman" w:eastAsia="Times New Roman" w:hAnsi="Times New Roman"/>
                <w:b/>
                <w:sz w:val="24"/>
                <w:szCs w:val="24"/>
                <w:lang w:eastAsia="ar-SA"/>
              </w:rPr>
              <w:t>%</w:t>
            </w:r>
            <w:r w:rsidRPr="00B33175">
              <w:rPr>
                <w:rFonts w:ascii="Times New Roman" w:eastAsia="Times New Roman" w:hAnsi="Times New Roman"/>
                <w:sz w:val="24"/>
                <w:szCs w:val="24"/>
                <w:lang w:eastAsia="ar-SA"/>
              </w:rPr>
              <w:t xml:space="preserve"> apmērā no līguma summas ar pievienotās vērtības nodokli, kas būs spēkā līdz līguma izpildes noteiktam termiņam vai pamatotam termiņa pagarinājumam. Līguma saistību izpildes nodrošinājums ir iesniedzams saskaņā ar Pasūtītāja noteikto formu (Nolikuma pielikums Nr. 14).</w:t>
            </w:r>
          </w:p>
        </w:tc>
        <w:tc>
          <w:tcPr>
            <w:tcW w:w="1609" w:type="dxa"/>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Oriģināls </w:t>
            </w:r>
          </w:p>
        </w:tc>
      </w:tr>
      <w:tr w:rsidR="00C54773" w:rsidRPr="00B33175" w:rsidTr="000E2EDB">
        <w:tc>
          <w:tcPr>
            <w:tcW w:w="1056" w:type="dxa"/>
            <w:shd w:val="clear" w:color="auto" w:fill="auto"/>
          </w:tcPr>
          <w:p w:rsidR="00C54773" w:rsidRPr="00B33175" w:rsidRDefault="00C54773" w:rsidP="004D230C">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3.5.1.</w:t>
            </w:r>
            <w:r w:rsidR="004D230C" w:rsidRPr="00B33175">
              <w:rPr>
                <w:rFonts w:ascii="Times New Roman" w:eastAsia="Times New Roman" w:hAnsi="Times New Roman"/>
                <w:sz w:val="24"/>
                <w:szCs w:val="24"/>
                <w:lang w:eastAsia="ar-SA"/>
              </w:rPr>
              <w:t>5</w:t>
            </w:r>
            <w:r w:rsidRPr="00B33175">
              <w:rPr>
                <w:rFonts w:ascii="Times New Roman" w:eastAsia="Times New Roman" w:hAnsi="Times New Roman"/>
                <w:sz w:val="24"/>
                <w:szCs w:val="24"/>
                <w:lang w:eastAsia="ar-SA"/>
              </w:rPr>
              <w:t>.</w:t>
            </w:r>
          </w:p>
        </w:tc>
        <w:tc>
          <w:tcPr>
            <w:tcW w:w="7082" w:type="dxa"/>
            <w:shd w:val="clear" w:color="auto" w:fill="auto"/>
          </w:tcPr>
          <w:p w:rsidR="00C54773" w:rsidRPr="00B33175" w:rsidRDefault="00C54773" w:rsidP="00B95FBF">
            <w:pPr>
              <w:tabs>
                <w:tab w:val="left" w:pos="567"/>
                <w:tab w:val="left" w:pos="900"/>
                <w:tab w:val="left" w:pos="1620"/>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Pretendenta parakstīta izziņa par tā finanšu apgrozījumu</w:t>
            </w:r>
            <w:r w:rsidRPr="00B33175">
              <w:rPr>
                <w:rFonts w:ascii="RimTimes" w:eastAsia="Times New Roman" w:hAnsi="RimTimes"/>
                <w:sz w:val="24"/>
                <w:szCs w:val="24"/>
                <w:lang w:eastAsia="ar-SA"/>
              </w:rPr>
              <w:t xml:space="preserve"> </w:t>
            </w:r>
            <w:r w:rsidRPr="00B33175">
              <w:rPr>
                <w:rFonts w:ascii="Times New Roman" w:eastAsia="Times New Roman" w:hAnsi="Times New Roman"/>
                <w:sz w:val="24"/>
                <w:szCs w:val="24"/>
                <w:lang w:eastAsia="ar-SA"/>
              </w:rPr>
              <w:t>iepriekšējo trīs noslēgto finanšu gadu (201</w:t>
            </w:r>
            <w:r w:rsidR="00B95FBF" w:rsidRPr="00B33175">
              <w:rPr>
                <w:rFonts w:ascii="Times New Roman" w:eastAsia="Times New Roman" w:hAnsi="Times New Roman"/>
                <w:sz w:val="24"/>
                <w:szCs w:val="24"/>
                <w:lang w:eastAsia="ar-SA"/>
              </w:rPr>
              <w:t>4</w:t>
            </w:r>
            <w:r w:rsidRPr="00B33175">
              <w:rPr>
                <w:rFonts w:ascii="Times New Roman" w:eastAsia="Times New Roman" w:hAnsi="Times New Roman"/>
                <w:sz w:val="24"/>
                <w:szCs w:val="24"/>
                <w:lang w:eastAsia="ar-SA"/>
              </w:rPr>
              <w:t>., 201</w:t>
            </w:r>
            <w:r w:rsidR="00B95FBF" w:rsidRPr="00B33175">
              <w:rPr>
                <w:rFonts w:ascii="Times New Roman" w:eastAsia="Times New Roman" w:hAnsi="Times New Roman"/>
                <w:sz w:val="24"/>
                <w:szCs w:val="24"/>
                <w:lang w:eastAsia="ar-SA"/>
              </w:rPr>
              <w:t>5</w:t>
            </w:r>
            <w:r w:rsidRPr="00B33175">
              <w:rPr>
                <w:rFonts w:ascii="Times New Roman" w:eastAsia="Times New Roman" w:hAnsi="Times New Roman"/>
                <w:sz w:val="24"/>
                <w:szCs w:val="24"/>
                <w:lang w:eastAsia="ar-SA"/>
              </w:rPr>
              <w:t>., 201</w:t>
            </w:r>
            <w:r w:rsidR="00B95FBF" w:rsidRPr="00B33175">
              <w:rPr>
                <w:rFonts w:ascii="Times New Roman" w:eastAsia="Times New Roman" w:hAnsi="Times New Roman"/>
                <w:sz w:val="24"/>
                <w:szCs w:val="24"/>
                <w:lang w:eastAsia="ar-SA"/>
              </w:rPr>
              <w:t>6</w:t>
            </w:r>
            <w:r w:rsidRPr="00B33175">
              <w:rPr>
                <w:rFonts w:ascii="Times New Roman" w:eastAsia="Times New Roman" w:hAnsi="Times New Roman"/>
                <w:sz w:val="24"/>
                <w:szCs w:val="24"/>
                <w:lang w:eastAsia="ar-SA"/>
              </w:rPr>
              <w:t xml:space="preserve">.g.) laikā, norādot atsevišķi katra gada apgrozījumu un kopējo apgrozījumu, kā arī likviditātes </w:t>
            </w:r>
            <w:proofErr w:type="spellStart"/>
            <w:r w:rsidRPr="00B33175">
              <w:rPr>
                <w:rFonts w:ascii="Times New Roman" w:eastAsia="Times New Roman" w:hAnsi="Times New Roman"/>
                <w:sz w:val="24"/>
                <w:szCs w:val="24"/>
                <w:lang w:eastAsia="ar-SA"/>
              </w:rPr>
              <w:t>koeficentu</w:t>
            </w:r>
            <w:proofErr w:type="spellEnd"/>
            <w:r w:rsidRPr="00B33175">
              <w:rPr>
                <w:rFonts w:ascii="Times New Roman" w:eastAsia="Times New Roman" w:hAnsi="Times New Roman"/>
                <w:sz w:val="24"/>
                <w:szCs w:val="24"/>
                <w:lang w:eastAsia="ar-SA"/>
              </w:rPr>
              <w:t xml:space="preserve"> un pašu kapitālu par 201</w:t>
            </w:r>
            <w:r w:rsidR="00B95FBF" w:rsidRPr="00B33175">
              <w:rPr>
                <w:rFonts w:ascii="Times New Roman" w:eastAsia="Times New Roman" w:hAnsi="Times New Roman"/>
                <w:sz w:val="24"/>
                <w:szCs w:val="24"/>
                <w:lang w:eastAsia="ar-SA"/>
              </w:rPr>
              <w:t>6</w:t>
            </w:r>
            <w:r w:rsidRPr="00B33175">
              <w:rPr>
                <w:rFonts w:ascii="Times New Roman" w:eastAsia="Times New Roman" w:hAnsi="Times New Roman"/>
                <w:sz w:val="24"/>
                <w:szCs w:val="24"/>
                <w:lang w:eastAsia="ar-SA"/>
              </w:rPr>
              <w:t xml:space="preserve">.gadu. Gadījumā, ja piedāvājumu iesniedz personu apvienība, izziņu iesniedz katrs tās dalībnieks. Izziņā jānorāda pašu kapitāls un likviditātes </w:t>
            </w:r>
            <w:proofErr w:type="spellStart"/>
            <w:r w:rsidRPr="00B33175">
              <w:rPr>
                <w:rFonts w:ascii="Times New Roman" w:eastAsia="Times New Roman" w:hAnsi="Times New Roman"/>
                <w:sz w:val="24"/>
                <w:szCs w:val="24"/>
                <w:lang w:eastAsia="ar-SA"/>
              </w:rPr>
              <w:t>koeficents</w:t>
            </w:r>
            <w:proofErr w:type="spellEnd"/>
            <w:r w:rsidRPr="00B33175">
              <w:rPr>
                <w:rFonts w:ascii="Times New Roman" w:eastAsia="Times New Roman" w:hAnsi="Times New Roman"/>
                <w:sz w:val="24"/>
                <w:szCs w:val="24"/>
                <w:lang w:eastAsia="ar-SA"/>
              </w:rPr>
              <w:t xml:space="preserve"> (apgrozāmie līdzekļi / īstermiņa saistības) par 201</w:t>
            </w:r>
            <w:r w:rsidR="00B95FBF" w:rsidRPr="00B33175">
              <w:rPr>
                <w:rFonts w:ascii="Times New Roman" w:eastAsia="Times New Roman" w:hAnsi="Times New Roman"/>
                <w:sz w:val="24"/>
                <w:szCs w:val="24"/>
                <w:lang w:eastAsia="ar-SA"/>
              </w:rPr>
              <w:t>6</w:t>
            </w:r>
            <w:r w:rsidRPr="00B33175">
              <w:rPr>
                <w:rFonts w:ascii="Times New Roman" w:eastAsia="Times New Roman" w:hAnsi="Times New Roman"/>
                <w:sz w:val="24"/>
                <w:szCs w:val="24"/>
                <w:lang w:eastAsia="ar-SA"/>
              </w:rPr>
              <w:t>.gadu. Ja darbības periods ir īsāks, tad iesniedz par šo darbības periodu.</w:t>
            </w:r>
          </w:p>
        </w:tc>
        <w:tc>
          <w:tcPr>
            <w:tcW w:w="1609" w:type="dxa"/>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Oriģināls</w:t>
            </w:r>
          </w:p>
        </w:tc>
      </w:tr>
      <w:tr w:rsidR="00C54773" w:rsidRPr="00B33175" w:rsidTr="000E2EDB">
        <w:tc>
          <w:tcPr>
            <w:tcW w:w="1056" w:type="dxa"/>
            <w:shd w:val="clear" w:color="auto" w:fill="auto"/>
          </w:tcPr>
          <w:p w:rsidR="00C54773" w:rsidRPr="00B33175" w:rsidRDefault="00C54773" w:rsidP="004D230C">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3.5.1.</w:t>
            </w:r>
            <w:r w:rsidR="004D230C" w:rsidRPr="00B33175">
              <w:rPr>
                <w:rFonts w:ascii="Times New Roman" w:eastAsia="Times New Roman" w:hAnsi="Times New Roman"/>
                <w:sz w:val="24"/>
                <w:szCs w:val="24"/>
                <w:lang w:eastAsia="ar-SA"/>
              </w:rPr>
              <w:t>6</w:t>
            </w:r>
            <w:r w:rsidRPr="00B33175">
              <w:rPr>
                <w:rFonts w:ascii="Times New Roman" w:eastAsia="Times New Roman" w:hAnsi="Times New Roman"/>
                <w:sz w:val="24"/>
                <w:szCs w:val="24"/>
                <w:lang w:eastAsia="ar-SA"/>
              </w:rPr>
              <w:t>.</w:t>
            </w:r>
          </w:p>
        </w:tc>
        <w:tc>
          <w:tcPr>
            <w:tcW w:w="7082"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bCs/>
                <w:sz w:val="24"/>
                <w:szCs w:val="24"/>
                <w:lang w:eastAsia="ar-SA"/>
              </w:rPr>
            </w:pPr>
            <w:r w:rsidRPr="00B33175">
              <w:rPr>
                <w:rFonts w:ascii="Times New Roman" w:eastAsia="Times New Roman" w:hAnsi="Times New Roman"/>
                <w:sz w:val="24"/>
                <w:szCs w:val="24"/>
                <w:lang w:eastAsia="ar-SA"/>
              </w:rPr>
              <w:t xml:space="preserve">Pretendenta parakstīts </w:t>
            </w:r>
            <w:r w:rsidRPr="00B33175">
              <w:rPr>
                <w:rFonts w:ascii="Times New Roman" w:eastAsia="Times New Roman" w:hAnsi="Times New Roman"/>
                <w:bCs/>
                <w:sz w:val="24"/>
                <w:szCs w:val="24"/>
                <w:lang w:eastAsia="ar-SA"/>
              </w:rPr>
              <w:t>pieredzes apraksts, sagatavots atbilstoši 6.pielikumā „Pretendenta pieredzes apraksts” pievienotajai formai un Nolikuma 3.4.1.1.punkta prasībām.</w:t>
            </w:r>
          </w:p>
        </w:tc>
        <w:tc>
          <w:tcPr>
            <w:tcW w:w="1609" w:type="dxa"/>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Oriģināls </w:t>
            </w:r>
          </w:p>
        </w:tc>
      </w:tr>
      <w:tr w:rsidR="00C54773" w:rsidRPr="00B33175" w:rsidTr="000E2EDB">
        <w:tc>
          <w:tcPr>
            <w:tcW w:w="1056" w:type="dxa"/>
            <w:shd w:val="clear" w:color="auto" w:fill="auto"/>
          </w:tcPr>
          <w:p w:rsidR="00C54773" w:rsidRPr="00B33175" w:rsidRDefault="00C54773" w:rsidP="004D230C">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3.5.1.</w:t>
            </w:r>
            <w:r w:rsidR="004D230C" w:rsidRPr="00B33175">
              <w:rPr>
                <w:rFonts w:ascii="Times New Roman" w:eastAsia="Times New Roman" w:hAnsi="Times New Roman"/>
                <w:sz w:val="24"/>
                <w:szCs w:val="24"/>
                <w:lang w:eastAsia="ar-SA"/>
              </w:rPr>
              <w:t>7</w:t>
            </w:r>
            <w:r w:rsidRPr="00B33175">
              <w:rPr>
                <w:rFonts w:ascii="Times New Roman" w:eastAsia="Times New Roman" w:hAnsi="Times New Roman"/>
                <w:sz w:val="24"/>
                <w:szCs w:val="24"/>
                <w:lang w:eastAsia="ar-SA"/>
              </w:rPr>
              <w:t>.</w:t>
            </w:r>
          </w:p>
        </w:tc>
        <w:tc>
          <w:tcPr>
            <w:tcW w:w="7082" w:type="dxa"/>
            <w:shd w:val="clear" w:color="auto" w:fill="auto"/>
          </w:tcPr>
          <w:p w:rsidR="00C54773" w:rsidRPr="002139F7" w:rsidRDefault="00C54773" w:rsidP="00B95FBF">
            <w:pPr>
              <w:widowControl w:val="0"/>
              <w:suppressAutoHyphens/>
              <w:spacing w:after="0" w:line="240" w:lineRule="auto"/>
              <w:jc w:val="both"/>
              <w:rPr>
                <w:rFonts w:ascii="Times New Roman" w:eastAsia="Times New Roman" w:hAnsi="Times New Roman"/>
                <w:bCs/>
                <w:sz w:val="24"/>
                <w:szCs w:val="24"/>
                <w:lang w:eastAsia="ar-SA"/>
              </w:rPr>
            </w:pPr>
            <w:r w:rsidRPr="002139F7">
              <w:rPr>
                <w:rFonts w:ascii="Times New Roman" w:eastAsia="Times New Roman" w:hAnsi="Times New Roman"/>
                <w:bCs/>
                <w:sz w:val="24"/>
                <w:szCs w:val="24"/>
                <w:lang w:eastAsia="ar-SA"/>
              </w:rPr>
              <w:t>Pasūtītāju atsauksmes  –kur katrā atsauksmē norādīta informācija, pēc kuras ir iespējams izvērtēt objekta atbilstību Iepirkuma nolikumā noteiktajām pieredzes prasībām pretendentam</w:t>
            </w:r>
            <w:r w:rsidR="004D230C" w:rsidRPr="002139F7">
              <w:rPr>
                <w:rFonts w:ascii="Times New Roman" w:eastAsia="Times New Roman" w:hAnsi="Times New Roman"/>
                <w:bCs/>
                <w:sz w:val="24"/>
                <w:szCs w:val="24"/>
                <w:lang w:eastAsia="ar-SA"/>
              </w:rPr>
              <w:t xml:space="preserve"> un</w:t>
            </w:r>
            <w:r w:rsidRPr="002139F7">
              <w:rPr>
                <w:rFonts w:ascii="Times New Roman" w:eastAsia="Times New Roman" w:hAnsi="Times New Roman"/>
                <w:bCs/>
                <w:sz w:val="24"/>
                <w:szCs w:val="24"/>
                <w:lang w:eastAsia="ar-SA"/>
              </w:rPr>
              <w:t xml:space="preserve"> objektīvi pārbaudāmu informāciju, piemēram, līguma kopiju, pieņemšanas – nodošanas aktu, saistību rakstu, pieņemšanas ekspluatācijā aktu vai citu apliecinājumu, kas apstiprina pretendenta pieredzi atbilstoši Nolikuma 3.4.1.1.punkta prasībām.</w:t>
            </w:r>
          </w:p>
        </w:tc>
        <w:tc>
          <w:tcPr>
            <w:tcW w:w="1609" w:type="dxa"/>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Oriģināls vai </w:t>
            </w:r>
            <w:r w:rsidR="00B95FBF" w:rsidRPr="00B33175">
              <w:rPr>
                <w:rFonts w:ascii="Times New Roman" w:eastAsia="Times New Roman" w:hAnsi="Times New Roman"/>
                <w:sz w:val="24"/>
                <w:szCs w:val="24"/>
                <w:lang w:eastAsia="ar-SA"/>
              </w:rPr>
              <w:t xml:space="preserve">apliecināta </w:t>
            </w:r>
            <w:r w:rsidRPr="00B33175">
              <w:rPr>
                <w:rFonts w:ascii="Times New Roman" w:eastAsia="Times New Roman" w:hAnsi="Times New Roman"/>
                <w:sz w:val="24"/>
                <w:szCs w:val="24"/>
                <w:lang w:eastAsia="ar-SA"/>
              </w:rPr>
              <w:t>kopija</w:t>
            </w:r>
          </w:p>
        </w:tc>
      </w:tr>
      <w:tr w:rsidR="00C54773" w:rsidRPr="00B33175" w:rsidTr="000E2EDB">
        <w:tc>
          <w:tcPr>
            <w:tcW w:w="1056" w:type="dxa"/>
            <w:shd w:val="clear" w:color="auto" w:fill="auto"/>
          </w:tcPr>
          <w:p w:rsidR="00C54773" w:rsidRPr="00B33175" w:rsidRDefault="00C54773" w:rsidP="004D230C">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3.5.1.</w:t>
            </w:r>
            <w:r w:rsidR="004D230C" w:rsidRPr="00B33175">
              <w:rPr>
                <w:rFonts w:ascii="Times New Roman" w:eastAsia="Times New Roman" w:hAnsi="Times New Roman"/>
                <w:sz w:val="24"/>
                <w:szCs w:val="24"/>
                <w:lang w:eastAsia="ar-SA"/>
              </w:rPr>
              <w:t>8</w:t>
            </w:r>
            <w:r w:rsidRPr="00B33175">
              <w:rPr>
                <w:rFonts w:ascii="Times New Roman" w:eastAsia="Times New Roman" w:hAnsi="Times New Roman"/>
                <w:sz w:val="24"/>
                <w:szCs w:val="24"/>
                <w:lang w:eastAsia="ar-SA"/>
              </w:rPr>
              <w:t>.</w:t>
            </w:r>
          </w:p>
        </w:tc>
        <w:tc>
          <w:tcPr>
            <w:tcW w:w="7082"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bCs/>
                <w:sz w:val="24"/>
                <w:szCs w:val="24"/>
                <w:lang w:eastAsia="ar-SA"/>
              </w:rPr>
            </w:pPr>
            <w:r w:rsidRPr="00B33175">
              <w:rPr>
                <w:rFonts w:ascii="Times New Roman" w:eastAsia="Times New Roman" w:hAnsi="Times New Roman"/>
                <w:sz w:val="24"/>
                <w:szCs w:val="24"/>
                <w:lang w:eastAsia="ar-SA"/>
              </w:rPr>
              <w:t>Pretendenta parakstīts piedāvātā personāla saraksts (7.pielikums), kurā norādīta informācija par personālu atbilstoši 3.4.1.3.punkta prasībām. Sarakstam pievienoti personāla CV, kas sagatavoti atbilstoši nolikuma 11.pielikumā norādītajai formai, izglītību un profesionālo kvalifikāciju apliecinoši dokumenti</w:t>
            </w:r>
            <w:r w:rsidRPr="00B33175">
              <w:rPr>
                <w:rFonts w:ascii="Times New Roman" w:eastAsia="Times New Roman" w:hAnsi="Times New Roman"/>
                <w:bCs/>
                <w:sz w:val="24"/>
                <w:szCs w:val="24"/>
                <w:lang w:eastAsia="ar-SA"/>
              </w:rPr>
              <w:t xml:space="preserve">. </w:t>
            </w:r>
          </w:p>
        </w:tc>
        <w:tc>
          <w:tcPr>
            <w:tcW w:w="1609" w:type="dxa"/>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Oriģināls saraksts, CV, apliecinājumi. Pārējie dokumenti – kopijas </w:t>
            </w:r>
          </w:p>
        </w:tc>
      </w:tr>
      <w:tr w:rsidR="00C54773" w:rsidRPr="00B33175" w:rsidTr="000E2EDB">
        <w:tc>
          <w:tcPr>
            <w:tcW w:w="1056" w:type="dxa"/>
            <w:shd w:val="clear" w:color="auto" w:fill="auto"/>
          </w:tcPr>
          <w:p w:rsidR="00C54773" w:rsidRPr="00B33175" w:rsidRDefault="00C54773" w:rsidP="004D230C">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3.5.1.</w:t>
            </w:r>
            <w:r w:rsidR="004D230C" w:rsidRPr="00B33175">
              <w:rPr>
                <w:rFonts w:ascii="Times New Roman" w:eastAsia="Times New Roman" w:hAnsi="Times New Roman"/>
                <w:sz w:val="24"/>
                <w:szCs w:val="24"/>
                <w:lang w:eastAsia="ar-SA"/>
              </w:rPr>
              <w:t>9</w:t>
            </w:r>
            <w:r w:rsidRPr="00B33175">
              <w:rPr>
                <w:rFonts w:ascii="Times New Roman" w:eastAsia="Times New Roman" w:hAnsi="Times New Roman"/>
                <w:sz w:val="24"/>
                <w:szCs w:val="24"/>
                <w:lang w:eastAsia="ar-SA"/>
              </w:rPr>
              <w:t>.</w:t>
            </w:r>
          </w:p>
        </w:tc>
        <w:tc>
          <w:tcPr>
            <w:tcW w:w="7082" w:type="dxa"/>
            <w:shd w:val="clear" w:color="auto" w:fill="auto"/>
          </w:tcPr>
          <w:p w:rsidR="00C54773" w:rsidRPr="00B33175" w:rsidRDefault="00C54773" w:rsidP="00D0502A">
            <w:pPr>
              <w:widowControl w:val="0"/>
              <w:suppressAutoHyphens/>
              <w:spacing w:after="0" w:line="240" w:lineRule="auto"/>
              <w:jc w:val="both"/>
              <w:rPr>
                <w:rFonts w:ascii="Times New Roman" w:eastAsia="Times New Roman" w:hAnsi="Times New Roman"/>
                <w:bCs/>
                <w:sz w:val="24"/>
                <w:szCs w:val="24"/>
                <w:lang w:eastAsia="ar-SA"/>
              </w:rPr>
            </w:pPr>
            <w:r w:rsidRPr="00B33175">
              <w:rPr>
                <w:rFonts w:ascii="Times New Roman" w:eastAsia="Times New Roman" w:hAnsi="Times New Roman"/>
                <w:sz w:val="24"/>
                <w:szCs w:val="24"/>
                <w:lang w:eastAsia="ar-SA"/>
              </w:rPr>
              <w:t xml:space="preserve">Pretendents </w:t>
            </w:r>
            <w:r w:rsidR="00F87A09" w:rsidRPr="00B33175">
              <w:rPr>
                <w:rFonts w:ascii="Times New Roman" w:eastAsia="Times New Roman" w:hAnsi="Times New Roman"/>
                <w:sz w:val="24"/>
                <w:szCs w:val="24"/>
                <w:lang w:eastAsia="ar-SA"/>
              </w:rPr>
              <w:t xml:space="preserve">par </w:t>
            </w:r>
            <w:r w:rsidR="004D230C" w:rsidRPr="00B33175">
              <w:rPr>
                <w:rFonts w:ascii="Times New Roman" w:eastAsia="Times New Roman" w:hAnsi="Times New Roman"/>
                <w:sz w:val="24"/>
                <w:szCs w:val="24"/>
                <w:lang w:eastAsia="ar-SA"/>
              </w:rPr>
              <w:t>piedāvātajiem</w:t>
            </w:r>
            <w:r w:rsidR="00F87A09" w:rsidRPr="00B33175">
              <w:rPr>
                <w:rFonts w:ascii="Times New Roman" w:eastAsia="Times New Roman" w:hAnsi="Times New Roman"/>
                <w:sz w:val="24"/>
                <w:szCs w:val="24"/>
                <w:lang w:eastAsia="ar-SA"/>
              </w:rPr>
              <w:t xml:space="preserve"> būvuzraugiem</w:t>
            </w:r>
            <w:r w:rsidR="004D230C" w:rsidRPr="00B33175">
              <w:rPr>
                <w:rFonts w:ascii="Times New Roman" w:eastAsia="Times New Roman" w:hAnsi="Times New Roman"/>
                <w:sz w:val="24"/>
                <w:szCs w:val="24"/>
                <w:lang w:eastAsia="ar-SA"/>
              </w:rPr>
              <w:t xml:space="preserve"> </w:t>
            </w:r>
            <w:r w:rsidRPr="00B33175">
              <w:rPr>
                <w:rFonts w:ascii="Times New Roman" w:eastAsia="Times New Roman" w:hAnsi="Times New Roman"/>
                <w:bCs/>
                <w:sz w:val="24"/>
                <w:szCs w:val="24"/>
                <w:lang w:eastAsia="ar-SA"/>
              </w:rPr>
              <w:t xml:space="preserve">iesniedz atbilstošus apliecinājumus – </w:t>
            </w:r>
            <w:r w:rsidR="00B95FBF" w:rsidRPr="00B33175">
              <w:rPr>
                <w:rFonts w:ascii="Times New Roman" w:eastAsia="Times New Roman" w:hAnsi="Times New Roman"/>
                <w:bCs/>
                <w:sz w:val="24"/>
                <w:szCs w:val="24"/>
                <w:lang w:eastAsia="ar-SA"/>
              </w:rPr>
              <w:t>pasūtītāju atsauksmes</w:t>
            </w:r>
            <w:r w:rsidR="00D0502A" w:rsidRPr="00B33175">
              <w:rPr>
                <w:rFonts w:ascii="Times New Roman" w:eastAsia="Times New Roman" w:hAnsi="Times New Roman"/>
                <w:bCs/>
                <w:sz w:val="24"/>
                <w:szCs w:val="24"/>
                <w:lang w:eastAsia="ar-SA"/>
              </w:rPr>
              <w:t xml:space="preserve"> vai būvuzraudzības</w:t>
            </w:r>
            <w:r w:rsidRPr="00B33175">
              <w:rPr>
                <w:rFonts w:ascii="Times New Roman" w:eastAsia="Times New Roman" w:hAnsi="Times New Roman"/>
                <w:bCs/>
                <w:sz w:val="24"/>
                <w:szCs w:val="24"/>
                <w:lang w:eastAsia="ar-SA"/>
              </w:rPr>
              <w:t xml:space="preserve"> līgumu kopijas, </w:t>
            </w:r>
            <w:r w:rsidR="004D230C" w:rsidRPr="00B33175">
              <w:rPr>
                <w:rFonts w:ascii="Times New Roman" w:eastAsia="Times New Roman" w:hAnsi="Times New Roman"/>
                <w:bCs/>
                <w:sz w:val="24"/>
                <w:szCs w:val="24"/>
                <w:lang w:eastAsia="ar-SA"/>
              </w:rPr>
              <w:t xml:space="preserve">vai </w:t>
            </w:r>
            <w:r w:rsidRPr="00B33175">
              <w:rPr>
                <w:rFonts w:ascii="Times New Roman" w:eastAsia="Times New Roman" w:hAnsi="Times New Roman"/>
                <w:bCs/>
                <w:sz w:val="24"/>
                <w:szCs w:val="24"/>
                <w:lang w:eastAsia="ar-SA"/>
              </w:rPr>
              <w:t xml:space="preserve">pieņemšanas – nodošanas aktus, </w:t>
            </w:r>
            <w:r w:rsidR="004D230C" w:rsidRPr="00B33175">
              <w:rPr>
                <w:rFonts w:ascii="Times New Roman" w:eastAsia="Times New Roman" w:hAnsi="Times New Roman"/>
                <w:bCs/>
                <w:sz w:val="24"/>
                <w:szCs w:val="24"/>
                <w:lang w:eastAsia="ar-SA"/>
              </w:rPr>
              <w:t xml:space="preserve">vai </w:t>
            </w:r>
            <w:r w:rsidRPr="00B33175">
              <w:rPr>
                <w:rFonts w:ascii="Times New Roman" w:eastAsia="Times New Roman" w:hAnsi="Times New Roman"/>
                <w:bCs/>
                <w:sz w:val="24"/>
                <w:szCs w:val="24"/>
                <w:lang w:eastAsia="ar-SA"/>
              </w:rPr>
              <w:t xml:space="preserve">saistību rakstus, </w:t>
            </w:r>
            <w:r w:rsidR="004D230C" w:rsidRPr="00B33175">
              <w:rPr>
                <w:rFonts w:ascii="Times New Roman" w:eastAsia="Times New Roman" w:hAnsi="Times New Roman"/>
                <w:bCs/>
                <w:sz w:val="24"/>
                <w:szCs w:val="24"/>
                <w:lang w:eastAsia="ar-SA"/>
              </w:rPr>
              <w:t xml:space="preserve">vai </w:t>
            </w:r>
            <w:r w:rsidRPr="00B33175">
              <w:rPr>
                <w:rFonts w:ascii="Times New Roman" w:eastAsia="Times New Roman" w:hAnsi="Times New Roman"/>
                <w:bCs/>
                <w:sz w:val="24"/>
                <w:szCs w:val="24"/>
                <w:lang w:eastAsia="ar-SA"/>
              </w:rPr>
              <w:t xml:space="preserve">nodošanas ekspluatācijā aktus, </w:t>
            </w:r>
            <w:r w:rsidR="00F87A09" w:rsidRPr="00B33175">
              <w:rPr>
                <w:rFonts w:ascii="Times New Roman" w:eastAsia="Times New Roman" w:hAnsi="Times New Roman"/>
                <w:bCs/>
                <w:sz w:val="24"/>
                <w:szCs w:val="24"/>
                <w:lang w:eastAsia="ar-SA"/>
              </w:rPr>
              <w:t>kas apstiprina prasīto pieredzi, bet par uzraudzības grupas vadītāju un projekta koordinatoru - pasūtītāju atsauksmes.</w:t>
            </w:r>
            <w:r w:rsidRPr="00B33175">
              <w:rPr>
                <w:rFonts w:ascii="Times New Roman" w:eastAsia="Times New Roman" w:hAnsi="Times New Roman"/>
                <w:bCs/>
                <w:sz w:val="24"/>
                <w:szCs w:val="24"/>
                <w:lang w:eastAsia="ar-SA"/>
              </w:rPr>
              <w:t xml:space="preserve"> Sniegtā informācija apstiprina atbilstību Nolikuma 3.4.1.3.punkta prasībām.</w:t>
            </w:r>
          </w:p>
        </w:tc>
        <w:tc>
          <w:tcPr>
            <w:tcW w:w="1609" w:type="dxa"/>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Oriģināls vai kopija</w:t>
            </w:r>
          </w:p>
        </w:tc>
      </w:tr>
      <w:tr w:rsidR="00C54773" w:rsidRPr="00B33175" w:rsidTr="000E2EDB">
        <w:tc>
          <w:tcPr>
            <w:tcW w:w="1056" w:type="dxa"/>
            <w:shd w:val="clear" w:color="auto" w:fill="auto"/>
          </w:tcPr>
          <w:p w:rsidR="00C54773" w:rsidRPr="00B33175" w:rsidRDefault="00C54773" w:rsidP="004D230C">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3.5.1.1</w:t>
            </w:r>
            <w:r w:rsidR="004D230C" w:rsidRPr="00B33175">
              <w:rPr>
                <w:rFonts w:ascii="Times New Roman" w:eastAsia="Times New Roman" w:hAnsi="Times New Roman"/>
                <w:sz w:val="24"/>
                <w:szCs w:val="24"/>
                <w:lang w:eastAsia="ar-SA"/>
              </w:rPr>
              <w:t>0</w:t>
            </w:r>
            <w:r w:rsidRPr="00B33175">
              <w:rPr>
                <w:rFonts w:ascii="Times New Roman" w:eastAsia="Times New Roman" w:hAnsi="Times New Roman"/>
                <w:sz w:val="24"/>
                <w:szCs w:val="24"/>
                <w:lang w:eastAsia="ar-SA"/>
              </w:rPr>
              <w:t>.</w:t>
            </w:r>
          </w:p>
        </w:tc>
        <w:tc>
          <w:tcPr>
            <w:tcW w:w="7082" w:type="dxa"/>
            <w:shd w:val="clear" w:color="auto" w:fill="auto"/>
          </w:tcPr>
          <w:p w:rsidR="00C54773" w:rsidRPr="00B33175" w:rsidRDefault="00C54773" w:rsidP="00810C97">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Pretendents iesniedz apdrošināšanas kompānijas polisi vai apliecinājumu, ka gadījumā, ja pasūtītājs izvēlēsies šī pretendenta piedāvājumu līguma slēgšanai, tā 10 (desmit) dienu laikā pēc Pretendenta pieprasījuma veiks pretendenta līguma un profesionālās darbības (būvuzraudzība) apdrošināšanu ar profesionālās civiltiesiskās apdrošināšanas polisi ar atbildības limitu  vismaz </w:t>
            </w:r>
            <w:r w:rsidR="00810C97" w:rsidRPr="00B33175">
              <w:rPr>
                <w:rFonts w:ascii="Times New Roman" w:eastAsia="Times New Roman" w:hAnsi="Times New Roman"/>
                <w:b/>
                <w:sz w:val="24"/>
                <w:szCs w:val="24"/>
                <w:lang w:eastAsia="ar-SA"/>
              </w:rPr>
              <w:t>500</w:t>
            </w:r>
            <w:r w:rsidR="004D230C" w:rsidRPr="00B33175">
              <w:rPr>
                <w:rFonts w:ascii="Times New Roman" w:eastAsia="Times New Roman" w:hAnsi="Times New Roman"/>
                <w:b/>
                <w:sz w:val="24"/>
                <w:szCs w:val="24"/>
                <w:lang w:eastAsia="ar-SA"/>
              </w:rPr>
              <w:t xml:space="preserve"> 000</w:t>
            </w:r>
            <w:r w:rsidRPr="00B33175">
              <w:rPr>
                <w:rFonts w:ascii="Times New Roman" w:eastAsia="Times New Roman" w:hAnsi="Times New Roman"/>
                <w:b/>
                <w:sz w:val="24"/>
                <w:szCs w:val="24"/>
                <w:lang w:eastAsia="ar-SA"/>
              </w:rPr>
              <w:t>,</w:t>
            </w:r>
            <w:r w:rsidR="004D230C" w:rsidRPr="00B33175">
              <w:rPr>
                <w:rFonts w:ascii="Times New Roman" w:eastAsia="Times New Roman" w:hAnsi="Times New Roman"/>
                <w:b/>
                <w:sz w:val="24"/>
                <w:szCs w:val="24"/>
                <w:lang w:eastAsia="ar-SA"/>
              </w:rPr>
              <w:t>00 EUR apmērā</w:t>
            </w:r>
            <w:r w:rsidRPr="00B33175">
              <w:rPr>
                <w:rFonts w:ascii="Times New Roman" w:eastAsia="Times New Roman" w:hAnsi="Times New Roman"/>
                <w:b/>
                <w:sz w:val="24"/>
                <w:szCs w:val="24"/>
                <w:lang w:eastAsia="ar-SA"/>
              </w:rPr>
              <w:t xml:space="preserve"> </w:t>
            </w:r>
            <w:r w:rsidRPr="00B33175">
              <w:rPr>
                <w:rFonts w:ascii="Times New Roman" w:eastAsia="Times New Roman" w:hAnsi="Times New Roman"/>
                <w:sz w:val="24"/>
                <w:szCs w:val="24"/>
                <w:lang w:eastAsia="ar-SA"/>
              </w:rPr>
              <w:t xml:space="preserve">kurā uzskaitīts viss pretendenta piedāvātais personāls uz visu paredzēto līguma izpildes laiku. </w:t>
            </w:r>
          </w:p>
        </w:tc>
        <w:tc>
          <w:tcPr>
            <w:tcW w:w="1609" w:type="dxa"/>
            <w:shd w:val="clear" w:color="auto" w:fill="auto"/>
          </w:tcPr>
          <w:p w:rsidR="00C54773" w:rsidRPr="00B33175" w:rsidRDefault="00C54773" w:rsidP="000E2EDB">
            <w:pPr>
              <w:tabs>
                <w:tab w:val="left" w:pos="900"/>
                <w:tab w:val="left" w:pos="1276"/>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Polises kopija vai apliecinājuma oriģināls </w:t>
            </w:r>
          </w:p>
        </w:tc>
      </w:tr>
      <w:bookmarkEnd w:id="61"/>
    </w:tbl>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65" w:name="_Toc480466296"/>
      <w:r w:rsidRPr="00B33175">
        <w:rPr>
          <w:rFonts w:ascii="Times New Roman" w:eastAsia="Times New Roman" w:hAnsi="Times New Roman"/>
          <w:b/>
          <w:bCs/>
          <w:sz w:val="24"/>
          <w:szCs w:val="24"/>
          <w:lang w:eastAsia="ar-SA"/>
        </w:rPr>
        <w:t>3.6. Prasības tehniskajam piedāvājumam</w:t>
      </w:r>
      <w:bookmarkEnd w:id="65"/>
    </w:p>
    <w:p w:rsidR="00D0502A" w:rsidRPr="00B33175" w:rsidRDefault="00D0502A"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2"/>
          <w:numId w:val="36"/>
        </w:numPr>
        <w:jc w:val="both"/>
      </w:pPr>
      <w:r w:rsidRPr="00B33175">
        <w:t xml:space="preserve">Pretendents sagatavo savu tehnisko piedāvājumu atbilstoši ieteicamajai formai, kas ir nolikuma 5.pielikums „Tehniskā piedāvājuma forma”, un atbilstoši iepirkuma tehniskajai specifikācijai, kas ir nolikuma 1.pielikums „Tehniskā specifikācija”. Tehniskajam piedāvājumam kvantitatīvi un kvalitatīvi skaidri un nepārprotami jāatbilst pasūtītāja tehniskās specifikācijas prasībām. </w:t>
      </w: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bookmarkStart w:id="66" w:name="_Toc188161213"/>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67" w:name="_Toc480466297"/>
      <w:r w:rsidRPr="00B33175">
        <w:rPr>
          <w:rFonts w:ascii="Times New Roman" w:eastAsia="Times New Roman" w:hAnsi="Times New Roman"/>
          <w:b/>
          <w:bCs/>
          <w:sz w:val="24"/>
          <w:szCs w:val="24"/>
          <w:lang w:eastAsia="ar-SA"/>
        </w:rPr>
        <w:t>3.7. Prasības finanšu piedāvājumam</w:t>
      </w:r>
      <w:bookmarkEnd w:id="67"/>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2"/>
          <w:numId w:val="37"/>
        </w:numPr>
        <w:jc w:val="both"/>
      </w:pPr>
      <w:r w:rsidRPr="00B33175">
        <w:t>Pretendents sagatavo savu finanšu piedāvājumu atbilstoši ieteicamajai formai, kas ir nolikuma 4.pielikums „Finanšu piedāvājuma forma”, un aprēķina savu piedāvājuma cenu atbilstoši iepirkuma priekšmeta tehniskajai specifikācijai.</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2"/>
          <w:numId w:val="37"/>
        </w:numPr>
        <w:jc w:val="both"/>
      </w:pPr>
      <w:r w:rsidRPr="00B33175">
        <w:t xml:space="preserve">Finanšu piedāvājumā Pretendents iekļauj visas ar pakalpojuma sniegšanu saistītās izmaksas, algas, nodevas, nodokļus, kancelejas, komunālos, transporta, komunikāciju, uzturēšanas izdevumus, visas ar pakalpojuma plānošanu, sniegšanu un kontroli tieši un netieši saistītās izmaksas, kā arī peļņu, apdrošināšanu, iespējamos riskus, garantijas perioda kontroli un citas iespējamās ar pakalpojuma sniegšanu saistītās izmaksas, ietverot visus piemērojamos nodokļus, kas veido kopējo samaksu par līguma izpildi, izņemot pievienotās vērtības nodokli. Pretendentam nebūs tiesības pieprasīt piedāvātās līgumcenas paaugstināšanu un pasūtītājs nemaksās papildus vairāk, nekā noteiktā līgumcena, par ko noslēgts līgums. </w:t>
      </w:r>
    </w:p>
    <w:p w:rsidR="00C54773" w:rsidRPr="00B33175" w:rsidRDefault="00C54773" w:rsidP="00D0502A">
      <w:pPr>
        <w:pStyle w:val="ListParagraph"/>
        <w:jc w:val="both"/>
      </w:pPr>
    </w:p>
    <w:p w:rsidR="00C54773" w:rsidRPr="00B33175" w:rsidRDefault="00C54773" w:rsidP="00F437A2">
      <w:pPr>
        <w:pStyle w:val="ListParagraph"/>
        <w:numPr>
          <w:ilvl w:val="2"/>
          <w:numId w:val="37"/>
        </w:numPr>
        <w:jc w:val="both"/>
      </w:pPr>
      <w:r w:rsidRPr="00B33175">
        <w:t xml:space="preserve"> Pretendents savā finanšu piedāvājumā norāda piedāvāto līgumcenu, par kādu pretendents piedāvā sniegt pakalpojumu pilnā apjomā, </w:t>
      </w:r>
      <w:proofErr w:type="spellStart"/>
      <w:r w:rsidRPr="00B33175">
        <w:t>Euro</w:t>
      </w:r>
      <w:proofErr w:type="spellEnd"/>
      <w:r w:rsidRPr="00B33175">
        <w:t xml:space="preserve"> (EUR) bez pievienotās vērtības nodokļa, ar precizitāti divi cipari aiz komata. Pretendents norāda pievienotās vērtības nodokli (PVN) atsevišķi. Papildus pretendents sniedz piedāvātās līgumcenas atšifrējumu pa galvenajām pakalpojuma pozīcijām, kā tas norādīts Nolikuma 4. pielikumā.</w:t>
      </w:r>
    </w:p>
    <w:p w:rsidR="00C54773" w:rsidRPr="00B33175" w:rsidRDefault="00C54773" w:rsidP="00D0502A">
      <w:pPr>
        <w:pStyle w:val="ListParagraph"/>
        <w:jc w:val="both"/>
      </w:pPr>
    </w:p>
    <w:p w:rsidR="00C54773" w:rsidRPr="00B33175" w:rsidRDefault="00C54773" w:rsidP="00C54773">
      <w:pPr>
        <w:widowControl w:val="0"/>
        <w:suppressAutoHyphens/>
        <w:spacing w:after="0" w:line="240" w:lineRule="auto"/>
        <w:jc w:val="both"/>
        <w:rPr>
          <w:rFonts w:ascii="Times New Roman" w:eastAsia="Times New Roman" w:hAnsi="Times New Roman"/>
          <w:b/>
          <w:sz w:val="24"/>
          <w:szCs w:val="24"/>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68" w:name="_Toc480466298"/>
      <w:r w:rsidRPr="00B33175">
        <w:rPr>
          <w:rFonts w:ascii="Times New Roman" w:eastAsia="Times New Roman" w:hAnsi="Times New Roman"/>
          <w:b/>
          <w:bCs/>
          <w:sz w:val="24"/>
          <w:szCs w:val="24"/>
          <w:lang w:eastAsia="ar-SA"/>
        </w:rPr>
        <w:t>3.8. Apakšuzņēmēji</w:t>
      </w:r>
      <w:bookmarkEnd w:id="68"/>
    </w:p>
    <w:p w:rsidR="00C54773" w:rsidRPr="00B33175" w:rsidRDefault="00C54773" w:rsidP="00C54773">
      <w:pPr>
        <w:widowControl w:val="0"/>
        <w:suppressAutoHyphens/>
        <w:spacing w:after="0" w:line="240" w:lineRule="auto"/>
        <w:jc w:val="both"/>
        <w:rPr>
          <w:rFonts w:ascii="Times New Roman" w:eastAsia="Times New Roman" w:hAnsi="Times New Roman"/>
          <w:b/>
          <w:sz w:val="24"/>
          <w:szCs w:val="24"/>
          <w:lang w:eastAsia="ar-SA"/>
        </w:rPr>
      </w:pPr>
    </w:p>
    <w:p w:rsidR="00C54773" w:rsidRPr="00B33175" w:rsidRDefault="00C54773" w:rsidP="00F437A2">
      <w:pPr>
        <w:pStyle w:val="ListParagraph"/>
        <w:numPr>
          <w:ilvl w:val="2"/>
          <w:numId w:val="38"/>
        </w:numPr>
        <w:jc w:val="both"/>
      </w:pPr>
      <w:r w:rsidRPr="00B33175">
        <w:t xml:space="preserve">Pasūtītājs nolūkā pārliecināties, ka piegādātājs spēs izpildīt iepirkuma līgumu, pieprasa, lai pretendents savā piedāvājumā norāda tās līguma daļas, kuras nodos izpildei apakšuzņēmējiem. Pasūtītājs pieprasa, lai pretendents savā piedāvājumā norāda visus tos apakšuzņēmējus, kuru sniedzamo pakalpojumu vērtība ir vismaz </w:t>
      </w:r>
      <w:r w:rsidR="004C211A">
        <w:rPr>
          <w:lang w:val="lv-LV"/>
        </w:rPr>
        <w:t xml:space="preserve">10 </w:t>
      </w:r>
      <w:r w:rsidRPr="00B33175">
        <w:t>% no kopējās iepirkuma līguma vērtības vai lielāka, un katram šādam apakšuzņēmējam izpildei nododamo pakalpojumu līguma daļu.</w:t>
      </w:r>
    </w:p>
    <w:p w:rsidR="00C54773" w:rsidRPr="00B33175" w:rsidRDefault="00C54773" w:rsidP="00D0502A">
      <w:pPr>
        <w:pStyle w:val="ListParagraph"/>
        <w:jc w:val="both"/>
      </w:pPr>
    </w:p>
    <w:p w:rsidR="00C54773" w:rsidRPr="00B33175" w:rsidRDefault="00C54773" w:rsidP="00F437A2">
      <w:pPr>
        <w:pStyle w:val="ListParagraph"/>
        <w:numPr>
          <w:ilvl w:val="2"/>
          <w:numId w:val="38"/>
        </w:numPr>
        <w:jc w:val="both"/>
      </w:pPr>
      <w:r w:rsidRPr="00B33175">
        <w:t>Apakšuzņēmēja sniedzamo pakalpojumu kopējo vērtību noteic, ņemot vērā apakšuzņēmēja un visu attiecīgā iepirkuma ietvaros tā saistīto uzņēmumu sniedzamo pakalpojumu vērtību.</w:t>
      </w:r>
    </w:p>
    <w:p w:rsidR="00C54773" w:rsidRPr="00B33175" w:rsidRDefault="00C54773" w:rsidP="00D0502A">
      <w:pPr>
        <w:pStyle w:val="ListParagraph"/>
        <w:jc w:val="both"/>
      </w:pPr>
    </w:p>
    <w:p w:rsidR="00C54773" w:rsidRPr="00B33175" w:rsidRDefault="00C54773" w:rsidP="00F437A2">
      <w:pPr>
        <w:pStyle w:val="ListParagraph"/>
        <w:numPr>
          <w:ilvl w:val="2"/>
          <w:numId w:val="38"/>
        </w:numPr>
        <w:jc w:val="both"/>
      </w:pPr>
      <w:r w:rsidRPr="00B33175">
        <w:t>Pasūtītājs Konkursa nolikuma 8.pielikumā un 9.piel</w:t>
      </w:r>
      <w:r w:rsidR="00710066">
        <w:t>ikumā ir pievienojis</w:t>
      </w:r>
      <w:r w:rsidRPr="00B33175">
        <w:t xml:space="preserve"> formu, kurā pretendents norāda visus paredzamos uzņēmējus, katram apakšuzņēmējam nododamo līguma daļu un daļas vērtību, kā arī apakšuzņēmēja apliecinājuma formu, kuru aizpilda katrs paredzamais un apakšuzņēmēju sarakstā  norādītais apakšuzņēmējs un apliecina, savu atbildību līguma izpildē gadījumā, ja pretendentam tiek piešķirtas līguma slēgšanas tiesības.</w:t>
      </w:r>
    </w:p>
    <w:p w:rsidR="00C54773" w:rsidRPr="00B33175" w:rsidRDefault="00C54773" w:rsidP="00C54773">
      <w:pPr>
        <w:keepNext/>
        <w:widowControl w:val="0"/>
        <w:suppressAutoHyphens/>
        <w:spacing w:before="240" w:after="60" w:line="240" w:lineRule="auto"/>
        <w:outlineLvl w:val="0"/>
        <w:rPr>
          <w:rFonts w:ascii="Times New Roman" w:eastAsia="Times New Roman" w:hAnsi="Times New Roman"/>
          <w:b/>
          <w:bCs/>
          <w:kern w:val="1"/>
          <w:sz w:val="24"/>
          <w:szCs w:val="24"/>
          <w:lang w:eastAsia="ar-SA"/>
        </w:rPr>
      </w:pPr>
      <w:bookmarkStart w:id="69" w:name="_Toc480466299"/>
      <w:r w:rsidRPr="00B33175">
        <w:rPr>
          <w:rFonts w:ascii="Times New Roman" w:eastAsia="Times New Roman" w:hAnsi="Times New Roman"/>
          <w:b/>
          <w:bCs/>
          <w:kern w:val="1"/>
          <w:sz w:val="24"/>
          <w:szCs w:val="24"/>
          <w:lang w:eastAsia="ar-SA"/>
        </w:rPr>
        <w:t>4. VĒRTĒŠANA – PRETENDENTU ATLASE UN PIEDĀVĀJUMA IZVĒLE</w:t>
      </w:r>
      <w:bookmarkEnd w:id="69"/>
    </w:p>
    <w:p w:rsidR="00C54773" w:rsidRPr="00B33175" w:rsidRDefault="00C54773" w:rsidP="00C54773">
      <w:pPr>
        <w:widowControl w:val="0"/>
        <w:suppressAutoHyphens/>
        <w:spacing w:after="0" w:line="240" w:lineRule="auto"/>
        <w:jc w:val="both"/>
        <w:rPr>
          <w:rFonts w:ascii="Times New Roman" w:eastAsia="Times New Roman" w:hAnsi="Times New Roman"/>
          <w:b/>
          <w:sz w:val="24"/>
          <w:szCs w:val="24"/>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70" w:name="_Toc480466300"/>
      <w:r w:rsidRPr="00B33175">
        <w:rPr>
          <w:rFonts w:ascii="Times New Roman" w:eastAsia="Times New Roman" w:hAnsi="Times New Roman"/>
          <w:b/>
          <w:bCs/>
          <w:sz w:val="24"/>
          <w:szCs w:val="24"/>
          <w:lang w:eastAsia="ar-SA"/>
        </w:rPr>
        <w:t>4.1. Piedāvājuma izvēles kritērij</w:t>
      </w:r>
      <w:bookmarkStart w:id="71" w:name="_Toc188074686"/>
      <w:bookmarkStart w:id="72" w:name="_Toc188074627"/>
      <w:r w:rsidRPr="00B33175">
        <w:rPr>
          <w:rFonts w:ascii="Times New Roman" w:eastAsia="Times New Roman" w:hAnsi="Times New Roman"/>
          <w:b/>
          <w:bCs/>
          <w:sz w:val="24"/>
          <w:szCs w:val="24"/>
          <w:lang w:eastAsia="ar-SA"/>
        </w:rPr>
        <w:t>s</w:t>
      </w:r>
      <w:bookmarkEnd w:id="70"/>
      <w:r w:rsidRPr="00B33175">
        <w:rPr>
          <w:rFonts w:ascii="Times New Roman" w:eastAsia="Times New Roman" w:hAnsi="Times New Roman"/>
          <w:b/>
          <w:bCs/>
          <w:sz w:val="24"/>
          <w:szCs w:val="24"/>
          <w:lang w:eastAsia="ar-SA"/>
        </w:rPr>
        <w:t xml:space="preserve"> </w:t>
      </w:r>
      <w:bookmarkEnd w:id="66"/>
      <w:bookmarkEnd w:id="71"/>
      <w:bookmarkEnd w:id="72"/>
    </w:p>
    <w:p w:rsidR="00C54773" w:rsidRPr="00B33175" w:rsidRDefault="00C54773" w:rsidP="00C54773">
      <w:pPr>
        <w:widowControl w:val="0"/>
        <w:suppressAutoHyphens/>
        <w:spacing w:after="0" w:line="240" w:lineRule="auto"/>
        <w:ind w:left="825"/>
        <w:jc w:val="both"/>
        <w:rPr>
          <w:rFonts w:ascii="Times New Roman" w:eastAsia="Times New Roman" w:hAnsi="Times New Roman"/>
          <w:b/>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bookmarkStart w:id="73" w:name="_Toc170544085"/>
      <w:bookmarkStart w:id="74" w:name="_Toc170543843"/>
      <w:bookmarkStart w:id="75" w:name="_Toc170542795"/>
      <w:r w:rsidRPr="00B33175">
        <w:rPr>
          <w:rFonts w:ascii="Times New Roman" w:eastAsia="Times New Roman" w:hAnsi="Times New Roman"/>
          <w:sz w:val="24"/>
          <w:szCs w:val="24"/>
          <w:lang w:eastAsia="ar-SA"/>
        </w:rPr>
        <w:t xml:space="preserve">Pasūtītājs izvēlas </w:t>
      </w:r>
      <w:bookmarkEnd w:id="73"/>
      <w:bookmarkEnd w:id="74"/>
      <w:bookmarkEnd w:id="75"/>
      <w:r w:rsidRPr="00B33175">
        <w:rPr>
          <w:rFonts w:ascii="Times New Roman" w:eastAsia="Times New Roman" w:hAnsi="Times New Roman"/>
          <w:sz w:val="24"/>
          <w:szCs w:val="24"/>
          <w:lang w:eastAsia="ar-SA"/>
        </w:rPr>
        <w:t xml:space="preserve">saimnieciski izdevīgāko </w:t>
      </w:r>
      <w:proofErr w:type="spellStart"/>
      <w:r w:rsidRPr="00B33175">
        <w:rPr>
          <w:rFonts w:ascii="Times New Roman" w:eastAsia="Times New Roman" w:hAnsi="Times New Roman"/>
          <w:sz w:val="24"/>
          <w:szCs w:val="24"/>
          <w:lang w:eastAsia="ar-SA"/>
        </w:rPr>
        <w:t>strap</w:t>
      </w:r>
      <w:proofErr w:type="spellEnd"/>
      <w:r w:rsidRPr="00B33175">
        <w:rPr>
          <w:rFonts w:ascii="Times New Roman" w:eastAsia="Times New Roman" w:hAnsi="Times New Roman"/>
          <w:sz w:val="24"/>
          <w:szCs w:val="24"/>
          <w:lang w:eastAsia="ar-SA"/>
        </w:rPr>
        <w:t xml:space="preserve"> piedāvājumiem, kas atbilst Iepirkuma procedūras nolikumā noteiktajām prasībām.</w:t>
      </w:r>
    </w:p>
    <w:p w:rsidR="00C54773" w:rsidRPr="00B33175" w:rsidRDefault="00C54773" w:rsidP="00C54773">
      <w:pPr>
        <w:tabs>
          <w:tab w:val="left" w:pos="1"/>
          <w:tab w:val="left" w:pos="561"/>
        </w:tabs>
        <w:suppressAutoHyphens/>
        <w:spacing w:after="0" w:line="270" w:lineRule="atLeast"/>
        <w:jc w:val="both"/>
        <w:rPr>
          <w:rFonts w:ascii="Times New Roman" w:eastAsia="Times New Roman" w:hAnsi="Times New Roman"/>
          <w:bCs/>
          <w:sz w:val="24"/>
          <w:szCs w:val="24"/>
          <w:lang w:eastAsia="ar-SA"/>
        </w:rPr>
      </w:pPr>
    </w:p>
    <w:p w:rsidR="00C54773" w:rsidRPr="00B33175" w:rsidRDefault="00C54773" w:rsidP="00C54773">
      <w:pPr>
        <w:keepNext/>
        <w:widowControl w:val="0"/>
        <w:suppressAutoHyphens/>
        <w:autoSpaceDE w:val="0"/>
        <w:spacing w:after="0" w:line="240" w:lineRule="auto"/>
        <w:jc w:val="both"/>
        <w:outlineLvl w:val="1"/>
        <w:rPr>
          <w:rFonts w:ascii="Times New Roman" w:eastAsia="Times New Roman" w:hAnsi="Times New Roman"/>
          <w:b/>
          <w:bCs/>
          <w:sz w:val="24"/>
          <w:szCs w:val="24"/>
          <w:lang w:eastAsia="ar-SA"/>
        </w:rPr>
      </w:pPr>
      <w:bookmarkStart w:id="76" w:name="_Toc263935293"/>
      <w:bookmarkStart w:id="77" w:name="_Toc263935644"/>
      <w:bookmarkStart w:id="78" w:name="_Toc263935715"/>
      <w:bookmarkStart w:id="79" w:name="_Toc263935922"/>
      <w:bookmarkStart w:id="80" w:name="_Toc263936275"/>
      <w:bookmarkStart w:id="81" w:name="_Toc263936952"/>
      <w:bookmarkStart w:id="82" w:name="_Toc263937448"/>
      <w:bookmarkStart w:id="83" w:name="_Toc287605447"/>
      <w:bookmarkStart w:id="84" w:name="_Toc480466301"/>
      <w:bookmarkStart w:id="85" w:name="_Toc170544091"/>
      <w:bookmarkStart w:id="86" w:name="_Toc170543849"/>
      <w:bookmarkStart w:id="87" w:name="_Toc170542801"/>
      <w:r w:rsidRPr="00B33175">
        <w:rPr>
          <w:rFonts w:ascii="Times New Roman" w:eastAsia="Times New Roman" w:hAnsi="Times New Roman"/>
          <w:b/>
          <w:bCs/>
          <w:sz w:val="24"/>
          <w:szCs w:val="24"/>
          <w:lang w:eastAsia="ar-SA"/>
        </w:rPr>
        <w:t>4.2. Vērtēšana</w:t>
      </w:r>
      <w:bookmarkEnd w:id="76"/>
      <w:bookmarkEnd w:id="77"/>
      <w:bookmarkEnd w:id="78"/>
      <w:bookmarkEnd w:id="79"/>
      <w:bookmarkEnd w:id="80"/>
      <w:bookmarkEnd w:id="81"/>
      <w:bookmarkEnd w:id="82"/>
      <w:bookmarkEnd w:id="83"/>
      <w:bookmarkEnd w:id="84"/>
    </w:p>
    <w:p w:rsidR="00C54773" w:rsidRPr="00B33175" w:rsidRDefault="00C54773" w:rsidP="00C54773">
      <w:pPr>
        <w:widowControl w:val="0"/>
        <w:tabs>
          <w:tab w:val="left" w:pos="567"/>
          <w:tab w:val="left" w:pos="900"/>
        </w:tabs>
        <w:suppressAutoHyphens/>
        <w:autoSpaceDE w:val="0"/>
        <w:spacing w:after="0" w:line="240" w:lineRule="auto"/>
        <w:jc w:val="both"/>
        <w:outlineLvl w:val="1"/>
        <w:rPr>
          <w:rFonts w:ascii="Times New Roman" w:eastAsia="Times New Roman" w:hAnsi="Times New Roman"/>
          <w:sz w:val="24"/>
          <w:szCs w:val="24"/>
        </w:rPr>
      </w:pPr>
    </w:p>
    <w:p w:rsidR="00C54773" w:rsidRPr="00B33175" w:rsidRDefault="00C54773" w:rsidP="00F437A2">
      <w:pPr>
        <w:pStyle w:val="ListParagraph"/>
        <w:numPr>
          <w:ilvl w:val="2"/>
          <w:numId w:val="43"/>
        </w:numPr>
        <w:jc w:val="both"/>
      </w:pPr>
      <w:r w:rsidRPr="00B33175">
        <w:t xml:space="preserve">Saskaņā ar atklāta konkursa nolikumu pasūtītājs vērtē iepirkuma piedāvājumu un pieņem lēmumu par līguma slēgšanas tiesību piešķiršanu. </w:t>
      </w:r>
    </w:p>
    <w:p w:rsidR="00C54773" w:rsidRPr="00B33175" w:rsidRDefault="00C54773" w:rsidP="009410F4">
      <w:pPr>
        <w:pStyle w:val="ListParagraph"/>
        <w:jc w:val="both"/>
      </w:pPr>
    </w:p>
    <w:p w:rsidR="00C54773" w:rsidRPr="00B33175" w:rsidRDefault="00C54773" w:rsidP="00F437A2">
      <w:pPr>
        <w:pStyle w:val="ListParagraph"/>
        <w:numPr>
          <w:ilvl w:val="2"/>
          <w:numId w:val="43"/>
        </w:numPr>
        <w:jc w:val="both"/>
      </w:pPr>
      <w:bookmarkStart w:id="88" w:name="_Toc263935294"/>
      <w:bookmarkStart w:id="89" w:name="_Toc263935645"/>
      <w:bookmarkStart w:id="90" w:name="_Toc263935716"/>
      <w:bookmarkStart w:id="91" w:name="_Toc263935923"/>
      <w:bookmarkStart w:id="92" w:name="_Toc263936276"/>
      <w:bookmarkStart w:id="93" w:name="_Toc263936953"/>
      <w:bookmarkStart w:id="94" w:name="_Toc263937449"/>
      <w:r w:rsidRPr="00B33175">
        <w:t>Piedāvājumu noformējuma pārbaudi, Pretendentu atlasi, piedāvājumu atbilstības pārbaudi un piedāvājuma izvēli saskaņā ar izraudzīto piedāvājuma izvēles kritēriju – saimnieciski izdevīgākais piedāvājums (turpmāk tekstā – Piedāvājumu vērtēšanu) iepirkuma komisija veic slēgtā sēdē</w:t>
      </w:r>
      <w:bookmarkEnd w:id="88"/>
      <w:bookmarkEnd w:id="89"/>
      <w:bookmarkEnd w:id="90"/>
      <w:bookmarkEnd w:id="91"/>
      <w:bookmarkEnd w:id="92"/>
      <w:bookmarkEnd w:id="93"/>
      <w:bookmarkEnd w:id="94"/>
      <w:r w:rsidRPr="00B33175">
        <w:t>. Komisijas locekļi veic individuālo vērtēšanu, kuras rezultāti tiek apkopoti kopsavilkumā.</w:t>
      </w:r>
    </w:p>
    <w:p w:rsidR="00C54773" w:rsidRPr="00B33175" w:rsidRDefault="00C54773" w:rsidP="009410F4">
      <w:pPr>
        <w:pStyle w:val="ListParagraph"/>
        <w:jc w:val="both"/>
      </w:pPr>
      <w:bookmarkStart w:id="95" w:name="_Toc263935295"/>
      <w:bookmarkStart w:id="96" w:name="_Toc263935646"/>
      <w:bookmarkStart w:id="97" w:name="_Toc263935717"/>
      <w:bookmarkStart w:id="98" w:name="_Toc263935924"/>
      <w:bookmarkStart w:id="99" w:name="_Toc263936277"/>
      <w:bookmarkStart w:id="100" w:name="_Toc263936954"/>
      <w:bookmarkStart w:id="101" w:name="_Toc263937450"/>
    </w:p>
    <w:p w:rsidR="00C54773" w:rsidRPr="00B33175" w:rsidRDefault="00C54773" w:rsidP="00F437A2">
      <w:pPr>
        <w:pStyle w:val="ListParagraph"/>
        <w:numPr>
          <w:ilvl w:val="2"/>
          <w:numId w:val="43"/>
        </w:numPr>
        <w:jc w:val="both"/>
      </w:pPr>
      <w:r w:rsidRPr="00B33175">
        <w:t>Piedāvājumu vērtēšanu iepirkuma komisija veic šādos 4 (četros) posmos, katrā nākamajā posmā vērtējot tikai tos piedāvājumus, kas nav noraidīti iepriekšējā posmā:</w:t>
      </w:r>
      <w:bookmarkEnd w:id="95"/>
      <w:bookmarkEnd w:id="96"/>
      <w:bookmarkEnd w:id="97"/>
      <w:bookmarkEnd w:id="98"/>
      <w:bookmarkEnd w:id="99"/>
      <w:bookmarkEnd w:id="100"/>
      <w:bookmarkEnd w:id="101"/>
    </w:p>
    <w:p w:rsidR="00C54773" w:rsidRPr="00B33175" w:rsidRDefault="00C54773" w:rsidP="00C54773">
      <w:pPr>
        <w:widowControl w:val="0"/>
        <w:suppressAutoHyphens/>
        <w:spacing w:after="0" w:line="240" w:lineRule="auto"/>
        <w:rPr>
          <w:rFonts w:ascii="Times New Roman" w:eastAsia="Times New Roman" w:hAnsi="Times New Roman"/>
          <w:sz w:val="24"/>
          <w:szCs w:val="24"/>
        </w:rPr>
      </w:pPr>
    </w:p>
    <w:p w:rsidR="00C54773" w:rsidRPr="00B33175" w:rsidRDefault="00C54773" w:rsidP="00F437A2">
      <w:pPr>
        <w:pStyle w:val="ListParagraph"/>
        <w:numPr>
          <w:ilvl w:val="3"/>
          <w:numId w:val="15"/>
        </w:numPr>
        <w:tabs>
          <w:tab w:val="left" w:pos="720"/>
        </w:tabs>
        <w:jc w:val="both"/>
      </w:pPr>
      <w:r w:rsidRPr="00B33175">
        <w:t xml:space="preserve">Vērtēšanas </w:t>
      </w:r>
      <w:r w:rsidRPr="00B33175">
        <w:rPr>
          <w:b/>
        </w:rPr>
        <w:t>1.posms</w:t>
      </w:r>
      <w:r w:rsidRPr="00B33175">
        <w:t xml:space="preserve"> </w:t>
      </w:r>
      <w:r w:rsidRPr="00B33175">
        <w:rPr>
          <w:b/>
        </w:rPr>
        <w:t>– Piedāvājumu noformējuma pārbaude</w:t>
      </w:r>
      <w:r w:rsidRPr="00B33175">
        <w:t>:</w:t>
      </w:r>
    </w:p>
    <w:p w:rsidR="00C54773" w:rsidRPr="00B33175" w:rsidRDefault="00C54773" w:rsidP="00C54773">
      <w:pPr>
        <w:tabs>
          <w:tab w:val="left" w:pos="709"/>
        </w:tabs>
        <w:suppressAutoHyphens/>
        <w:spacing w:after="0" w:line="240" w:lineRule="auto"/>
        <w:ind w:left="720"/>
        <w:jc w:val="both"/>
        <w:rPr>
          <w:rFonts w:ascii="Times New Roman" w:eastAsia="Times New Roman" w:hAnsi="Times New Roman"/>
          <w:sz w:val="24"/>
          <w:szCs w:val="24"/>
        </w:rPr>
      </w:pPr>
    </w:p>
    <w:p w:rsidR="00C54773" w:rsidRPr="00B33175" w:rsidRDefault="00C54773" w:rsidP="00C54773">
      <w:pPr>
        <w:tabs>
          <w:tab w:val="left" w:pos="709"/>
        </w:tabs>
        <w:suppressAutoHyphens/>
        <w:spacing w:after="0" w:line="240" w:lineRule="auto"/>
        <w:ind w:left="720"/>
        <w:jc w:val="both"/>
        <w:rPr>
          <w:rFonts w:ascii="Times New Roman" w:eastAsia="Times New Roman" w:hAnsi="Times New Roman"/>
          <w:sz w:val="24"/>
          <w:szCs w:val="24"/>
        </w:rPr>
      </w:pPr>
      <w:r w:rsidRPr="00B33175">
        <w:rPr>
          <w:rFonts w:ascii="Times New Roman" w:eastAsia="Times New Roman" w:hAnsi="Times New Roman"/>
          <w:sz w:val="24"/>
          <w:szCs w:val="24"/>
        </w:rPr>
        <w:t>Iepirkuma komisija pārbauda, vai piedāvājums sagatavots un noformēts atbilstoši nolikuma 1.11. punktā norādītajām prasībām. Ja piedāvājuma noformējums ir atbilstošs, komisija lemj par tā turpmāku izvērtēšanu 2.posmā; piedāvājums var tikt noraidīts tikai tajā gadījumā, ja piedāvājuma noformējuma pārkāpumi būtiski ietekmē iespēju novērtēt piedāvājuma atbilstību noteiktajām prasībām.</w:t>
      </w:r>
    </w:p>
    <w:p w:rsidR="00C54773" w:rsidRPr="00B33175" w:rsidRDefault="00C54773" w:rsidP="00C54773">
      <w:pPr>
        <w:tabs>
          <w:tab w:val="left" w:pos="709"/>
        </w:tabs>
        <w:suppressAutoHyphens/>
        <w:spacing w:after="0" w:line="240" w:lineRule="auto"/>
        <w:ind w:left="720"/>
        <w:jc w:val="both"/>
        <w:rPr>
          <w:rFonts w:ascii="Times New Roman" w:eastAsia="Times New Roman" w:hAnsi="Times New Roman"/>
          <w:sz w:val="24"/>
          <w:szCs w:val="24"/>
        </w:rPr>
      </w:pPr>
    </w:p>
    <w:p w:rsidR="00C54773" w:rsidRPr="00B33175" w:rsidRDefault="00C54773" w:rsidP="00C54773">
      <w:pPr>
        <w:tabs>
          <w:tab w:val="left" w:pos="709"/>
        </w:tabs>
        <w:suppressAutoHyphens/>
        <w:spacing w:after="0" w:line="240" w:lineRule="auto"/>
        <w:ind w:left="720"/>
        <w:jc w:val="both"/>
        <w:rPr>
          <w:rFonts w:ascii="Times New Roman" w:eastAsia="Times New Roman" w:hAnsi="Times New Roman"/>
          <w:sz w:val="24"/>
          <w:szCs w:val="24"/>
        </w:rPr>
      </w:pPr>
      <w:r w:rsidRPr="00B33175">
        <w:rPr>
          <w:rFonts w:ascii="Times New Roman" w:eastAsia="Times New Roman" w:hAnsi="Times New Roman"/>
          <w:sz w:val="24"/>
          <w:szCs w:val="24"/>
        </w:rPr>
        <w:t>Gadījumā, ja iepirkumu komisijai rodas šaubas par iesniegtās dokumenta kopijas autentiskumu, tā pieprasa, lai pretendents uzrāda dokumenta oriģinālu vai iesniedz apliecinātu dokumenta kopiju.</w:t>
      </w:r>
    </w:p>
    <w:p w:rsidR="00C54773" w:rsidRPr="00B33175" w:rsidRDefault="00C54773" w:rsidP="00C54773">
      <w:pPr>
        <w:tabs>
          <w:tab w:val="left" w:pos="900"/>
          <w:tab w:val="left" w:pos="1276"/>
        </w:tabs>
        <w:suppressAutoHyphens/>
        <w:spacing w:after="0" w:line="240" w:lineRule="auto"/>
        <w:jc w:val="both"/>
        <w:rPr>
          <w:rFonts w:ascii="Times New Roman" w:eastAsia="Times New Roman" w:hAnsi="Times New Roman"/>
          <w:b/>
          <w:bCs/>
          <w:sz w:val="24"/>
          <w:szCs w:val="24"/>
        </w:rPr>
      </w:pPr>
      <w:r w:rsidRPr="00B33175">
        <w:rPr>
          <w:rFonts w:ascii="Times New Roman" w:eastAsia="Times New Roman" w:hAnsi="Times New Roman"/>
          <w:b/>
          <w:bCs/>
          <w:sz w:val="24"/>
          <w:szCs w:val="24"/>
        </w:rPr>
        <w:tab/>
      </w:r>
    </w:p>
    <w:p w:rsidR="00C54773" w:rsidRPr="00B33175" w:rsidRDefault="00C54773" w:rsidP="00F437A2">
      <w:pPr>
        <w:pStyle w:val="ListParagraph"/>
        <w:numPr>
          <w:ilvl w:val="3"/>
          <w:numId w:val="15"/>
        </w:numPr>
        <w:tabs>
          <w:tab w:val="left" w:pos="720"/>
        </w:tabs>
        <w:jc w:val="both"/>
      </w:pPr>
      <w:r w:rsidRPr="00B33175">
        <w:t xml:space="preserve">Vērtēšanas </w:t>
      </w:r>
      <w:r w:rsidRPr="00B33175">
        <w:rPr>
          <w:b/>
        </w:rPr>
        <w:t>2.posms</w:t>
      </w:r>
      <w:r w:rsidRPr="00B33175">
        <w:t xml:space="preserve"> – Pretendentu atlase: </w:t>
      </w:r>
    </w:p>
    <w:p w:rsidR="00C54773" w:rsidRPr="00B33175" w:rsidRDefault="00C54773" w:rsidP="00C54773">
      <w:pPr>
        <w:tabs>
          <w:tab w:val="left" w:pos="709"/>
          <w:tab w:val="left" w:pos="2127"/>
        </w:tabs>
        <w:suppressAutoHyphens/>
        <w:spacing w:after="0" w:line="240" w:lineRule="auto"/>
        <w:ind w:left="720"/>
        <w:jc w:val="both"/>
        <w:rPr>
          <w:rFonts w:ascii="Times New Roman" w:eastAsia="Times New Roman" w:hAnsi="Times New Roman"/>
          <w:sz w:val="24"/>
          <w:szCs w:val="24"/>
        </w:rPr>
      </w:pPr>
    </w:p>
    <w:p w:rsidR="00C54773" w:rsidRPr="00B33175" w:rsidRDefault="00C54773" w:rsidP="00C54773">
      <w:pPr>
        <w:tabs>
          <w:tab w:val="left" w:pos="709"/>
          <w:tab w:val="left" w:pos="2127"/>
        </w:tabs>
        <w:suppressAutoHyphens/>
        <w:spacing w:after="0" w:line="240" w:lineRule="auto"/>
        <w:ind w:left="720"/>
        <w:jc w:val="both"/>
        <w:rPr>
          <w:rFonts w:ascii="Times New Roman" w:eastAsia="Times New Roman" w:hAnsi="Times New Roman"/>
          <w:sz w:val="24"/>
          <w:szCs w:val="24"/>
        </w:rPr>
      </w:pPr>
      <w:r w:rsidRPr="00B33175">
        <w:rPr>
          <w:rFonts w:ascii="Times New Roman" w:eastAsia="Times New Roman" w:hAnsi="Times New Roman"/>
          <w:sz w:val="24"/>
          <w:szCs w:val="24"/>
        </w:rPr>
        <w:t>Iepirkuma komisija atbilstoši savai kompetencei un ņemot vērā iesniegtos pretendentu atlases dokumentus, novērtē, vai pretendents atbilst nolikuma 3.1., 3.2., 3.3., 3.4.punktos norādītajām prasībām un iesniegti 3.5.punktā norādīti dokumenti. Ja pretendents atbilst atlases prasībām, komisija lemj par piedāvājuma turpmāku izvērtēšanu 3.posmā, pretējā gadījumā tas tiek noraidīts un turpmāk netiek vērtēts.</w:t>
      </w:r>
    </w:p>
    <w:p w:rsidR="00C54773" w:rsidRPr="00B33175" w:rsidRDefault="00C54773" w:rsidP="00C54773">
      <w:pPr>
        <w:tabs>
          <w:tab w:val="left" w:pos="900"/>
          <w:tab w:val="left" w:pos="1276"/>
          <w:tab w:val="left" w:pos="2127"/>
        </w:tabs>
        <w:suppressAutoHyphens/>
        <w:spacing w:after="0" w:line="240" w:lineRule="auto"/>
        <w:jc w:val="both"/>
        <w:rPr>
          <w:rFonts w:ascii="Times New Roman" w:eastAsia="Times New Roman" w:hAnsi="Times New Roman"/>
          <w:b/>
          <w:bCs/>
          <w:sz w:val="24"/>
          <w:szCs w:val="24"/>
        </w:rPr>
      </w:pPr>
    </w:p>
    <w:p w:rsidR="00C54773" w:rsidRPr="00B33175" w:rsidRDefault="00C54773" w:rsidP="00F437A2">
      <w:pPr>
        <w:pStyle w:val="ListParagraph"/>
        <w:numPr>
          <w:ilvl w:val="3"/>
          <w:numId w:val="15"/>
        </w:numPr>
        <w:tabs>
          <w:tab w:val="left" w:pos="720"/>
        </w:tabs>
        <w:jc w:val="both"/>
      </w:pPr>
      <w:r w:rsidRPr="00B33175">
        <w:t xml:space="preserve">Vērtēšanas </w:t>
      </w:r>
      <w:r w:rsidRPr="00B33175">
        <w:rPr>
          <w:b/>
        </w:rPr>
        <w:t>3. Posms</w:t>
      </w:r>
      <w:r w:rsidRPr="00B33175">
        <w:t xml:space="preserve"> – Tehnisko un finanšu piedāvājumu atbilstības pārbaude:</w:t>
      </w:r>
    </w:p>
    <w:p w:rsidR="00C54773" w:rsidRPr="00B33175" w:rsidRDefault="00C54773" w:rsidP="00C54773">
      <w:pPr>
        <w:tabs>
          <w:tab w:val="left" w:pos="709"/>
          <w:tab w:val="left" w:pos="2127"/>
        </w:tabs>
        <w:suppressAutoHyphens/>
        <w:spacing w:after="0" w:line="240" w:lineRule="auto"/>
        <w:ind w:left="720"/>
        <w:jc w:val="both"/>
        <w:rPr>
          <w:rFonts w:ascii="Times New Roman" w:eastAsia="Times New Roman" w:hAnsi="Times New Roman"/>
          <w:sz w:val="24"/>
          <w:szCs w:val="24"/>
        </w:rPr>
      </w:pPr>
    </w:p>
    <w:p w:rsidR="00C54773" w:rsidRPr="00B33175" w:rsidRDefault="00C54773" w:rsidP="00C54773">
      <w:pPr>
        <w:tabs>
          <w:tab w:val="left" w:pos="709"/>
          <w:tab w:val="left" w:pos="2127"/>
        </w:tabs>
        <w:suppressAutoHyphens/>
        <w:spacing w:after="0" w:line="240" w:lineRule="auto"/>
        <w:ind w:left="720"/>
        <w:jc w:val="both"/>
        <w:rPr>
          <w:rFonts w:ascii="Times New Roman" w:eastAsia="Times New Roman" w:hAnsi="Times New Roman"/>
          <w:sz w:val="24"/>
          <w:szCs w:val="24"/>
        </w:rPr>
      </w:pPr>
      <w:r w:rsidRPr="00B33175">
        <w:rPr>
          <w:rFonts w:ascii="Times New Roman" w:eastAsia="Times New Roman" w:hAnsi="Times New Roman"/>
          <w:sz w:val="24"/>
          <w:szCs w:val="24"/>
        </w:rPr>
        <w:t xml:space="preserve">Tehnisko un finanšu piedāvājumu atbilstības pārbaudi iepirkuma komisija veic novērtējot, vai tehniskais piedāvājums un finanšu piedāvājums atbilst nolikuma 3.6.punktā un 3.7.punktā noteiktajām prasībām. Ja tehniskais piedāvājums un finanšu piedāvājums atbilst prasībām, komisija lemj par piedāvājuma turpmāku izvērtēšanu 4.posmā, pretējā gadījumā tas tiek noraidīts un turpmāk netiek vērtēts. Pasūtītājs veiks pārbaudi par iesniegtajos piedāvājumos norādītās cenas pamatotību saskaņā ar </w:t>
      </w:r>
      <w:r w:rsidR="00EF56A7">
        <w:rPr>
          <w:rFonts w:ascii="Times New Roman" w:eastAsia="Times New Roman" w:hAnsi="Times New Roman"/>
          <w:sz w:val="24"/>
          <w:szCs w:val="24"/>
        </w:rPr>
        <w:t>PIL</w:t>
      </w:r>
      <w:r w:rsidRPr="00B33175">
        <w:rPr>
          <w:rFonts w:ascii="Times New Roman" w:eastAsia="Times New Roman" w:hAnsi="Times New Roman"/>
          <w:sz w:val="24"/>
          <w:szCs w:val="24"/>
        </w:rPr>
        <w:t xml:space="preserve"> </w:t>
      </w:r>
      <w:r w:rsidR="00710066">
        <w:rPr>
          <w:rFonts w:ascii="Times New Roman" w:eastAsia="Times New Roman" w:hAnsi="Times New Roman"/>
          <w:sz w:val="24"/>
          <w:szCs w:val="24"/>
        </w:rPr>
        <w:t>53</w:t>
      </w:r>
      <w:r w:rsidRPr="00B33175">
        <w:rPr>
          <w:rFonts w:ascii="Times New Roman" w:eastAsia="Times New Roman" w:hAnsi="Times New Roman"/>
          <w:sz w:val="24"/>
          <w:szCs w:val="24"/>
        </w:rPr>
        <w:t xml:space="preserve">.pantu. </w:t>
      </w:r>
    </w:p>
    <w:p w:rsidR="00C54773" w:rsidRPr="00B33175" w:rsidRDefault="00C54773" w:rsidP="00C54773">
      <w:pPr>
        <w:tabs>
          <w:tab w:val="left" w:pos="709"/>
          <w:tab w:val="left" w:pos="2127"/>
        </w:tabs>
        <w:suppressAutoHyphens/>
        <w:spacing w:after="0" w:line="240" w:lineRule="auto"/>
        <w:ind w:left="720"/>
        <w:jc w:val="both"/>
        <w:rPr>
          <w:rFonts w:ascii="Times New Roman" w:eastAsia="Times New Roman" w:hAnsi="Times New Roman"/>
          <w:sz w:val="24"/>
          <w:szCs w:val="24"/>
        </w:rPr>
      </w:pPr>
    </w:p>
    <w:p w:rsidR="00C54773" w:rsidRPr="00B33175" w:rsidRDefault="00C54773" w:rsidP="00F437A2">
      <w:pPr>
        <w:pStyle w:val="ListParagraph"/>
        <w:numPr>
          <w:ilvl w:val="4"/>
          <w:numId w:val="15"/>
        </w:numPr>
        <w:tabs>
          <w:tab w:val="left" w:pos="720"/>
        </w:tabs>
        <w:jc w:val="both"/>
      </w:pPr>
      <w:bookmarkStart w:id="102" w:name="_Toc287605448"/>
      <w:r w:rsidRPr="00B33175">
        <w:t>Aritmētiskās kļūdas labošana</w:t>
      </w:r>
      <w:bookmarkEnd w:id="102"/>
    </w:p>
    <w:p w:rsidR="00C54773" w:rsidRPr="00B33175" w:rsidRDefault="00C54773" w:rsidP="00C54773">
      <w:pPr>
        <w:tabs>
          <w:tab w:val="left" w:pos="709"/>
          <w:tab w:val="left" w:pos="2127"/>
        </w:tabs>
        <w:suppressAutoHyphens/>
        <w:spacing w:after="0" w:line="240" w:lineRule="auto"/>
        <w:ind w:left="720"/>
        <w:jc w:val="both"/>
        <w:rPr>
          <w:rFonts w:ascii="Times New Roman" w:eastAsia="Times New Roman" w:hAnsi="Times New Roman"/>
          <w:sz w:val="24"/>
          <w:szCs w:val="24"/>
        </w:rPr>
      </w:pPr>
    </w:p>
    <w:p w:rsidR="00C54773" w:rsidRPr="00B33175" w:rsidRDefault="00C54773" w:rsidP="00C54773">
      <w:pPr>
        <w:tabs>
          <w:tab w:val="left" w:pos="709"/>
          <w:tab w:val="left" w:pos="2127"/>
        </w:tabs>
        <w:suppressAutoHyphens/>
        <w:spacing w:after="0" w:line="240" w:lineRule="auto"/>
        <w:ind w:left="720"/>
        <w:jc w:val="both"/>
        <w:rPr>
          <w:rFonts w:ascii="Times New Roman" w:eastAsia="Times New Roman" w:hAnsi="Times New Roman"/>
          <w:sz w:val="24"/>
          <w:szCs w:val="24"/>
        </w:rPr>
      </w:pPr>
      <w:bookmarkStart w:id="103" w:name="_Toc263935297"/>
      <w:bookmarkStart w:id="104" w:name="_Toc263935648"/>
      <w:bookmarkStart w:id="105" w:name="_Toc263935719"/>
      <w:bookmarkStart w:id="106" w:name="_Toc263935926"/>
      <w:bookmarkStart w:id="107" w:name="_Toc263936279"/>
      <w:bookmarkStart w:id="108" w:name="_Toc263936956"/>
      <w:bookmarkStart w:id="109" w:name="_Toc263937452"/>
      <w:r w:rsidRPr="00B33175">
        <w:rPr>
          <w:rFonts w:ascii="Times New Roman" w:eastAsia="Times New Roman" w:hAnsi="Times New Roman"/>
          <w:sz w:val="24"/>
          <w:szCs w:val="24"/>
        </w:rPr>
        <w:t>Piedāvājumu vērtēšanas laikā pasūtītājs pārbauda, vai piedāvājumā nav aritmētisku kļūdu (kļūda, kura ir pieļauta vienīgi aritmētisku jeb matemātisku darbību rezultātā)</w:t>
      </w:r>
      <w:bookmarkEnd w:id="103"/>
      <w:bookmarkEnd w:id="104"/>
      <w:bookmarkEnd w:id="105"/>
      <w:bookmarkEnd w:id="106"/>
      <w:bookmarkEnd w:id="107"/>
      <w:bookmarkEnd w:id="108"/>
      <w:bookmarkEnd w:id="109"/>
      <w:r w:rsidRPr="00B33175">
        <w:rPr>
          <w:rFonts w:ascii="Times New Roman" w:eastAsia="Times New Roman" w:hAnsi="Times New Roman"/>
          <w:sz w:val="24"/>
          <w:szCs w:val="24"/>
        </w:rPr>
        <w:t>;</w:t>
      </w:r>
    </w:p>
    <w:p w:rsidR="00C54773" w:rsidRPr="00B33175" w:rsidRDefault="00C54773" w:rsidP="00C54773">
      <w:pPr>
        <w:tabs>
          <w:tab w:val="left" w:pos="709"/>
          <w:tab w:val="left" w:pos="2127"/>
        </w:tabs>
        <w:suppressAutoHyphens/>
        <w:spacing w:after="0" w:line="240" w:lineRule="auto"/>
        <w:ind w:left="720"/>
        <w:jc w:val="both"/>
        <w:rPr>
          <w:rFonts w:ascii="Times New Roman" w:eastAsia="Times New Roman" w:hAnsi="Times New Roman"/>
          <w:sz w:val="24"/>
          <w:szCs w:val="24"/>
        </w:rPr>
      </w:pPr>
      <w:bookmarkStart w:id="110" w:name="_Toc263935298"/>
      <w:bookmarkStart w:id="111" w:name="_Toc263935649"/>
      <w:bookmarkStart w:id="112" w:name="_Toc263935720"/>
      <w:bookmarkStart w:id="113" w:name="_Toc263935927"/>
      <w:bookmarkStart w:id="114" w:name="_Toc263936280"/>
      <w:bookmarkStart w:id="115" w:name="_Toc263936957"/>
      <w:bookmarkStart w:id="116" w:name="_Toc263937453"/>
      <w:r w:rsidRPr="00B33175">
        <w:rPr>
          <w:rFonts w:ascii="Times New Roman" w:eastAsia="Times New Roman" w:hAnsi="Times New Roman"/>
          <w:sz w:val="24"/>
          <w:szCs w:val="24"/>
        </w:rPr>
        <w:t>Ja pasūtītājs piedāvājumā konstatē aritmētisko kļūdu, tas šo kļūdu izlabo</w:t>
      </w:r>
      <w:bookmarkEnd w:id="110"/>
      <w:bookmarkEnd w:id="111"/>
      <w:bookmarkEnd w:id="112"/>
      <w:bookmarkEnd w:id="113"/>
      <w:bookmarkEnd w:id="114"/>
      <w:bookmarkEnd w:id="115"/>
      <w:bookmarkEnd w:id="116"/>
      <w:r w:rsidRPr="00B33175">
        <w:rPr>
          <w:rFonts w:ascii="Times New Roman" w:eastAsia="Times New Roman" w:hAnsi="Times New Roman"/>
          <w:sz w:val="24"/>
          <w:szCs w:val="24"/>
        </w:rPr>
        <w:t>;</w:t>
      </w:r>
    </w:p>
    <w:p w:rsidR="00C54773" w:rsidRPr="00B33175" w:rsidRDefault="00C54773" w:rsidP="00C54773">
      <w:pPr>
        <w:tabs>
          <w:tab w:val="left" w:pos="709"/>
          <w:tab w:val="left" w:pos="2127"/>
        </w:tabs>
        <w:suppressAutoHyphens/>
        <w:spacing w:after="0" w:line="240" w:lineRule="auto"/>
        <w:ind w:left="720"/>
        <w:jc w:val="both"/>
        <w:rPr>
          <w:rFonts w:ascii="Times New Roman" w:eastAsia="Times New Roman" w:hAnsi="Times New Roman"/>
          <w:sz w:val="24"/>
          <w:szCs w:val="24"/>
        </w:rPr>
      </w:pPr>
      <w:bookmarkStart w:id="117" w:name="_Toc263935299"/>
      <w:bookmarkStart w:id="118" w:name="_Toc263935650"/>
      <w:bookmarkStart w:id="119" w:name="_Toc263935721"/>
      <w:bookmarkStart w:id="120" w:name="_Toc263935928"/>
      <w:bookmarkStart w:id="121" w:name="_Toc263936281"/>
      <w:bookmarkStart w:id="122" w:name="_Toc263936958"/>
      <w:bookmarkStart w:id="123" w:name="_Toc263937454"/>
      <w:r w:rsidRPr="00B33175">
        <w:rPr>
          <w:rFonts w:ascii="Times New Roman" w:eastAsia="Times New Roman" w:hAnsi="Times New Roman"/>
          <w:sz w:val="24"/>
          <w:szCs w:val="24"/>
        </w:rPr>
        <w:t>Par kļūdu labojumu un laboto piedāvājuma summu (piedāvāto līgumcenu) pasūtītājs paziņo Pretendentam, kura pieļautā kļūda labota</w:t>
      </w:r>
      <w:bookmarkEnd w:id="117"/>
      <w:bookmarkEnd w:id="118"/>
      <w:bookmarkEnd w:id="119"/>
      <w:bookmarkEnd w:id="120"/>
      <w:bookmarkEnd w:id="121"/>
      <w:bookmarkEnd w:id="122"/>
      <w:bookmarkEnd w:id="123"/>
      <w:r w:rsidRPr="00B33175">
        <w:rPr>
          <w:rFonts w:ascii="Times New Roman" w:eastAsia="Times New Roman" w:hAnsi="Times New Roman"/>
          <w:sz w:val="24"/>
          <w:szCs w:val="24"/>
        </w:rPr>
        <w:t>;</w:t>
      </w:r>
    </w:p>
    <w:p w:rsidR="00C54773" w:rsidRPr="00B33175" w:rsidRDefault="00C54773" w:rsidP="00C54773">
      <w:pPr>
        <w:tabs>
          <w:tab w:val="left" w:pos="709"/>
          <w:tab w:val="left" w:pos="2127"/>
        </w:tabs>
        <w:suppressAutoHyphens/>
        <w:spacing w:after="0" w:line="240" w:lineRule="auto"/>
        <w:ind w:left="720"/>
        <w:jc w:val="both"/>
        <w:rPr>
          <w:rFonts w:ascii="Times New Roman" w:eastAsia="Times New Roman" w:hAnsi="Times New Roman"/>
          <w:sz w:val="24"/>
          <w:szCs w:val="24"/>
        </w:rPr>
      </w:pPr>
      <w:bookmarkStart w:id="124" w:name="_Toc263935300"/>
      <w:bookmarkStart w:id="125" w:name="_Toc263935651"/>
      <w:bookmarkStart w:id="126" w:name="_Toc263935722"/>
      <w:bookmarkStart w:id="127" w:name="_Toc263935929"/>
      <w:bookmarkStart w:id="128" w:name="_Toc263936282"/>
      <w:bookmarkStart w:id="129" w:name="_Toc263936959"/>
      <w:bookmarkStart w:id="130" w:name="_Toc263937455"/>
      <w:r w:rsidRPr="00B33175">
        <w:rPr>
          <w:rFonts w:ascii="Times New Roman" w:eastAsia="Times New Roman" w:hAnsi="Times New Roman"/>
          <w:sz w:val="24"/>
          <w:szCs w:val="24"/>
        </w:rPr>
        <w:t>Vērtējot finanšu piedāvājumu, pasūtītājs ņem vērā labojumus.</w:t>
      </w:r>
      <w:bookmarkEnd w:id="124"/>
      <w:bookmarkEnd w:id="125"/>
      <w:bookmarkEnd w:id="126"/>
      <w:bookmarkEnd w:id="127"/>
      <w:bookmarkEnd w:id="128"/>
      <w:bookmarkEnd w:id="129"/>
      <w:bookmarkEnd w:id="130"/>
    </w:p>
    <w:p w:rsidR="00C54773" w:rsidRPr="00B33175" w:rsidRDefault="00C54773" w:rsidP="00C54773">
      <w:pPr>
        <w:widowControl w:val="0"/>
        <w:tabs>
          <w:tab w:val="left" w:pos="900"/>
        </w:tabs>
        <w:suppressAutoHyphens/>
        <w:spacing w:after="0" w:line="240" w:lineRule="auto"/>
        <w:rPr>
          <w:rFonts w:ascii="Times New Roman" w:eastAsia="Times New Roman" w:hAnsi="Times New Roman"/>
          <w:sz w:val="24"/>
          <w:szCs w:val="24"/>
        </w:rPr>
      </w:pPr>
    </w:p>
    <w:p w:rsidR="00C54773" w:rsidRPr="00B33175" w:rsidRDefault="00C54773" w:rsidP="00F437A2">
      <w:pPr>
        <w:pStyle w:val="ListParagraph"/>
        <w:numPr>
          <w:ilvl w:val="4"/>
          <w:numId w:val="15"/>
        </w:numPr>
        <w:tabs>
          <w:tab w:val="left" w:pos="720"/>
        </w:tabs>
        <w:jc w:val="both"/>
      </w:pPr>
      <w:bookmarkStart w:id="131" w:name="_Toc287605449"/>
      <w:r w:rsidRPr="00B33175">
        <w:t>Nepamatoti lēta piedāvājuma noteikšana</w:t>
      </w:r>
      <w:bookmarkEnd w:id="131"/>
    </w:p>
    <w:p w:rsidR="00C54773" w:rsidRPr="00B33175" w:rsidRDefault="00C54773" w:rsidP="00C54773">
      <w:pPr>
        <w:widowControl w:val="0"/>
        <w:tabs>
          <w:tab w:val="left" w:pos="567"/>
          <w:tab w:val="left" w:pos="900"/>
        </w:tabs>
        <w:suppressAutoHyphens/>
        <w:autoSpaceDE w:val="0"/>
        <w:spacing w:after="0" w:line="240" w:lineRule="auto"/>
        <w:jc w:val="both"/>
        <w:outlineLvl w:val="1"/>
        <w:rPr>
          <w:rFonts w:ascii="Times New Roman" w:eastAsia="Times New Roman" w:hAnsi="Times New Roman"/>
          <w:sz w:val="24"/>
          <w:szCs w:val="24"/>
        </w:rPr>
      </w:pPr>
      <w:bookmarkStart w:id="132" w:name="_Nepamatoti__l%2525252525C4%252525252593"/>
      <w:bookmarkEnd w:id="132"/>
    </w:p>
    <w:p w:rsidR="00C54773" w:rsidRPr="00B33175" w:rsidRDefault="00C54773" w:rsidP="00C54773">
      <w:pPr>
        <w:widowControl w:val="0"/>
        <w:suppressAutoHyphens/>
        <w:spacing w:after="0" w:line="240" w:lineRule="auto"/>
        <w:ind w:left="720"/>
        <w:jc w:val="both"/>
        <w:rPr>
          <w:rFonts w:ascii="Times New Roman" w:eastAsia="Times New Roman" w:hAnsi="Times New Roman"/>
          <w:sz w:val="24"/>
          <w:szCs w:val="24"/>
          <w:lang w:eastAsia="ar-SA"/>
        </w:rPr>
      </w:pPr>
      <w:bookmarkStart w:id="133" w:name="_Toc263935301"/>
      <w:r w:rsidRPr="00B33175">
        <w:rPr>
          <w:rFonts w:ascii="Times New Roman" w:eastAsia="Times New Roman" w:hAnsi="Times New Roman"/>
          <w:sz w:val="24"/>
          <w:szCs w:val="24"/>
          <w:lang w:eastAsia="ar-SA"/>
        </w:rPr>
        <w:t xml:space="preserve">Ja iepirkuma komisija konstatē, ka konkrētais piedāvājums varētu būt nepamatoti lēts saskaņā ar Publisko iepirkumu likuma </w:t>
      </w:r>
      <w:r w:rsidR="00710066">
        <w:rPr>
          <w:rFonts w:ascii="Times New Roman" w:eastAsia="Times New Roman" w:hAnsi="Times New Roman"/>
          <w:sz w:val="24"/>
          <w:szCs w:val="24"/>
          <w:lang w:eastAsia="ar-SA"/>
        </w:rPr>
        <w:t>53</w:t>
      </w:r>
      <w:r w:rsidRPr="00B33175">
        <w:rPr>
          <w:rFonts w:ascii="Times New Roman" w:eastAsia="Times New Roman" w:hAnsi="Times New Roman"/>
          <w:sz w:val="24"/>
          <w:szCs w:val="24"/>
          <w:lang w:eastAsia="ar-SA"/>
        </w:rPr>
        <w:t xml:space="preserve">.pantu, iepirkuma komisija pirms šāda piedāvājuma iespējamas noraidīšanas </w:t>
      </w:r>
      <w:proofErr w:type="spellStart"/>
      <w:r w:rsidRPr="00B33175">
        <w:rPr>
          <w:rFonts w:ascii="Times New Roman" w:eastAsia="Times New Roman" w:hAnsi="Times New Roman"/>
          <w:sz w:val="24"/>
          <w:szCs w:val="24"/>
          <w:lang w:eastAsia="ar-SA"/>
        </w:rPr>
        <w:t>rakstveidā</w:t>
      </w:r>
      <w:proofErr w:type="spellEnd"/>
      <w:r w:rsidRPr="00B33175">
        <w:rPr>
          <w:rFonts w:ascii="Times New Roman" w:eastAsia="Times New Roman" w:hAnsi="Times New Roman"/>
          <w:sz w:val="24"/>
          <w:szCs w:val="24"/>
          <w:lang w:eastAsia="ar-SA"/>
        </w:rPr>
        <w:t xml:space="preserve"> pieprasa detalizētu paskaidrojumu par būtiskajiem piedāvājuma nosacījumiem, ievērojot Publisko iepirkumu likumā noteikto kārtību un paredzētās iespējas</w:t>
      </w:r>
      <w:bookmarkEnd w:id="133"/>
      <w:r w:rsidRPr="00B33175">
        <w:rPr>
          <w:rFonts w:ascii="Times New Roman" w:eastAsia="Times New Roman" w:hAnsi="Times New Roman"/>
          <w:sz w:val="24"/>
          <w:szCs w:val="24"/>
          <w:lang w:eastAsia="ar-SA"/>
        </w:rPr>
        <w:t xml:space="preserve">. Detalizēts paskaidrojums īpaši var attiekties  uz sniedzamā pakalpojuma izmaksām, pakalpojuma sniegšanas apstākļiem, kas pieejami pretendentam, pakalpojuma īpašībām vai oriģinalitāti, darba aizsardzības noteikumu vai darba apstākļu atbilstību vietai, kur tiek sniegts pakalpojums, pretendenta iespējām saņemt komercdarbības atbalstu vai cita veida nosacījumiem, kas ļauj piedāvāt šādu cenu. Pasūtītājs, konsultējoties ar pretendentu, izvērtē minētos faktorus. </w:t>
      </w:r>
    </w:p>
    <w:p w:rsidR="00C54773" w:rsidRPr="00B33175" w:rsidRDefault="00C54773" w:rsidP="00C54773">
      <w:pPr>
        <w:widowControl w:val="0"/>
        <w:suppressAutoHyphens/>
        <w:spacing w:after="0" w:line="240" w:lineRule="auto"/>
        <w:ind w:left="72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Ja pasūtītājs (komisija) konstatē, ka pretendents iesniedzis nepamatoti lētu piedāvājumu, pasūtītājs to izslēdz no turpmākās dalības iepirkuma procedūrā.</w:t>
      </w:r>
    </w:p>
    <w:p w:rsidR="00C54773" w:rsidRPr="00B33175" w:rsidRDefault="00C54773" w:rsidP="00C54773">
      <w:pPr>
        <w:tabs>
          <w:tab w:val="left" w:pos="709"/>
          <w:tab w:val="left" w:pos="2127"/>
        </w:tabs>
        <w:suppressAutoHyphens/>
        <w:spacing w:after="0" w:line="240" w:lineRule="auto"/>
        <w:ind w:left="720"/>
        <w:jc w:val="both"/>
        <w:rPr>
          <w:rFonts w:ascii="Times New Roman" w:eastAsia="Times New Roman" w:hAnsi="Times New Roman"/>
          <w:sz w:val="24"/>
          <w:szCs w:val="24"/>
        </w:rPr>
      </w:pPr>
    </w:p>
    <w:p w:rsidR="00C54773" w:rsidRPr="00B33175" w:rsidRDefault="00C54773" w:rsidP="00C54773">
      <w:pPr>
        <w:tabs>
          <w:tab w:val="left" w:pos="900"/>
          <w:tab w:val="left" w:pos="1276"/>
          <w:tab w:val="left" w:pos="2127"/>
        </w:tabs>
        <w:suppressAutoHyphens/>
        <w:spacing w:after="0" w:line="240" w:lineRule="auto"/>
        <w:jc w:val="both"/>
        <w:rPr>
          <w:rFonts w:ascii="Times New Roman" w:eastAsia="Times New Roman" w:hAnsi="Times New Roman"/>
          <w:b/>
          <w:bCs/>
          <w:sz w:val="24"/>
          <w:szCs w:val="24"/>
        </w:rPr>
      </w:pPr>
    </w:p>
    <w:p w:rsidR="00C54773" w:rsidRPr="00B33175" w:rsidRDefault="00C54773" w:rsidP="00F437A2">
      <w:pPr>
        <w:pStyle w:val="ListParagraph"/>
        <w:numPr>
          <w:ilvl w:val="3"/>
          <w:numId w:val="15"/>
        </w:numPr>
        <w:tabs>
          <w:tab w:val="left" w:pos="720"/>
        </w:tabs>
        <w:jc w:val="both"/>
        <w:rPr>
          <w:lang w:eastAsia="en-US"/>
        </w:rPr>
      </w:pPr>
      <w:r w:rsidRPr="00B33175">
        <w:t>Vērtēšanas</w:t>
      </w:r>
      <w:r w:rsidRPr="00B33175">
        <w:rPr>
          <w:lang w:eastAsia="en-US"/>
        </w:rPr>
        <w:t xml:space="preserve"> 4. Posms – Piedāvājuma izvēle:</w:t>
      </w:r>
    </w:p>
    <w:p w:rsidR="00C54773" w:rsidRPr="00B33175" w:rsidRDefault="00C54773" w:rsidP="00C54773">
      <w:pPr>
        <w:tabs>
          <w:tab w:val="left" w:pos="709"/>
          <w:tab w:val="left" w:pos="2127"/>
          <w:tab w:val="left" w:pos="2640"/>
        </w:tabs>
        <w:suppressAutoHyphens/>
        <w:spacing w:after="0" w:line="240" w:lineRule="auto"/>
        <w:ind w:left="720"/>
        <w:jc w:val="both"/>
        <w:rPr>
          <w:rFonts w:ascii="Times New Roman" w:eastAsia="Times New Roman" w:hAnsi="Times New Roman"/>
          <w:sz w:val="24"/>
          <w:szCs w:val="24"/>
        </w:rPr>
      </w:pPr>
    </w:p>
    <w:p w:rsidR="00C54773" w:rsidRPr="00B33175" w:rsidRDefault="00C54773" w:rsidP="00F437A2">
      <w:pPr>
        <w:pStyle w:val="ListParagraph"/>
        <w:numPr>
          <w:ilvl w:val="4"/>
          <w:numId w:val="15"/>
        </w:numPr>
        <w:tabs>
          <w:tab w:val="left" w:pos="720"/>
        </w:tabs>
        <w:jc w:val="both"/>
      </w:pPr>
      <w:bookmarkStart w:id="134" w:name="_Toc263935296"/>
      <w:bookmarkStart w:id="135" w:name="_Toc263935647"/>
      <w:bookmarkStart w:id="136" w:name="_Toc263935718"/>
      <w:bookmarkStart w:id="137" w:name="_Toc263935925"/>
      <w:bookmarkStart w:id="138" w:name="_Toc263936278"/>
      <w:bookmarkStart w:id="139" w:name="_Toc263936955"/>
      <w:bookmarkStart w:id="140" w:name="_Toc263937451"/>
      <w:r w:rsidRPr="00B33175">
        <w:t>Iepirkuma komisija no piedāvājumiem, kuri atbilst konkursa nolikuma prasībām, izvēlas saimnieciski visizdevīgāko piedāvājumu.</w:t>
      </w:r>
    </w:p>
    <w:p w:rsidR="00C54773" w:rsidRPr="00B33175" w:rsidRDefault="00C54773" w:rsidP="00F437A2">
      <w:pPr>
        <w:pStyle w:val="ListParagraph"/>
        <w:numPr>
          <w:ilvl w:val="4"/>
          <w:numId w:val="15"/>
        </w:numPr>
        <w:tabs>
          <w:tab w:val="left" w:pos="720"/>
        </w:tabs>
        <w:jc w:val="both"/>
      </w:pPr>
      <w:r w:rsidRPr="00B33175">
        <w:t>Saimnieciski izdevīgākais piedāvājums tiek noteikts pēc sekojošiem kritērijiem.</w:t>
      </w:r>
    </w:p>
    <w:p w:rsidR="00C54773" w:rsidRPr="00B33175" w:rsidRDefault="00C54773" w:rsidP="00C54773">
      <w:pPr>
        <w:rPr>
          <w:lang w:val="x-none" w:eastAsia="ar-SA"/>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389"/>
        <w:gridCol w:w="1417"/>
        <w:gridCol w:w="1701"/>
        <w:gridCol w:w="4253"/>
      </w:tblGrid>
      <w:tr w:rsidR="00C54773" w:rsidRPr="00B33175" w:rsidTr="00FB2544">
        <w:tc>
          <w:tcPr>
            <w:tcW w:w="2949" w:type="dxa"/>
            <w:gridSpan w:val="2"/>
            <w:shd w:val="clear" w:color="auto" w:fill="auto"/>
            <w:vAlign w:val="center"/>
          </w:tcPr>
          <w:p w:rsidR="00C54773" w:rsidRPr="00B33175" w:rsidRDefault="00C54773" w:rsidP="00BD2A7A">
            <w:pPr>
              <w:rPr>
                <w:rFonts w:ascii="Times New Roman" w:hAnsi="Times New Roman"/>
                <w:sz w:val="24"/>
                <w:szCs w:val="24"/>
              </w:rPr>
            </w:pPr>
            <w:r w:rsidRPr="00B33175">
              <w:rPr>
                <w:rFonts w:ascii="Times New Roman" w:hAnsi="Times New Roman"/>
                <w:sz w:val="24"/>
                <w:szCs w:val="24"/>
              </w:rPr>
              <w:t>Vērtēšanas kritērijs</w:t>
            </w:r>
          </w:p>
        </w:tc>
        <w:tc>
          <w:tcPr>
            <w:tcW w:w="1417" w:type="dxa"/>
            <w:shd w:val="clear" w:color="auto" w:fill="auto"/>
            <w:vAlign w:val="center"/>
          </w:tcPr>
          <w:p w:rsidR="00C54773" w:rsidRPr="00B33175" w:rsidRDefault="00C54773" w:rsidP="00BD2A7A">
            <w:pPr>
              <w:rPr>
                <w:rFonts w:ascii="Times New Roman" w:hAnsi="Times New Roman"/>
                <w:sz w:val="24"/>
                <w:szCs w:val="24"/>
              </w:rPr>
            </w:pPr>
            <w:r w:rsidRPr="00B33175">
              <w:rPr>
                <w:rFonts w:ascii="Times New Roman" w:hAnsi="Times New Roman"/>
                <w:sz w:val="24"/>
                <w:szCs w:val="24"/>
              </w:rPr>
              <w:t>Maksimālais punktu skaits</w:t>
            </w:r>
          </w:p>
        </w:tc>
        <w:tc>
          <w:tcPr>
            <w:tcW w:w="1701" w:type="dxa"/>
            <w:shd w:val="clear" w:color="auto" w:fill="auto"/>
            <w:vAlign w:val="center"/>
          </w:tcPr>
          <w:p w:rsidR="00C54773" w:rsidRPr="00B33175" w:rsidRDefault="00C54773" w:rsidP="00BD2A7A">
            <w:pPr>
              <w:rPr>
                <w:rFonts w:ascii="Times New Roman" w:hAnsi="Times New Roman"/>
                <w:sz w:val="24"/>
                <w:szCs w:val="24"/>
              </w:rPr>
            </w:pPr>
            <w:r w:rsidRPr="00B33175">
              <w:rPr>
                <w:rFonts w:ascii="Times New Roman" w:hAnsi="Times New Roman"/>
                <w:sz w:val="24"/>
                <w:szCs w:val="24"/>
              </w:rPr>
              <w:t>Novērtējums</w:t>
            </w:r>
          </w:p>
        </w:tc>
        <w:tc>
          <w:tcPr>
            <w:tcW w:w="4253" w:type="dxa"/>
            <w:shd w:val="clear" w:color="auto" w:fill="auto"/>
            <w:vAlign w:val="center"/>
          </w:tcPr>
          <w:p w:rsidR="00C54773" w:rsidRPr="00B33175" w:rsidRDefault="00C54773" w:rsidP="00BD2A7A">
            <w:pPr>
              <w:rPr>
                <w:rFonts w:ascii="Times New Roman" w:hAnsi="Times New Roman"/>
                <w:sz w:val="24"/>
                <w:szCs w:val="24"/>
              </w:rPr>
            </w:pPr>
            <w:r w:rsidRPr="00B33175">
              <w:rPr>
                <w:rFonts w:ascii="Times New Roman" w:hAnsi="Times New Roman"/>
                <w:sz w:val="24"/>
                <w:szCs w:val="24"/>
              </w:rPr>
              <w:t>Vērtēšana</w:t>
            </w:r>
          </w:p>
        </w:tc>
      </w:tr>
      <w:tr w:rsidR="00FB2544" w:rsidRPr="00B33175" w:rsidTr="00237621">
        <w:tc>
          <w:tcPr>
            <w:tcW w:w="10320" w:type="dxa"/>
            <w:gridSpan w:val="5"/>
            <w:shd w:val="clear" w:color="auto" w:fill="auto"/>
            <w:vAlign w:val="center"/>
          </w:tcPr>
          <w:p w:rsidR="00FB2544" w:rsidRPr="00B33175" w:rsidRDefault="00FB2544" w:rsidP="00BD2A7A">
            <w:pPr>
              <w:rPr>
                <w:rFonts w:ascii="Times New Roman" w:hAnsi="Times New Roman"/>
                <w:color w:val="FF0000"/>
                <w:sz w:val="24"/>
                <w:szCs w:val="24"/>
              </w:rPr>
            </w:pPr>
            <w:r w:rsidRPr="00FA0FD5">
              <w:rPr>
                <w:rFonts w:ascii="Times New Roman" w:hAnsi="Times New Roman"/>
                <w:sz w:val="24"/>
                <w:szCs w:val="24"/>
              </w:rPr>
              <w:t xml:space="preserve">Vērtēšanas 4. posma 1. etaps </w:t>
            </w:r>
          </w:p>
        </w:tc>
      </w:tr>
      <w:tr w:rsidR="00C54773" w:rsidRPr="00B33175" w:rsidTr="00FB2544">
        <w:tc>
          <w:tcPr>
            <w:tcW w:w="1560" w:type="dxa"/>
            <w:shd w:val="clear" w:color="auto" w:fill="auto"/>
            <w:vAlign w:val="center"/>
          </w:tcPr>
          <w:p w:rsidR="00C54773" w:rsidRPr="00B33175" w:rsidRDefault="00C54773" w:rsidP="00BD2A7A">
            <w:pPr>
              <w:rPr>
                <w:rFonts w:ascii="Times New Roman" w:hAnsi="Times New Roman"/>
                <w:sz w:val="24"/>
                <w:szCs w:val="24"/>
              </w:rPr>
            </w:pPr>
            <w:r w:rsidRPr="00B33175">
              <w:rPr>
                <w:rFonts w:ascii="Times New Roman" w:hAnsi="Times New Roman"/>
                <w:sz w:val="24"/>
                <w:szCs w:val="24"/>
              </w:rPr>
              <w:t>Tehniskais</w:t>
            </w:r>
          </w:p>
          <w:p w:rsidR="00C54773" w:rsidRPr="00B33175" w:rsidRDefault="00C54773" w:rsidP="00BD2A7A">
            <w:pPr>
              <w:rPr>
                <w:rFonts w:ascii="Times New Roman" w:hAnsi="Times New Roman"/>
                <w:sz w:val="24"/>
                <w:szCs w:val="24"/>
              </w:rPr>
            </w:pPr>
            <w:r w:rsidRPr="00B33175">
              <w:rPr>
                <w:rFonts w:ascii="Times New Roman" w:hAnsi="Times New Roman"/>
                <w:sz w:val="24"/>
                <w:szCs w:val="24"/>
              </w:rPr>
              <w:t xml:space="preserve">piedāvājums </w:t>
            </w:r>
          </w:p>
        </w:tc>
        <w:tc>
          <w:tcPr>
            <w:tcW w:w="1389" w:type="dxa"/>
            <w:shd w:val="clear" w:color="auto" w:fill="auto"/>
            <w:vAlign w:val="center"/>
          </w:tcPr>
          <w:p w:rsidR="00C54773" w:rsidRPr="00B33175" w:rsidRDefault="00C54773" w:rsidP="00BD2A7A">
            <w:pPr>
              <w:rPr>
                <w:rFonts w:ascii="Times New Roman" w:hAnsi="Times New Roman"/>
                <w:sz w:val="24"/>
                <w:szCs w:val="24"/>
              </w:rPr>
            </w:pPr>
            <w:r w:rsidRPr="00B33175">
              <w:rPr>
                <w:rFonts w:ascii="Times New Roman" w:hAnsi="Times New Roman"/>
                <w:sz w:val="24"/>
                <w:szCs w:val="24"/>
              </w:rPr>
              <w:t>Detalizēts būvuzraudzības realizācijas apraksts</w:t>
            </w:r>
          </w:p>
        </w:tc>
        <w:tc>
          <w:tcPr>
            <w:tcW w:w="1417" w:type="dxa"/>
            <w:shd w:val="clear" w:color="auto" w:fill="auto"/>
            <w:vAlign w:val="center"/>
          </w:tcPr>
          <w:p w:rsidR="00C54773" w:rsidRPr="00B33175" w:rsidRDefault="00C54773" w:rsidP="00BD2A7A">
            <w:pPr>
              <w:rPr>
                <w:rFonts w:ascii="Times New Roman" w:hAnsi="Times New Roman"/>
                <w:sz w:val="24"/>
                <w:szCs w:val="24"/>
              </w:rPr>
            </w:pPr>
            <w:r w:rsidRPr="00B33175">
              <w:rPr>
                <w:rFonts w:ascii="Times New Roman" w:hAnsi="Times New Roman"/>
                <w:sz w:val="24"/>
                <w:szCs w:val="24"/>
              </w:rPr>
              <w:t>40</w:t>
            </w:r>
          </w:p>
        </w:tc>
        <w:tc>
          <w:tcPr>
            <w:tcW w:w="1701" w:type="dxa"/>
            <w:shd w:val="clear" w:color="auto" w:fill="auto"/>
            <w:vAlign w:val="center"/>
          </w:tcPr>
          <w:p w:rsidR="00C54773" w:rsidRPr="00B33175" w:rsidRDefault="00C54773" w:rsidP="00BD2A7A">
            <w:pPr>
              <w:rPr>
                <w:rFonts w:ascii="Times New Roman" w:hAnsi="Times New Roman"/>
                <w:sz w:val="24"/>
                <w:szCs w:val="24"/>
              </w:rPr>
            </w:pPr>
            <w:r w:rsidRPr="00B33175">
              <w:rPr>
                <w:rFonts w:ascii="Times New Roman" w:hAnsi="Times New Roman"/>
                <w:sz w:val="24"/>
                <w:szCs w:val="24"/>
              </w:rPr>
              <w:t>Pretendenta detalizēts apraksts par veicamajiem darbiem un līguma ietvaros sasniedzama-</w:t>
            </w:r>
            <w:proofErr w:type="spellStart"/>
            <w:r w:rsidRPr="00B33175">
              <w:rPr>
                <w:rFonts w:ascii="Times New Roman" w:hAnsi="Times New Roman"/>
                <w:sz w:val="24"/>
                <w:szCs w:val="24"/>
              </w:rPr>
              <w:t>jiem</w:t>
            </w:r>
            <w:proofErr w:type="spellEnd"/>
            <w:r w:rsidRPr="00B33175">
              <w:rPr>
                <w:rFonts w:ascii="Times New Roman" w:hAnsi="Times New Roman"/>
                <w:sz w:val="24"/>
                <w:szCs w:val="24"/>
              </w:rPr>
              <w:t xml:space="preserve"> mērķiem.</w:t>
            </w:r>
          </w:p>
          <w:p w:rsidR="00C54773" w:rsidRPr="00B33175" w:rsidRDefault="00C54773" w:rsidP="00BD2A7A">
            <w:pPr>
              <w:rPr>
                <w:rFonts w:ascii="Times New Roman" w:hAnsi="Times New Roman"/>
                <w:sz w:val="24"/>
                <w:szCs w:val="24"/>
              </w:rPr>
            </w:pPr>
          </w:p>
        </w:tc>
        <w:tc>
          <w:tcPr>
            <w:tcW w:w="4253" w:type="dxa"/>
            <w:shd w:val="clear" w:color="auto" w:fill="auto"/>
            <w:vAlign w:val="center"/>
          </w:tcPr>
          <w:p w:rsidR="00C54773" w:rsidRPr="00FA0FD5" w:rsidRDefault="00C54773" w:rsidP="00BD2A7A">
            <w:pPr>
              <w:rPr>
                <w:rFonts w:ascii="Times New Roman" w:hAnsi="Times New Roman"/>
                <w:sz w:val="24"/>
                <w:szCs w:val="24"/>
              </w:rPr>
            </w:pPr>
            <w:r w:rsidRPr="00FA0FD5">
              <w:rPr>
                <w:rFonts w:ascii="Times New Roman" w:hAnsi="Times New Roman"/>
                <w:sz w:val="24"/>
                <w:szCs w:val="24"/>
              </w:rPr>
              <w:t xml:space="preserve">Pretendents par veicamajiem darbiem un līguma ietvaros sasniedzamajiem mērķiem nav iesniedzis būvuzraudzības realizācijas aprakstu – </w:t>
            </w:r>
            <w:r w:rsidR="00FB2544" w:rsidRPr="00FA0FD5">
              <w:rPr>
                <w:rFonts w:ascii="Times New Roman" w:hAnsi="Times New Roman"/>
                <w:sz w:val="24"/>
                <w:szCs w:val="24"/>
              </w:rPr>
              <w:t>tiek izslēgts no tehniskā piedāvājuma tālākas izvērtēšanas un tiek atzīts par neatbilstošu nolikuma prasībām</w:t>
            </w:r>
            <w:r w:rsidRPr="00FA0FD5">
              <w:rPr>
                <w:rFonts w:ascii="Times New Roman" w:hAnsi="Times New Roman"/>
                <w:sz w:val="24"/>
                <w:szCs w:val="24"/>
              </w:rPr>
              <w:t>.</w:t>
            </w:r>
          </w:p>
          <w:p w:rsidR="00C54773" w:rsidRPr="00B33175" w:rsidRDefault="00C54773" w:rsidP="00BD2A7A">
            <w:pPr>
              <w:rPr>
                <w:rFonts w:ascii="Times New Roman" w:hAnsi="Times New Roman"/>
                <w:sz w:val="24"/>
                <w:szCs w:val="24"/>
              </w:rPr>
            </w:pPr>
          </w:p>
          <w:p w:rsidR="00C54773" w:rsidRPr="00B33175" w:rsidRDefault="00C54773" w:rsidP="00BD2A7A">
            <w:pPr>
              <w:rPr>
                <w:rFonts w:ascii="Times New Roman" w:hAnsi="Times New Roman"/>
                <w:sz w:val="24"/>
                <w:szCs w:val="24"/>
              </w:rPr>
            </w:pPr>
            <w:r w:rsidRPr="00B33175">
              <w:rPr>
                <w:rFonts w:ascii="Times New Roman" w:hAnsi="Times New Roman"/>
                <w:sz w:val="24"/>
                <w:szCs w:val="24"/>
              </w:rPr>
              <w:t xml:space="preserve">Pretendents par veicamajiem darbiem un līguma ietvaros sasniedzamajiem mērķiem ir iesniedzis vispārinātu, uz konkrēto objektu detaļās neattiecinātu būvuzraudzības realizācijas aprakstu </w:t>
            </w:r>
            <w:r w:rsidR="00F87A09" w:rsidRPr="00B33175">
              <w:rPr>
                <w:rFonts w:ascii="Times New Roman" w:hAnsi="Times New Roman"/>
                <w:sz w:val="24"/>
                <w:szCs w:val="24"/>
              </w:rPr>
              <w:t xml:space="preserve">atbilstoši LR normatīvo aktu prasībām - </w:t>
            </w:r>
            <w:r w:rsidRPr="00B33175">
              <w:rPr>
                <w:rFonts w:ascii="Times New Roman" w:hAnsi="Times New Roman"/>
                <w:sz w:val="24"/>
                <w:szCs w:val="24"/>
              </w:rPr>
              <w:t>10 punkti.</w:t>
            </w:r>
          </w:p>
          <w:p w:rsidR="00C54773" w:rsidRPr="00B33175" w:rsidRDefault="00C54773" w:rsidP="00BD2A7A">
            <w:pPr>
              <w:rPr>
                <w:rFonts w:ascii="Times New Roman" w:hAnsi="Times New Roman"/>
                <w:sz w:val="24"/>
                <w:szCs w:val="24"/>
              </w:rPr>
            </w:pPr>
          </w:p>
          <w:p w:rsidR="00C54773" w:rsidRPr="00B33175" w:rsidRDefault="00C54773" w:rsidP="00BD2A7A">
            <w:pPr>
              <w:rPr>
                <w:rFonts w:ascii="Times New Roman" w:hAnsi="Times New Roman"/>
                <w:sz w:val="24"/>
                <w:szCs w:val="24"/>
              </w:rPr>
            </w:pPr>
            <w:r w:rsidRPr="00B33175">
              <w:rPr>
                <w:rFonts w:ascii="Times New Roman" w:hAnsi="Times New Roman"/>
                <w:sz w:val="24"/>
                <w:szCs w:val="24"/>
              </w:rPr>
              <w:t xml:space="preserve">Pretendents par veicamajiem darbiem un līguma ietvaros sasniedzamajiem mērķiem ir iesniedzis būvuzraudzības realizācijas aprakstu konkrētajam objektam </w:t>
            </w:r>
            <w:r w:rsidR="00F87A09" w:rsidRPr="00B33175">
              <w:rPr>
                <w:rFonts w:ascii="Times New Roman" w:hAnsi="Times New Roman"/>
                <w:sz w:val="24"/>
                <w:szCs w:val="24"/>
              </w:rPr>
              <w:t xml:space="preserve">un tas ir atbilstošs LR normatīvo aktu prasībām - </w:t>
            </w:r>
            <w:r w:rsidR="00FB2544" w:rsidRPr="00B33175">
              <w:rPr>
                <w:rFonts w:ascii="Times New Roman" w:hAnsi="Times New Roman"/>
                <w:sz w:val="24"/>
                <w:szCs w:val="24"/>
              </w:rPr>
              <w:t>25</w:t>
            </w:r>
            <w:r w:rsidRPr="00B33175">
              <w:rPr>
                <w:rFonts w:ascii="Times New Roman" w:hAnsi="Times New Roman"/>
                <w:sz w:val="24"/>
                <w:szCs w:val="24"/>
              </w:rPr>
              <w:t xml:space="preserve"> punkti.</w:t>
            </w:r>
          </w:p>
          <w:p w:rsidR="00C54773" w:rsidRPr="00B33175" w:rsidRDefault="00C54773" w:rsidP="00BD2A7A">
            <w:pPr>
              <w:rPr>
                <w:rFonts w:ascii="Times New Roman" w:hAnsi="Times New Roman"/>
                <w:sz w:val="24"/>
                <w:szCs w:val="24"/>
              </w:rPr>
            </w:pPr>
          </w:p>
          <w:p w:rsidR="00C54773" w:rsidRPr="00B33175" w:rsidRDefault="00C54773" w:rsidP="00BD2A7A">
            <w:pPr>
              <w:rPr>
                <w:rFonts w:ascii="Times New Roman" w:hAnsi="Times New Roman"/>
                <w:sz w:val="24"/>
                <w:szCs w:val="24"/>
              </w:rPr>
            </w:pPr>
            <w:r w:rsidRPr="00B33175">
              <w:rPr>
                <w:rFonts w:ascii="Times New Roman" w:hAnsi="Times New Roman"/>
                <w:sz w:val="24"/>
                <w:szCs w:val="24"/>
              </w:rPr>
              <w:t xml:space="preserve">Pretendents par veicamajiem darbiem un līguma ietvaros sasniedzamajiem mērķiem ir iesniedzis detalizētu būvuzraudzības realizācijas </w:t>
            </w:r>
            <w:r w:rsidR="00FB2544" w:rsidRPr="00B33175">
              <w:rPr>
                <w:rFonts w:ascii="Times New Roman" w:hAnsi="Times New Roman"/>
                <w:sz w:val="24"/>
                <w:szCs w:val="24"/>
              </w:rPr>
              <w:t xml:space="preserve">un kvalitātes vadības procedūru </w:t>
            </w:r>
            <w:r w:rsidRPr="00B33175">
              <w:rPr>
                <w:rFonts w:ascii="Times New Roman" w:hAnsi="Times New Roman"/>
                <w:sz w:val="24"/>
                <w:szCs w:val="24"/>
              </w:rPr>
              <w:t>aprakstu konkrētajam objektam</w:t>
            </w:r>
            <w:r w:rsidR="00FB2544" w:rsidRPr="00B33175">
              <w:rPr>
                <w:rFonts w:ascii="Times New Roman" w:hAnsi="Times New Roman"/>
                <w:sz w:val="24"/>
                <w:szCs w:val="24"/>
              </w:rPr>
              <w:t xml:space="preserve"> (katram no būvniecības darbu veidiem un fāzēm)</w:t>
            </w:r>
            <w:r w:rsidRPr="00B33175">
              <w:rPr>
                <w:rFonts w:ascii="Times New Roman" w:hAnsi="Times New Roman"/>
                <w:sz w:val="24"/>
                <w:szCs w:val="24"/>
              </w:rPr>
              <w:t xml:space="preserve">, kas papildināts ar, izmantojamajiem darba instrumentiem, kā arī katra konkrēta eksperta ieguldījumu </w:t>
            </w:r>
            <w:r w:rsidR="00FB2544" w:rsidRPr="00B33175">
              <w:rPr>
                <w:rFonts w:ascii="Times New Roman" w:hAnsi="Times New Roman"/>
                <w:sz w:val="24"/>
                <w:szCs w:val="24"/>
              </w:rPr>
              <w:t>(laika grafiks)</w:t>
            </w:r>
            <w:r w:rsidRPr="00B33175">
              <w:rPr>
                <w:rFonts w:ascii="Times New Roman" w:hAnsi="Times New Roman"/>
                <w:sz w:val="24"/>
                <w:szCs w:val="24"/>
              </w:rPr>
              <w:t>un līguma ietvaros</w:t>
            </w:r>
            <w:r w:rsidR="00F87A09" w:rsidRPr="00B33175">
              <w:rPr>
                <w:rFonts w:ascii="Times New Roman" w:hAnsi="Times New Roman"/>
                <w:sz w:val="24"/>
                <w:szCs w:val="24"/>
              </w:rPr>
              <w:t xml:space="preserve"> nodrošināmās administratīvās vadības principiem, </w:t>
            </w:r>
            <w:proofErr w:type="spellStart"/>
            <w:r w:rsidR="00F87A09" w:rsidRPr="00B33175">
              <w:rPr>
                <w:rFonts w:ascii="Times New Roman" w:hAnsi="Times New Roman"/>
                <w:sz w:val="24"/>
                <w:szCs w:val="24"/>
              </w:rPr>
              <w:t>tsk</w:t>
            </w:r>
            <w:proofErr w:type="spellEnd"/>
            <w:r w:rsidR="00F87A09" w:rsidRPr="00B33175">
              <w:rPr>
                <w:rFonts w:ascii="Times New Roman" w:hAnsi="Times New Roman"/>
                <w:sz w:val="24"/>
                <w:szCs w:val="24"/>
              </w:rPr>
              <w:t>,</w:t>
            </w:r>
            <w:r w:rsidRPr="00B33175">
              <w:rPr>
                <w:rFonts w:ascii="Times New Roman" w:hAnsi="Times New Roman"/>
                <w:sz w:val="24"/>
                <w:szCs w:val="24"/>
              </w:rPr>
              <w:t xml:space="preserve"> sagatavoj</w:t>
            </w:r>
            <w:r w:rsidR="00F87A09" w:rsidRPr="00B33175">
              <w:rPr>
                <w:rFonts w:ascii="Times New Roman" w:hAnsi="Times New Roman"/>
                <w:sz w:val="24"/>
                <w:szCs w:val="24"/>
              </w:rPr>
              <w:t>a</w:t>
            </w:r>
            <w:r w:rsidRPr="00B33175">
              <w:rPr>
                <w:rFonts w:ascii="Times New Roman" w:hAnsi="Times New Roman"/>
                <w:sz w:val="24"/>
                <w:szCs w:val="24"/>
              </w:rPr>
              <w:t xml:space="preserve">mās dokumentācijas formām (piem. </w:t>
            </w:r>
            <w:r w:rsidR="00F87A09" w:rsidRPr="00B33175">
              <w:rPr>
                <w:rFonts w:ascii="Times New Roman" w:hAnsi="Times New Roman"/>
                <w:sz w:val="24"/>
                <w:szCs w:val="24"/>
              </w:rPr>
              <w:t>Sanāksmju p</w:t>
            </w:r>
            <w:r w:rsidRPr="00B33175">
              <w:rPr>
                <w:rFonts w:ascii="Times New Roman" w:hAnsi="Times New Roman"/>
                <w:sz w:val="24"/>
                <w:szCs w:val="24"/>
              </w:rPr>
              <w:t>rotokolu un ziņojumu paraugi)</w:t>
            </w:r>
            <w:r w:rsidR="00F87A09" w:rsidRPr="00B33175">
              <w:rPr>
                <w:rFonts w:ascii="Times New Roman" w:hAnsi="Times New Roman"/>
                <w:sz w:val="24"/>
                <w:szCs w:val="24"/>
              </w:rPr>
              <w:t xml:space="preserve"> </w:t>
            </w:r>
            <w:r w:rsidRPr="00B33175">
              <w:rPr>
                <w:rFonts w:ascii="Times New Roman" w:hAnsi="Times New Roman"/>
                <w:sz w:val="24"/>
                <w:szCs w:val="24"/>
              </w:rPr>
              <w:t>– 40 punkti.</w:t>
            </w:r>
          </w:p>
          <w:p w:rsidR="00C54773" w:rsidRPr="00B33175" w:rsidRDefault="00C54773" w:rsidP="00BD2A7A">
            <w:pPr>
              <w:rPr>
                <w:rFonts w:ascii="Times New Roman" w:hAnsi="Times New Roman"/>
                <w:sz w:val="24"/>
                <w:szCs w:val="24"/>
              </w:rPr>
            </w:pPr>
          </w:p>
          <w:p w:rsidR="00C54773" w:rsidRPr="00B33175" w:rsidRDefault="00C54773" w:rsidP="00BD2A7A">
            <w:pPr>
              <w:rPr>
                <w:rFonts w:ascii="Times New Roman" w:hAnsi="Times New Roman"/>
                <w:sz w:val="24"/>
                <w:szCs w:val="24"/>
              </w:rPr>
            </w:pPr>
          </w:p>
        </w:tc>
      </w:tr>
      <w:tr w:rsidR="00FB2544" w:rsidRPr="00B33175" w:rsidTr="00237621">
        <w:tc>
          <w:tcPr>
            <w:tcW w:w="10320" w:type="dxa"/>
            <w:gridSpan w:val="5"/>
            <w:shd w:val="clear" w:color="auto" w:fill="auto"/>
            <w:vAlign w:val="center"/>
          </w:tcPr>
          <w:p w:rsidR="00FB2544" w:rsidRPr="00B33175" w:rsidRDefault="00FB2544" w:rsidP="00BD2A7A">
            <w:pPr>
              <w:rPr>
                <w:rFonts w:ascii="Times New Roman" w:hAnsi="Times New Roman"/>
                <w:sz w:val="24"/>
                <w:szCs w:val="24"/>
              </w:rPr>
            </w:pPr>
            <w:r w:rsidRPr="00FA0FD5">
              <w:rPr>
                <w:rFonts w:ascii="Times New Roman" w:hAnsi="Times New Roman"/>
                <w:sz w:val="24"/>
                <w:szCs w:val="24"/>
              </w:rPr>
              <w:t>Vērtēšanas 4. posma 2. etaps</w:t>
            </w:r>
          </w:p>
        </w:tc>
      </w:tr>
      <w:tr w:rsidR="00FB2544" w:rsidRPr="00B33175" w:rsidTr="00FB2544">
        <w:tc>
          <w:tcPr>
            <w:tcW w:w="1560" w:type="dxa"/>
            <w:shd w:val="clear" w:color="auto" w:fill="auto"/>
            <w:vAlign w:val="center"/>
          </w:tcPr>
          <w:p w:rsidR="00FB2544" w:rsidRPr="00B33175" w:rsidRDefault="00FB2544" w:rsidP="00BD2A7A">
            <w:pPr>
              <w:rPr>
                <w:rFonts w:ascii="Times New Roman" w:hAnsi="Times New Roman"/>
                <w:sz w:val="24"/>
                <w:szCs w:val="24"/>
              </w:rPr>
            </w:pPr>
            <w:r w:rsidRPr="00B33175">
              <w:rPr>
                <w:rFonts w:ascii="Times New Roman" w:hAnsi="Times New Roman"/>
                <w:sz w:val="24"/>
                <w:szCs w:val="24"/>
              </w:rPr>
              <w:t xml:space="preserve">Finanšu piedāvājums </w:t>
            </w:r>
          </w:p>
        </w:tc>
        <w:tc>
          <w:tcPr>
            <w:tcW w:w="1389" w:type="dxa"/>
            <w:shd w:val="clear" w:color="auto" w:fill="auto"/>
            <w:vAlign w:val="center"/>
          </w:tcPr>
          <w:p w:rsidR="00FB2544" w:rsidRPr="00B33175" w:rsidRDefault="00FB2544" w:rsidP="00BD2A7A">
            <w:pPr>
              <w:rPr>
                <w:rFonts w:ascii="Times New Roman" w:hAnsi="Times New Roman"/>
                <w:sz w:val="24"/>
                <w:szCs w:val="24"/>
              </w:rPr>
            </w:pPr>
            <w:r w:rsidRPr="00B33175">
              <w:rPr>
                <w:rFonts w:ascii="Times New Roman" w:hAnsi="Times New Roman"/>
                <w:sz w:val="24"/>
                <w:szCs w:val="24"/>
              </w:rPr>
              <w:t>Iepirkuma cena (bez PVN 21%)</w:t>
            </w:r>
          </w:p>
        </w:tc>
        <w:tc>
          <w:tcPr>
            <w:tcW w:w="1417" w:type="dxa"/>
            <w:shd w:val="clear" w:color="auto" w:fill="auto"/>
            <w:vAlign w:val="center"/>
          </w:tcPr>
          <w:p w:rsidR="00FB2544" w:rsidRPr="00B33175" w:rsidRDefault="00FB2544" w:rsidP="00BD2A7A">
            <w:pPr>
              <w:rPr>
                <w:rFonts w:ascii="Times New Roman" w:hAnsi="Times New Roman"/>
                <w:sz w:val="24"/>
                <w:szCs w:val="24"/>
              </w:rPr>
            </w:pPr>
            <w:r w:rsidRPr="00B33175">
              <w:rPr>
                <w:rFonts w:ascii="Times New Roman" w:hAnsi="Times New Roman"/>
                <w:sz w:val="24"/>
                <w:szCs w:val="24"/>
              </w:rPr>
              <w:t>60</w:t>
            </w:r>
          </w:p>
        </w:tc>
        <w:tc>
          <w:tcPr>
            <w:tcW w:w="1701" w:type="dxa"/>
            <w:shd w:val="clear" w:color="auto" w:fill="auto"/>
            <w:vAlign w:val="center"/>
          </w:tcPr>
          <w:p w:rsidR="00FB2544" w:rsidRPr="00B33175" w:rsidRDefault="00FB2544" w:rsidP="00BD2A7A">
            <w:pPr>
              <w:rPr>
                <w:rFonts w:ascii="Times New Roman" w:hAnsi="Times New Roman"/>
                <w:sz w:val="24"/>
                <w:szCs w:val="24"/>
              </w:rPr>
            </w:pPr>
            <w:r w:rsidRPr="00B33175">
              <w:rPr>
                <w:rFonts w:ascii="Times New Roman" w:hAnsi="Times New Roman"/>
                <w:sz w:val="24"/>
                <w:szCs w:val="24"/>
              </w:rPr>
              <w:t>Zemāka cena – vairāk punkti</w:t>
            </w:r>
          </w:p>
        </w:tc>
        <w:tc>
          <w:tcPr>
            <w:tcW w:w="4253" w:type="dxa"/>
            <w:shd w:val="clear" w:color="auto" w:fill="auto"/>
            <w:vAlign w:val="center"/>
          </w:tcPr>
          <w:p w:rsidR="00FB2544" w:rsidRPr="00B33175" w:rsidRDefault="00FB2544" w:rsidP="00BD2A7A">
            <w:pPr>
              <w:rPr>
                <w:rFonts w:ascii="Times New Roman" w:hAnsi="Times New Roman"/>
                <w:color w:val="FF0000"/>
                <w:sz w:val="24"/>
                <w:szCs w:val="24"/>
              </w:rPr>
            </w:pPr>
            <w:r w:rsidRPr="00B33175">
              <w:rPr>
                <w:rFonts w:ascii="Times New Roman" w:hAnsi="Times New Roman"/>
                <w:sz w:val="24"/>
                <w:szCs w:val="24"/>
              </w:rPr>
              <w:t>Pēc formulas: (lētākais iepirkuma piedāvājums dalīts ar vērtējamo iepirkuma piedāvājumu) x maksimālais punktu skaits kritērijā</w:t>
            </w:r>
          </w:p>
        </w:tc>
      </w:tr>
      <w:tr w:rsidR="00FB2544" w:rsidRPr="00B33175" w:rsidTr="00FB2544">
        <w:tc>
          <w:tcPr>
            <w:tcW w:w="1560" w:type="dxa"/>
            <w:shd w:val="clear" w:color="auto" w:fill="auto"/>
            <w:vAlign w:val="center"/>
          </w:tcPr>
          <w:p w:rsidR="00FB2544" w:rsidRPr="00B33175" w:rsidRDefault="00FB2544" w:rsidP="00BD2A7A">
            <w:pPr>
              <w:rPr>
                <w:rFonts w:ascii="Times New Roman" w:hAnsi="Times New Roman"/>
                <w:sz w:val="24"/>
                <w:szCs w:val="24"/>
              </w:rPr>
            </w:pPr>
            <w:r w:rsidRPr="00B33175">
              <w:rPr>
                <w:rFonts w:ascii="Times New Roman" w:hAnsi="Times New Roman"/>
                <w:sz w:val="24"/>
                <w:szCs w:val="24"/>
              </w:rPr>
              <w:t>Kopā</w:t>
            </w:r>
          </w:p>
        </w:tc>
        <w:tc>
          <w:tcPr>
            <w:tcW w:w="1389" w:type="dxa"/>
            <w:shd w:val="clear" w:color="auto" w:fill="auto"/>
            <w:vAlign w:val="center"/>
          </w:tcPr>
          <w:p w:rsidR="00FB2544" w:rsidRPr="00B33175" w:rsidRDefault="00FB2544" w:rsidP="00BD2A7A">
            <w:pPr>
              <w:rPr>
                <w:rFonts w:ascii="Times New Roman" w:hAnsi="Times New Roman"/>
                <w:sz w:val="24"/>
                <w:szCs w:val="24"/>
              </w:rPr>
            </w:pPr>
          </w:p>
        </w:tc>
        <w:tc>
          <w:tcPr>
            <w:tcW w:w="1417" w:type="dxa"/>
            <w:shd w:val="clear" w:color="auto" w:fill="auto"/>
            <w:vAlign w:val="center"/>
          </w:tcPr>
          <w:p w:rsidR="00FB2544" w:rsidRPr="00B33175" w:rsidRDefault="00FB2544" w:rsidP="00BD2A7A">
            <w:pPr>
              <w:rPr>
                <w:rFonts w:ascii="Times New Roman" w:hAnsi="Times New Roman"/>
                <w:sz w:val="24"/>
                <w:szCs w:val="24"/>
              </w:rPr>
            </w:pPr>
            <w:r w:rsidRPr="00B33175">
              <w:rPr>
                <w:rFonts w:ascii="Times New Roman" w:hAnsi="Times New Roman"/>
                <w:sz w:val="24"/>
                <w:szCs w:val="24"/>
              </w:rPr>
              <w:t xml:space="preserve"> Punkti</w:t>
            </w:r>
          </w:p>
        </w:tc>
        <w:tc>
          <w:tcPr>
            <w:tcW w:w="1701" w:type="dxa"/>
            <w:shd w:val="clear" w:color="auto" w:fill="auto"/>
          </w:tcPr>
          <w:p w:rsidR="00FB2544" w:rsidRPr="00B33175" w:rsidRDefault="00FB2544" w:rsidP="00BD2A7A">
            <w:pPr>
              <w:rPr>
                <w:rFonts w:ascii="Times New Roman" w:hAnsi="Times New Roman"/>
                <w:sz w:val="24"/>
                <w:szCs w:val="24"/>
              </w:rPr>
            </w:pPr>
          </w:p>
        </w:tc>
        <w:tc>
          <w:tcPr>
            <w:tcW w:w="4253" w:type="dxa"/>
            <w:shd w:val="clear" w:color="auto" w:fill="auto"/>
          </w:tcPr>
          <w:p w:rsidR="00FB2544" w:rsidRPr="00B33175" w:rsidRDefault="00FB2544" w:rsidP="00BD2A7A">
            <w:pPr>
              <w:rPr>
                <w:rFonts w:ascii="Times New Roman" w:hAnsi="Times New Roman"/>
                <w:sz w:val="24"/>
                <w:szCs w:val="24"/>
              </w:rPr>
            </w:pPr>
          </w:p>
        </w:tc>
      </w:tr>
    </w:tbl>
    <w:p w:rsidR="00C54773" w:rsidRPr="00B33175" w:rsidRDefault="00C54773" w:rsidP="00F437A2">
      <w:pPr>
        <w:pStyle w:val="ListParagraph"/>
        <w:numPr>
          <w:ilvl w:val="4"/>
          <w:numId w:val="15"/>
        </w:numPr>
        <w:tabs>
          <w:tab w:val="left" w:pos="720"/>
        </w:tabs>
        <w:jc w:val="both"/>
      </w:pPr>
      <w:r w:rsidRPr="00B33175">
        <w:t xml:space="preserve"> Pretendenta iegūto punktu skaitu kritērijā „Iepirkuma cena” (eiro) aprēķina pēc sekojošas formulas:</w:t>
      </w:r>
    </w:p>
    <w:p w:rsidR="00C54773" w:rsidRPr="00B33175" w:rsidRDefault="00C54773" w:rsidP="00C54773">
      <w:pPr>
        <w:ind w:left="1134" w:firstLine="540"/>
        <w:rPr>
          <w:rFonts w:ascii="Times New Roman" w:hAnsi="Times New Roman"/>
          <w:sz w:val="24"/>
          <w:szCs w:val="24"/>
          <w:vertAlign w:val="subscript"/>
        </w:rPr>
      </w:pPr>
      <w:r w:rsidRPr="00B33175">
        <w:rPr>
          <w:rFonts w:ascii="Times New Roman" w:hAnsi="Times New Roman"/>
          <w:sz w:val="24"/>
          <w:szCs w:val="24"/>
        </w:rPr>
        <w:t xml:space="preserve">P = </w:t>
      </w:r>
      <w:proofErr w:type="spellStart"/>
      <w:r w:rsidRPr="00B33175">
        <w:rPr>
          <w:rFonts w:ascii="Times New Roman" w:hAnsi="Times New Roman"/>
          <w:sz w:val="24"/>
          <w:szCs w:val="24"/>
        </w:rPr>
        <w:t>C</w:t>
      </w:r>
      <w:r w:rsidRPr="00B33175">
        <w:rPr>
          <w:rFonts w:ascii="Times New Roman" w:hAnsi="Times New Roman"/>
          <w:sz w:val="24"/>
          <w:szCs w:val="24"/>
          <w:vertAlign w:val="subscript"/>
        </w:rPr>
        <w:t>x</w:t>
      </w:r>
      <w:proofErr w:type="spellEnd"/>
      <w:r w:rsidRPr="00B33175">
        <w:rPr>
          <w:rFonts w:ascii="Times New Roman" w:hAnsi="Times New Roman"/>
          <w:sz w:val="24"/>
          <w:szCs w:val="24"/>
        </w:rPr>
        <w:t xml:space="preserve"> / </w:t>
      </w:r>
      <w:proofErr w:type="spellStart"/>
      <w:r w:rsidRPr="00B33175">
        <w:rPr>
          <w:rFonts w:ascii="Times New Roman" w:hAnsi="Times New Roman"/>
          <w:sz w:val="24"/>
          <w:szCs w:val="24"/>
        </w:rPr>
        <w:t>C</w:t>
      </w:r>
      <w:r w:rsidRPr="00B33175">
        <w:rPr>
          <w:rFonts w:ascii="Times New Roman" w:hAnsi="Times New Roman"/>
          <w:sz w:val="24"/>
          <w:szCs w:val="24"/>
          <w:vertAlign w:val="subscript"/>
        </w:rPr>
        <w:t>y</w:t>
      </w:r>
      <w:proofErr w:type="spellEnd"/>
      <w:r w:rsidRPr="00B33175">
        <w:rPr>
          <w:rFonts w:ascii="Times New Roman" w:hAnsi="Times New Roman"/>
          <w:sz w:val="24"/>
          <w:szCs w:val="24"/>
        </w:rPr>
        <w:t xml:space="preserve"> * </w:t>
      </w:r>
      <w:proofErr w:type="spellStart"/>
      <w:r w:rsidRPr="00B33175">
        <w:rPr>
          <w:rFonts w:ascii="Times New Roman" w:hAnsi="Times New Roman"/>
          <w:sz w:val="24"/>
          <w:szCs w:val="24"/>
        </w:rPr>
        <w:t>P</w:t>
      </w:r>
      <w:r w:rsidRPr="00B33175">
        <w:rPr>
          <w:rFonts w:ascii="Times New Roman" w:hAnsi="Times New Roman"/>
          <w:sz w:val="24"/>
          <w:szCs w:val="24"/>
          <w:vertAlign w:val="subscript"/>
        </w:rPr>
        <w:t>max</w:t>
      </w:r>
      <w:proofErr w:type="spellEnd"/>
    </w:p>
    <w:p w:rsidR="00C54773" w:rsidRPr="00B33175" w:rsidRDefault="00C54773" w:rsidP="00C54773">
      <w:pPr>
        <w:ind w:left="1134"/>
        <w:rPr>
          <w:rFonts w:ascii="Times New Roman" w:hAnsi="Times New Roman"/>
          <w:sz w:val="24"/>
          <w:szCs w:val="24"/>
        </w:rPr>
      </w:pPr>
      <w:r w:rsidRPr="00B33175">
        <w:rPr>
          <w:rFonts w:ascii="Times New Roman" w:hAnsi="Times New Roman"/>
          <w:sz w:val="24"/>
          <w:szCs w:val="24"/>
        </w:rPr>
        <w:t>kur:</w:t>
      </w:r>
    </w:p>
    <w:p w:rsidR="00C54773" w:rsidRPr="00B33175" w:rsidRDefault="00C54773" w:rsidP="00C54773">
      <w:pPr>
        <w:ind w:left="1134" w:firstLine="540"/>
        <w:rPr>
          <w:rFonts w:ascii="Times New Roman" w:hAnsi="Times New Roman"/>
          <w:sz w:val="24"/>
          <w:szCs w:val="24"/>
        </w:rPr>
      </w:pPr>
      <w:proofErr w:type="spellStart"/>
      <w:r w:rsidRPr="00B33175">
        <w:rPr>
          <w:rFonts w:ascii="Times New Roman" w:hAnsi="Times New Roman"/>
          <w:sz w:val="24"/>
          <w:szCs w:val="24"/>
        </w:rPr>
        <w:t>C</w:t>
      </w:r>
      <w:r w:rsidRPr="00B33175">
        <w:rPr>
          <w:rFonts w:ascii="Times New Roman" w:hAnsi="Times New Roman"/>
          <w:sz w:val="24"/>
          <w:szCs w:val="24"/>
          <w:vertAlign w:val="subscript"/>
        </w:rPr>
        <w:t>x</w:t>
      </w:r>
      <w:proofErr w:type="spellEnd"/>
      <w:r w:rsidRPr="00B33175">
        <w:rPr>
          <w:rFonts w:ascii="Times New Roman" w:hAnsi="Times New Roman"/>
          <w:sz w:val="24"/>
          <w:szCs w:val="24"/>
          <w:vertAlign w:val="subscript"/>
        </w:rPr>
        <w:t xml:space="preserve"> </w:t>
      </w:r>
      <w:r w:rsidRPr="00B33175">
        <w:rPr>
          <w:rFonts w:ascii="Times New Roman" w:hAnsi="Times New Roman"/>
          <w:sz w:val="24"/>
          <w:szCs w:val="24"/>
        </w:rPr>
        <w:t>- lētākā piedāvājuma cena;</w:t>
      </w:r>
    </w:p>
    <w:p w:rsidR="00C54773" w:rsidRPr="00B33175" w:rsidRDefault="00C54773" w:rsidP="00C54773">
      <w:pPr>
        <w:ind w:left="1134" w:firstLine="540"/>
        <w:rPr>
          <w:rFonts w:ascii="Times New Roman" w:hAnsi="Times New Roman"/>
          <w:sz w:val="24"/>
          <w:szCs w:val="24"/>
        </w:rPr>
      </w:pPr>
      <w:proofErr w:type="spellStart"/>
      <w:r w:rsidRPr="00B33175">
        <w:rPr>
          <w:rFonts w:ascii="Times New Roman" w:hAnsi="Times New Roman"/>
          <w:sz w:val="24"/>
          <w:szCs w:val="24"/>
        </w:rPr>
        <w:t>C</w:t>
      </w:r>
      <w:r w:rsidRPr="00B33175">
        <w:rPr>
          <w:rFonts w:ascii="Times New Roman" w:hAnsi="Times New Roman"/>
          <w:sz w:val="24"/>
          <w:szCs w:val="24"/>
          <w:vertAlign w:val="subscript"/>
        </w:rPr>
        <w:t>y</w:t>
      </w:r>
      <w:proofErr w:type="spellEnd"/>
      <w:r w:rsidRPr="00B33175">
        <w:rPr>
          <w:rFonts w:ascii="Times New Roman" w:hAnsi="Times New Roman"/>
          <w:sz w:val="24"/>
          <w:szCs w:val="24"/>
          <w:vertAlign w:val="subscript"/>
        </w:rPr>
        <w:t xml:space="preserve"> </w:t>
      </w:r>
      <w:r w:rsidRPr="00B33175">
        <w:rPr>
          <w:rFonts w:ascii="Times New Roman" w:hAnsi="Times New Roman"/>
          <w:sz w:val="24"/>
          <w:szCs w:val="24"/>
        </w:rPr>
        <w:t>- vērtējamā piedāvājuma cena;</w:t>
      </w:r>
    </w:p>
    <w:p w:rsidR="00C54773" w:rsidRPr="00B33175" w:rsidRDefault="00C54773" w:rsidP="00C54773">
      <w:pPr>
        <w:ind w:left="1134" w:firstLine="540"/>
        <w:rPr>
          <w:rFonts w:ascii="Times New Roman" w:hAnsi="Times New Roman"/>
          <w:sz w:val="24"/>
          <w:szCs w:val="24"/>
        </w:rPr>
      </w:pPr>
      <w:proofErr w:type="spellStart"/>
      <w:r w:rsidRPr="00B33175">
        <w:rPr>
          <w:rFonts w:ascii="Times New Roman" w:hAnsi="Times New Roman"/>
          <w:sz w:val="24"/>
          <w:szCs w:val="24"/>
        </w:rPr>
        <w:t>P</w:t>
      </w:r>
      <w:r w:rsidRPr="00B33175">
        <w:rPr>
          <w:rFonts w:ascii="Times New Roman" w:hAnsi="Times New Roman"/>
          <w:sz w:val="24"/>
          <w:szCs w:val="24"/>
          <w:vertAlign w:val="subscript"/>
        </w:rPr>
        <w:t>max</w:t>
      </w:r>
      <w:proofErr w:type="spellEnd"/>
      <w:r w:rsidRPr="00B33175">
        <w:rPr>
          <w:rFonts w:ascii="Times New Roman" w:hAnsi="Times New Roman"/>
          <w:sz w:val="24"/>
          <w:szCs w:val="24"/>
          <w:vertAlign w:val="subscript"/>
        </w:rPr>
        <w:t xml:space="preserve"> </w:t>
      </w:r>
      <w:r w:rsidRPr="00B33175">
        <w:rPr>
          <w:rFonts w:ascii="Times New Roman" w:hAnsi="Times New Roman"/>
          <w:sz w:val="24"/>
          <w:szCs w:val="24"/>
        </w:rPr>
        <w:t>- maksimālais punktu skaits kritērijā „Iepirkuma cena”;</w:t>
      </w:r>
    </w:p>
    <w:p w:rsidR="00C54773" w:rsidRPr="00B33175" w:rsidRDefault="00C54773" w:rsidP="00C54773">
      <w:pPr>
        <w:ind w:left="1134" w:firstLine="540"/>
        <w:rPr>
          <w:rFonts w:ascii="Times New Roman" w:hAnsi="Times New Roman"/>
          <w:sz w:val="24"/>
          <w:szCs w:val="24"/>
        </w:rPr>
      </w:pPr>
      <w:r w:rsidRPr="00B33175">
        <w:rPr>
          <w:rFonts w:ascii="Times New Roman" w:hAnsi="Times New Roman"/>
          <w:sz w:val="24"/>
          <w:szCs w:val="24"/>
        </w:rPr>
        <w:t>P - vērtējamā piedāvājuma iegūtais punktu skaits kritērijā „Iepirkuma cena”.</w:t>
      </w:r>
    </w:p>
    <w:p w:rsidR="00C54773" w:rsidRPr="00B33175" w:rsidRDefault="00C54773" w:rsidP="00C54773">
      <w:pPr>
        <w:rPr>
          <w:sz w:val="24"/>
          <w:szCs w:val="24"/>
        </w:rPr>
      </w:pPr>
    </w:p>
    <w:p w:rsidR="00C54773" w:rsidRPr="00B33175" w:rsidRDefault="00C54773" w:rsidP="00F437A2">
      <w:pPr>
        <w:pStyle w:val="ListParagraph"/>
        <w:numPr>
          <w:ilvl w:val="4"/>
          <w:numId w:val="15"/>
        </w:numPr>
        <w:tabs>
          <w:tab w:val="left" w:pos="720"/>
        </w:tabs>
        <w:jc w:val="both"/>
      </w:pPr>
      <w:r w:rsidRPr="00B33175">
        <w:t>Katrs komisijas loceklis individuāli izvērtē kritēriju „Detalizēts būvuzraudzības realizācijas apraksts”, aizpildot novērtējuma tabulu.</w:t>
      </w:r>
    </w:p>
    <w:p w:rsidR="00C54773" w:rsidRPr="00B33175" w:rsidRDefault="00C54773" w:rsidP="00F437A2">
      <w:pPr>
        <w:pStyle w:val="ListParagraph"/>
        <w:numPr>
          <w:ilvl w:val="4"/>
          <w:numId w:val="15"/>
        </w:numPr>
        <w:tabs>
          <w:tab w:val="left" w:pos="720"/>
        </w:tabs>
        <w:jc w:val="both"/>
      </w:pPr>
      <w:r w:rsidRPr="00B33175">
        <w:t>Par saimnieciski visizdevīgāko piedāvājumu KOMISIJA atzīst tā pretendenta piedāvājumu, kas vērtēšanā saņem visaugstāko punktu novērtējumu.</w:t>
      </w:r>
    </w:p>
    <w:p w:rsidR="00C54773" w:rsidRPr="00B33175" w:rsidRDefault="00C54773" w:rsidP="00C54773">
      <w:pPr>
        <w:rPr>
          <w:lang w:val="x-none" w:eastAsia="ar-SA"/>
        </w:rPr>
      </w:pPr>
    </w:p>
    <w:p w:rsidR="00C54773" w:rsidRPr="00B33175" w:rsidRDefault="00C54773" w:rsidP="00C44DDD">
      <w:pPr>
        <w:widowControl w:val="0"/>
        <w:tabs>
          <w:tab w:val="left" w:pos="0"/>
          <w:tab w:val="left" w:pos="120"/>
          <w:tab w:val="left" w:pos="284"/>
        </w:tabs>
        <w:suppressAutoHyphens/>
        <w:overflowPunct w:val="0"/>
        <w:autoSpaceDE w:val="0"/>
        <w:autoSpaceDN w:val="0"/>
        <w:adjustRightInd w:val="0"/>
        <w:spacing w:before="60" w:after="0" w:line="240" w:lineRule="auto"/>
        <w:ind w:right="8101"/>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Gadījumā, ja:</w:t>
      </w:r>
      <w:bookmarkEnd w:id="134"/>
      <w:bookmarkEnd w:id="135"/>
      <w:bookmarkEnd w:id="136"/>
      <w:bookmarkEnd w:id="137"/>
      <w:bookmarkEnd w:id="138"/>
      <w:bookmarkEnd w:id="139"/>
      <w:bookmarkEnd w:id="140"/>
    </w:p>
    <w:p w:rsidR="00C54773" w:rsidRPr="00B33175" w:rsidRDefault="00C54773" w:rsidP="00C54773">
      <w:pPr>
        <w:widowControl w:val="0"/>
        <w:numPr>
          <w:ilvl w:val="0"/>
          <w:numId w:val="12"/>
        </w:numPr>
        <w:tabs>
          <w:tab w:val="left" w:pos="360"/>
          <w:tab w:val="left" w:pos="709"/>
          <w:tab w:val="left" w:pos="900"/>
          <w:tab w:val="left" w:pos="1276"/>
          <w:tab w:val="left" w:pos="2127"/>
        </w:tabs>
        <w:suppressAutoHyphens/>
        <w:spacing w:after="0" w:line="240" w:lineRule="auto"/>
        <w:ind w:left="360"/>
        <w:jc w:val="both"/>
        <w:rPr>
          <w:rFonts w:ascii="Times New Roman" w:eastAsia="Times New Roman" w:hAnsi="Times New Roman"/>
          <w:sz w:val="24"/>
          <w:szCs w:val="24"/>
        </w:rPr>
      </w:pPr>
      <w:r w:rsidRPr="00B33175">
        <w:rPr>
          <w:rFonts w:ascii="Times New Roman" w:eastAsia="Times New Roman" w:hAnsi="Times New Roman"/>
          <w:sz w:val="24"/>
          <w:szCs w:val="24"/>
        </w:rPr>
        <w:t xml:space="preserve">Piedāvājumu izvērtēšanas laikā Pretendents savu piedāvājumu atsauc vai maina vai </w:t>
      </w:r>
    </w:p>
    <w:p w:rsidR="00C54773" w:rsidRPr="00B33175" w:rsidRDefault="00C54773" w:rsidP="00C54773">
      <w:pPr>
        <w:widowControl w:val="0"/>
        <w:numPr>
          <w:ilvl w:val="0"/>
          <w:numId w:val="12"/>
        </w:numPr>
        <w:tabs>
          <w:tab w:val="left" w:pos="360"/>
          <w:tab w:val="left" w:pos="709"/>
          <w:tab w:val="left" w:pos="900"/>
          <w:tab w:val="left" w:pos="1276"/>
          <w:tab w:val="left" w:pos="2127"/>
        </w:tabs>
        <w:suppressAutoHyphens/>
        <w:spacing w:after="0" w:line="240" w:lineRule="auto"/>
        <w:ind w:left="360"/>
        <w:jc w:val="both"/>
        <w:rPr>
          <w:rFonts w:ascii="Times New Roman" w:eastAsia="Times New Roman" w:hAnsi="Times New Roman"/>
          <w:sz w:val="24"/>
          <w:szCs w:val="24"/>
        </w:rPr>
      </w:pPr>
      <w:r w:rsidRPr="00B33175">
        <w:rPr>
          <w:rFonts w:ascii="Times New Roman" w:eastAsia="Times New Roman" w:hAnsi="Times New Roman"/>
          <w:sz w:val="24"/>
          <w:szCs w:val="24"/>
        </w:rPr>
        <w:t>Pretendents ir iesniedzis nepatiesu informāciju vai vispār nav iesniedzis pieprasīto informāciju vai</w:t>
      </w:r>
    </w:p>
    <w:p w:rsidR="00C54773" w:rsidRPr="00B33175" w:rsidRDefault="00C54773" w:rsidP="00C54773">
      <w:pPr>
        <w:widowControl w:val="0"/>
        <w:numPr>
          <w:ilvl w:val="0"/>
          <w:numId w:val="12"/>
        </w:numPr>
        <w:tabs>
          <w:tab w:val="left" w:pos="360"/>
          <w:tab w:val="left" w:pos="709"/>
          <w:tab w:val="left" w:pos="900"/>
          <w:tab w:val="left" w:pos="1276"/>
          <w:tab w:val="left" w:pos="2127"/>
        </w:tabs>
        <w:suppressAutoHyphens/>
        <w:spacing w:after="0" w:line="240" w:lineRule="auto"/>
        <w:ind w:left="360"/>
        <w:jc w:val="both"/>
        <w:rPr>
          <w:rFonts w:ascii="Times New Roman" w:eastAsia="Times New Roman" w:hAnsi="Times New Roman"/>
          <w:sz w:val="24"/>
          <w:szCs w:val="24"/>
        </w:rPr>
      </w:pPr>
      <w:r w:rsidRPr="00B33175">
        <w:rPr>
          <w:rFonts w:ascii="Times New Roman" w:eastAsia="Times New Roman" w:hAnsi="Times New Roman"/>
          <w:sz w:val="24"/>
          <w:szCs w:val="24"/>
        </w:rPr>
        <w:t>Piedāvājums neatbilst kādai iepirkuma nolikumā noteiktajai prasībai vai</w:t>
      </w:r>
    </w:p>
    <w:p w:rsidR="00C54773" w:rsidRPr="00B33175" w:rsidRDefault="00C54773" w:rsidP="00C54773">
      <w:pPr>
        <w:widowControl w:val="0"/>
        <w:numPr>
          <w:ilvl w:val="0"/>
          <w:numId w:val="12"/>
        </w:numPr>
        <w:tabs>
          <w:tab w:val="left" w:pos="360"/>
          <w:tab w:val="left" w:pos="709"/>
          <w:tab w:val="left" w:pos="900"/>
          <w:tab w:val="left" w:pos="1276"/>
          <w:tab w:val="left" w:pos="2127"/>
        </w:tabs>
        <w:suppressAutoHyphens/>
        <w:spacing w:after="0" w:line="240" w:lineRule="auto"/>
        <w:ind w:left="360"/>
        <w:jc w:val="both"/>
        <w:rPr>
          <w:rFonts w:ascii="Times New Roman" w:eastAsia="Times New Roman" w:hAnsi="Times New Roman"/>
          <w:sz w:val="24"/>
          <w:szCs w:val="24"/>
        </w:rPr>
      </w:pPr>
      <w:r w:rsidRPr="00B33175">
        <w:rPr>
          <w:rFonts w:ascii="Times New Roman" w:eastAsia="Times New Roman" w:hAnsi="Times New Roman"/>
          <w:sz w:val="24"/>
          <w:szCs w:val="24"/>
        </w:rPr>
        <w:t>Piedāvājums tiek atzīts par nepamatoti lētu,</w:t>
      </w:r>
    </w:p>
    <w:p w:rsidR="00C54773" w:rsidRPr="00B33175" w:rsidRDefault="00C54773" w:rsidP="00C54773">
      <w:pPr>
        <w:tabs>
          <w:tab w:val="left" w:pos="900"/>
          <w:tab w:val="left" w:pos="2127"/>
        </w:tabs>
        <w:suppressAutoHyphens/>
        <w:spacing w:after="0" w:line="240" w:lineRule="auto"/>
        <w:jc w:val="both"/>
        <w:rPr>
          <w:rFonts w:ascii="Times New Roman" w:eastAsia="Times New Roman" w:hAnsi="Times New Roman"/>
          <w:sz w:val="24"/>
          <w:szCs w:val="24"/>
        </w:rPr>
      </w:pPr>
      <w:r w:rsidRPr="00B33175">
        <w:rPr>
          <w:rFonts w:ascii="Times New Roman" w:eastAsia="Times New Roman" w:hAnsi="Times New Roman"/>
          <w:sz w:val="24"/>
          <w:szCs w:val="24"/>
        </w:rPr>
        <w:t xml:space="preserve">iepirkuma komisija turpmāk šo piedāvājumu neizskata un attiecīgo Pretendentu izslēdz no turpmākās dalības iepirkuma procedūrā. </w:t>
      </w:r>
    </w:p>
    <w:p w:rsidR="00C54773" w:rsidRPr="00B33175" w:rsidRDefault="00C54773" w:rsidP="00C54773">
      <w:pPr>
        <w:tabs>
          <w:tab w:val="left" w:pos="900"/>
          <w:tab w:val="left" w:pos="2127"/>
        </w:tabs>
        <w:suppressAutoHyphens/>
        <w:spacing w:after="0" w:line="240" w:lineRule="auto"/>
        <w:jc w:val="both"/>
        <w:rPr>
          <w:rFonts w:ascii="Times New Roman" w:eastAsia="Times New Roman" w:hAnsi="Times New Roman"/>
          <w:sz w:val="24"/>
          <w:szCs w:val="24"/>
        </w:rPr>
      </w:pPr>
    </w:p>
    <w:p w:rsidR="00C54773" w:rsidRPr="00B33175" w:rsidRDefault="00C54773" w:rsidP="00F437A2">
      <w:pPr>
        <w:keepNext/>
        <w:widowControl w:val="0"/>
        <w:numPr>
          <w:ilvl w:val="0"/>
          <w:numId w:val="15"/>
        </w:numPr>
        <w:suppressAutoHyphens/>
        <w:spacing w:before="240" w:after="60" w:line="240" w:lineRule="auto"/>
        <w:outlineLvl w:val="0"/>
        <w:rPr>
          <w:rFonts w:ascii="Times New Roman" w:eastAsia="Times New Roman" w:hAnsi="Times New Roman"/>
          <w:b/>
          <w:bCs/>
          <w:kern w:val="1"/>
          <w:sz w:val="24"/>
          <w:szCs w:val="24"/>
          <w:lang w:eastAsia="ar-SA"/>
        </w:rPr>
      </w:pPr>
      <w:bookmarkStart w:id="141" w:name="_Toc288985218"/>
      <w:bookmarkStart w:id="142" w:name="_Toc480466302"/>
      <w:bookmarkEnd w:id="85"/>
      <w:bookmarkEnd w:id="86"/>
      <w:bookmarkEnd w:id="87"/>
      <w:r w:rsidRPr="00B33175">
        <w:rPr>
          <w:rFonts w:ascii="Times New Roman" w:eastAsia="Times New Roman" w:hAnsi="Times New Roman"/>
          <w:b/>
          <w:bCs/>
          <w:kern w:val="1"/>
          <w:sz w:val="24"/>
          <w:szCs w:val="24"/>
          <w:lang w:eastAsia="ar-SA"/>
        </w:rPr>
        <w:t>LĒMUMA PUBLICĒŠANA, PRETENDENTU INFORMĒŠANA PAR PIEŅEMTO LĒMUMU UN LĪGUMA SLĒGŠANA</w:t>
      </w:r>
      <w:bookmarkEnd w:id="141"/>
      <w:bookmarkEnd w:id="142"/>
    </w:p>
    <w:p w:rsidR="00C54773" w:rsidRPr="00B33175" w:rsidRDefault="00C54773" w:rsidP="00C54773">
      <w:pPr>
        <w:widowControl w:val="0"/>
        <w:suppressAutoHyphens/>
        <w:spacing w:after="0" w:line="240" w:lineRule="auto"/>
        <w:rPr>
          <w:rFonts w:ascii="Times New Roman" w:eastAsia="Times New Roman" w:hAnsi="Times New Roman"/>
          <w:b/>
          <w:bCs/>
          <w:sz w:val="24"/>
          <w:szCs w:val="24"/>
          <w:lang w:eastAsia="ar-SA"/>
        </w:rPr>
      </w:pPr>
      <w:bookmarkStart w:id="143" w:name="_Toc288826570"/>
    </w:p>
    <w:p w:rsidR="00C54773" w:rsidRPr="00B33175" w:rsidRDefault="00C44DDD" w:rsidP="00C44DDD">
      <w:pPr>
        <w:pStyle w:val="ListParagraph"/>
        <w:keepNext/>
        <w:autoSpaceDE w:val="0"/>
        <w:ind w:left="540"/>
        <w:jc w:val="both"/>
        <w:outlineLvl w:val="1"/>
        <w:rPr>
          <w:b/>
          <w:bCs/>
        </w:rPr>
      </w:pPr>
      <w:bookmarkStart w:id="144" w:name="_Toc480466303"/>
      <w:r w:rsidRPr="00B33175">
        <w:rPr>
          <w:b/>
          <w:bCs/>
        </w:rPr>
        <w:t xml:space="preserve">5.1. </w:t>
      </w:r>
      <w:r w:rsidR="00C54773" w:rsidRPr="00B33175">
        <w:rPr>
          <w:b/>
          <w:bCs/>
        </w:rPr>
        <w:t>Lēmuma pieņemšana</w:t>
      </w:r>
      <w:bookmarkEnd w:id="143"/>
      <w:bookmarkEnd w:id="144"/>
    </w:p>
    <w:p w:rsidR="00C54773" w:rsidRPr="00B33175" w:rsidRDefault="00C54773" w:rsidP="00C54773">
      <w:pPr>
        <w:widowControl w:val="0"/>
        <w:tabs>
          <w:tab w:val="left" w:pos="900"/>
        </w:tabs>
        <w:suppressAutoHyphens/>
        <w:autoSpaceDE w:val="0"/>
        <w:spacing w:after="0" w:line="240" w:lineRule="auto"/>
        <w:jc w:val="both"/>
        <w:outlineLvl w:val="1"/>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rPr>
      </w:pPr>
      <w:r w:rsidRPr="00B33175">
        <w:rPr>
          <w:rFonts w:ascii="Times New Roman" w:eastAsia="Times New Roman" w:hAnsi="Times New Roman"/>
          <w:sz w:val="24"/>
          <w:szCs w:val="24"/>
        </w:rPr>
        <w:t xml:space="preserve">Iepirkumu komisija nosaka saimnieciski izdevīgāko piedāvājumu un pieņem lēmumu par iepirkuma līguma slēgšanu ar pretendentu, kura piedāvājums atzīts par nolikuma prasībām atbilstošu piedāvājumu un atbilst pasūtītāja projekta budžeta finanšu iespējām. </w:t>
      </w: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p w:rsidR="00C54773" w:rsidRPr="00B33175" w:rsidRDefault="00C54773" w:rsidP="00C44DDD">
      <w:pPr>
        <w:pStyle w:val="ListParagraph"/>
        <w:keepNext/>
        <w:autoSpaceDE w:val="0"/>
        <w:ind w:left="540"/>
        <w:jc w:val="both"/>
        <w:outlineLvl w:val="1"/>
        <w:rPr>
          <w:b/>
          <w:bCs/>
        </w:rPr>
      </w:pPr>
      <w:bookmarkStart w:id="145" w:name="_Toc288826571"/>
      <w:bookmarkStart w:id="146" w:name="_Toc480466304"/>
      <w:r w:rsidRPr="00B33175">
        <w:rPr>
          <w:b/>
          <w:bCs/>
        </w:rPr>
        <w:t>5.2. Lēmuma publicēšana</w:t>
      </w:r>
      <w:bookmarkEnd w:id="145"/>
      <w:bookmarkEnd w:id="146"/>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rPr>
      </w:pPr>
      <w:r w:rsidRPr="00B33175">
        <w:rPr>
          <w:rFonts w:ascii="Times New Roman" w:eastAsia="Times New Roman" w:hAnsi="Times New Roman"/>
          <w:sz w:val="24"/>
          <w:szCs w:val="24"/>
        </w:rPr>
        <w:t>Iepirkumu komisija ne vēlāk kā 3 (trīs) darba dienu laikā pēc pretendentu informēšanas iesniedz Iepirkumu uzraudzības birojam publicēšanai paziņojumu par iepirkuma procedūras rezultātiem, un ne vēlāk par paziņojuma publikācijas dienu Iepirkumu uzraudzības biroja mājas lapā publicē iepirkuma procedūras rezultātus savā mājas lapā internetā.</w:t>
      </w:r>
    </w:p>
    <w:p w:rsidR="00C54773" w:rsidRPr="00B33175" w:rsidRDefault="00C54773" w:rsidP="00C54773">
      <w:pPr>
        <w:widowControl w:val="0"/>
        <w:tabs>
          <w:tab w:val="left" w:pos="567"/>
          <w:tab w:val="left" w:pos="900"/>
        </w:tabs>
        <w:suppressAutoHyphens/>
        <w:autoSpaceDE w:val="0"/>
        <w:spacing w:after="0" w:line="240" w:lineRule="auto"/>
        <w:jc w:val="both"/>
        <w:outlineLvl w:val="1"/>
        <w:rPr>
          <w:rFonts w:ascii="Times New Roman" w:eastAsia="Times New Roman" w:hAnsi="Times New Roman"/>
          <w:sz w:val="24"/>
          <w:szCs w:val="24"/>
          <w:lang w:eastAsia="ar-SA"/>
        </w:rPr>
      </w:pPr>
    </w:p>
    <w:p w:rsidR="00C54773" w:rsidRPr="00B33175" w:rsidRDefault="00C54773" w:rsidP="00C44DDD">
      <w:pPr>
        <w:pStyle w:val="ListParagraph"/>
        <w:keepNext/>
        <w:autoSpaceDE w:val="0"/>
        <w:ind w:left="540"/>
        <w:jc w:val="both"/>
        <w:outlineLvl w:val="1"/>
        <w:rPr>
          <w:b/>
          <w:bCs/>
        </w:rPr>
      </w:pPr>
      <w:bookmarkStart w:id="147" w:name="_Toc288826572"/>
      <w:bookmarkStart w:id="148" w:name="_Toc480466305"/>
      <w:r w:rsidRPr="00B33175">
        <w:rPr>
          <w:b/>
          <w:bCs/>
        </w:rPr>
        <w:t>5.3. Pretendentu informēšana</w:t>
      </w:r>
      <w:bookmarkEnd w:id="147"/>
      <w:bookmarkEnd w:id="148"/>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rPr>
      </w:pPr>
      <w:r w:rsidRPr="00B33175">
        <w:rPr>
          <w:rFonts w:ascii="Times New Roman" w:eastAsia="Times New Roman" w:hAnsi="Times New Roman"/>
          <w:sz w:val="24"/>
          <w:szCs w:val="24"/>
        </w:rPr>
        <w:t>Iepirkumu komisija 3 (trīs) darba dienu laikā pēc tam, kad pieņemts lēmums, vienlaikus informē visus Pretendentus par pieņemto lēmumu.</w:t>
      </w: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p w:rsidR="00C54773" w:rsidRPr="00B33175" w:rsidRDefault="00C54773" w:rsidP="00C44DDD">
      <w:pPr>
        <w:pStyle w:val="ListParagraph"/>
        <w:keepNext/>
        <w:autoSpaceDE w:val="0"/>
        <w:ind w:left="540"/>
        <w:jc w:val="both"/>
        <w:outlineLvl w:val="1"/>
        <w:rPr>
          <w:b/>
          <w:bCs/>
        </w:rPr>
      </w:pPr>
      <w:bookmarkStart w:id="149" w:name="_Toc288826573"/>
      <w:bookmarkStart w:id="150" w:name="_Toc480466306"/>
      <w:r w:rsidRPr="00B33175">
        <w:rPr>
          <w:b/>
          <w:bCs/>
        </w:rPr>
        <w:t>5.4. Iepirkuma līguma slēgšana</w:t>
      </w:r>
      <w:bookmarkEnd w:id="149"/>
      <w:r w:rsidRPr="00B33175">
        <w:rPr>
          <w:b/>
          <w:bCs/>
        </w:rPr>
        <w:t xml:space="preserve"> un grozīšana</w:t>
      </w:r>
      <w:bookmarkEnd w:id="150"/>
    </w:p>
    <w:p w:rsidR="00C54773" w:rsidRPr="00B33175" w:rsidRDefault="00C54773" w:rsidP="00C54773">
      <w:pPr>
        <w:widowControl w:val="0"/>
        <w:suppressAutoHyphens/>
        <w:spacing w:after="0" w:line="240" w:lineRule="auto"/>
        <w:rPr>
          <w:rFonts w:ascii="Times New Roman" w:eastAsia="Times New Roman" w:hAnsi="Times New Roman"/>
          <w:b/>
          <w:bCs/>
          <w:sz w:val="24"/>
          <w:szCs w:val="24"/>
          <w:lang w:eastAsia="ar-SA"/>
        </w:rPr>
      </w:pPr>
    </w:p>
    <w:p w:rsidR="00C54773" w:rsidRPr="00B33175" w:rsidRDefault="00C54773" w:rsidP="00F437A2">
      <w:pPr>
        <w:pStyle w:val="CommentText"/>
        <w:numPr>
          <w:ilvl w:val="2"/>
          <w:numId w:val="39"/>
        </w:numPr>
        <w:jc w:val="both"/>
        <w:rPr>
          <w:color w:val="auto"/>
          <w:sz w:val="24"/>
          <w:szCs w:val="24"/>
          <w:lang w:val="lv-LV"/>
        </w:rPr>
      </w:pPr>
      <w:r w:rsidRPr="00B33175">
        <w:rPr>
          <w:color w:val="auto"/>
          <w:sz w:val="24"/>
          <w:szCs w:val="24"/>
        </w:rPr>
        <w:t xml:space="preserve"> </w:t>
      </w:r>
      <w:r w:rsidRPr="00B33175">
        <w:rPr>
          <w:color w:val="auto"/>
          <w:sz w:val="24"/>
          <w:szCs w:val="24"/>
          <w:lang w:val="lv-LV"/>
        </w:rPr>
        <w:t>Pasūtītājs slēdz iepirkuma līgumu ar iepirkumu komisijas izraudzīto Pretendentu, kurš būs iesniedzis nolikuma prasībām atbilstošu saimnieciski izdevīgāko piedāvājumu, atbilstoši Publisko iepirkumu likumā noteiktajai kārtībai un termiņam.</w:t>
      </w:r>
    </w:p>
    <w:p w:rsidR="00C54773" w:rsidRPr="00B33175" w:rsidRDefault="00C54773" w:rsidP="00C54773">
      <w:pPr>
        <w:tabs>
          <w:tab w:val="left" w:pos="567"/>
        </w:tabs>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CommentText"/>
        <w:numPr>
          <w:ilvl w:val="2"/>
          <w:numId w:val="39"/>
        </w:numPr>
        <w:jc w:val="both"/>
        <w:rPr>
          <w:color w:val="auto"/>
          <w:sz w:val="24"/>
          <w:szCs w:val="24"/>
        </w:rPr>
      </w:pPr>
      <w:r w:rsidRPr="00B33175">
        <w:rPr>
          <w:color w:val="auto"/>
          <w:sz w:val="24"/>
          <w:szCs w:val="24"/>
        </w:rPr>
        <w:t xml:space="preserve"> Iepirkuma līgumu (12.pielikums) ar izraudzīto Pretendentu slēdz ne agrāk kā nākamajā darbdienā pēc nogaidīšanas termiņa beigām, ja Iepirkumu uzraudzības birojā nav </w:t>
      </w:r>
      <w:r w:rsidR="00EF56A7">
        <w:rPr>
          <w:color w:val="auto"/>
          <w:sz w:val="24"/>
          <w:szCs w:val="24"/>
        </w:rPr>
        <w:t>PIL</w:t>
      </w:r>
      <w:r w:rsidRPr="00B33175">
        <w:rPr>
          <w:color w:val="auto"/>
          <w:sz w:val="24"/>
          <w:szCs w:val="24"/>
        </w:rPr>
        <w:t xml:space="preserve"> noteiktajā kārtībā iesniegts iesniegums par iepirkuma procedūras pārkāpumiem. </w:t>
      </w:r>
    </w:p>
    <w:p w:rsidR="00C54773" w:rsidRPr="00B33175" w:rsidRDefault="00C54773" w:rsidP="00C44DDD">
      <w:pPr>
        <w:pStyle w:val="CommentText"/>
        <w:ind w:left="720"/>
        <w:rPr>
          <w:color w:val="auto"/>
          <w:sz w:val="24"/>
          <w:szCs w:val="24"/>
        </w:rPr>
      </w:pPr>
    </w:p>
    <w:p w:rsidR="00C54773" w:rsidRPr="00B33175" w:rsidRDefault="00C54773" w:rsidP="00F437A2">
      <w:pPr>
        <w:pStyle w:val="CommentText"/>
        <w:numPr>
          <w:ilvl w:val="2"/>
          <w:numId w:val="39"/>
        </w:numPr>
        <w:jc w:val="both"/>
        <w:rPr>
          <w:color w:val="auto"/>
          <w:sz w:val="24"/>
          <w:szCs w:val="24"/>
        </w:rPr>
      </w:pPr>
      <w:r w:rsidRPr="00B33175">
        <w:rPr>
          <w:color w:val="auto"/>
          <w:sz w:val="24"/>
          <w:szCs w:val="24"/>
        </w:rPr>
        <w:t xml:space="preserve">Ja izraudzītais pretendents atsakās slēgt iepirkuma līgumu ar pasūtītāju, pasūtītājs pieņem lēmumu slēgt līgumu ar nākamo pretendentu, kurš atbilst visām nolikuma prasībām un kam būtu </w:t>
      </w:r>
      <w:proofErr w:type="spellStart"/>
      <w:r w:rsidRPr="00B33175">
        <w:rPr>
          <w:color w:val="auto"/>
          <w:sz w:val="24"/>
          <w:szCs w:val="24"/>
        </w:rPr>
        <w:t>pieškiramas</w:t>
      </w:r>
      <w:proofErr w:type="spellEnd"/>
      <w:r w:rsidRPr="00B33175">
        <w:rPr>
          <w:color w:val="auto"/>
          <w:sz w:val="24"/>
          <w:szCs w:val="24"/>
        </w:rPr>
        <w:t xml:space="preserve"> līguma slēgšanas tiesības saskaņā ar noteikto piedāvājuma izvēles kritēriju, vai pārtraukt konkursu, neizvēloties nevienu piedāvājumu. Ja pieņemts lēmums slēgt līgumu ar nākamo pretendentu, kam būtu piešķiramas līguma slēgšanas tiesības saskaņā ar noteikto piedāvājumu izvēles kritēriju, bet tas atsakās līgumu slēgt, pasūtītājs pieņem lēmumu pārtraukt iepirkuma procedūru, neizvēloties nevienu no piedāvājumiem.</w:t>
      </w:r>
    </w:p>
    <w:p w:rsidR="00C54773" w:rsidRPr="00B33175" w:rsidRDefault="00C54773" w:rsidP="00C44DDD">
      <w:pPr>
        <w:pStyle w:val="CommentText"/>
        <w:ind w:left="720"/>
        <w:rPr>
          <w:color w:val="auto"/>
          <w:sz w:val="24"/>
          <w:szCs w:val="24"/>
        </w:rPr>
      </w:pPr>
    </w:p>
    <w:p w:rsidR="00C54773" w:rsidRPr="00B33175" w:rsidRDefault="00C54773" w:rsidP="00F437A2">
      <w:pPr>
        <w:pStyle w:val="CommentText"/>
        <w:numPr>
          <w:ilvl w:val="2"/>
          <w:numId w:val="39"/>
        </w:numPr>
        <w:jc w:val="both"/>
        <w:rPr>
          <w:color w:val="auto"/>
          <w:sz w:val="24"/>
          <w:szCs w:val="24"/>
        </w:rPr>
      </w:pPr>
      <w:r w:rsidRPr="00B33175">
        <w:rPr>
          <w:color w:val="auto"/>
          <w:sz w:val="24"/>
          <w:szCs w:val="24"/>
        </w:rPr>
        <w:t xml:space="preserve"> Pirms lēmuma pieņemšanas par līguma noslēgšanu ar nākamo pretendentu, kuram būtu piešķiramas līguma slēgšanas tiesības saskaņā ar noteikto piedāvājumu izvēles kritēriju,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w:t>
      </w:r>
      <w:bookmarkStart w:id="151" w:name="_Toc288985222"/>
      <w:r w:rsidRPr="00B33175">
        <w:rPr>
          <w:color w:val="auto"/>
          <w:sz w:val="24"/>
          <w:szCs w:val="24"/>
        </w:rPr>
        <w:t>kopā ar sākotnēji izraudzīto pretendentu. Ja nākamais pretendents ir uzskatāms par vienu tirgus dalībnieku kopā ar sākotnēji izraudzīto pretendentu, pasūtītājs pieņem lēmumu pārtraukt iepirkuma procedūru, neizvēloties nevienu piedāvājumu.</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vertAlign w:val="superscript"/>
          <w:lang w:eastAsia="ar-SA"/>
        </w:rPr>
      </w:pPr>
    </w:p>
    <w:p w:rsidR="00C54773" w:rsidRPr="00B33175" w:rsidRDefault="00C54773" w:rsidP="00F437A2">
      <w:pPr>
        <w:keepNext/>
        <w:widowControl w:val="0"/>
        <w:numPr>
          <w:ilvl w:val="0"/>
          <w:numId w:val="39"/>
        </w:numPr>
        <w:suppressAutoHyphens/>
        <w:spacing w:before="240" w:after="60" w:line="240" w:lineRule="auto"/>
        <w:outlineLvl w:val="0"/>
        <w:rPr>
          <w:rFonts w:ascii="Times New Roman" w:eastAsia="Times New Roman" w:hAnsi="Times New Roman"/>
          <w:b/>
          <w:bCs/>
          <w:kern w:val="1"/>
          <w:sz w:val="24"/>
          <w:szCs w:val="24"/>
          <w:lang w:eastAsia="ar-SA"/>
        </w:rPr>
      </w:pPr>
      <w:bookmarkStart w:id="152" w:name="_Toc288826574"/>
      <w:bookmarkStart w:id="153" w:name="_Toc480466307"/>
      <w:bookmarkStart w:id="154" w:name="_Toc288985223"/>
      <w:bookmarkEnd w:id="151"/>
      <w:r w:rsidRPr="00B33175">
        <w:rPr>
          <w:rFonts w:ascii="Times New Roman" w:eastAsia="Times New Roman" w:hAnsi="Times New Roman"/>
          <w:b/>
          <w:bCs/>
          <w:kern w:val="1"/>
          <w:sz w:val="24"/>
          <w:szCs w:val="24"/>
          <w:lang w:eastAsia="ar-SA"/>
        </w:rPr>
        <w:t>IEPIRKUMU KOMISIJAS TIESĪBAS UN PIENĀKUMI</w:t>
      </w:r>
      <w:bookmarkEnd w:id="152"/>
      <w:bookmarkEnd w:id="153"/>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 xml:space="preserve">Iepirkumu komisijai, piedāvājumu izvērtēšanā un pildot savus pienākumus, ir tiesības pieaicināt ekspertus. </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 xml:space="preserve">Iepirkumu komisijai ir pienākums pieprasīt, lai piegādātājs vai kompetenta institūcija rakstiski izskaidro vai papildina piedāvājumā iesniegtajos dokumentos ietverto informāciju, ja pasūtītājs konstatē, ka atbilstoši </w:t>
      </w:r>
      <w:r w:rsidR="00EF56A7">
        <w:t>PIL</w:t>
      </w:r>
      <w:r w:rsidRPr="00B33175">
        <w:t xml:space="preserve"> noteikumiem iesniegtajos dokumentos ietvertā informācija ir neskaidra vai nepilnīga. Pasūtītājs termiņu nepieciešamās informācijas iesniegšanai nosaka samērīgi ar laiku, kas nepieciešams šādas informācijas sagatavošanai un iesniegšanai. Ja pretendents to nav izdarījis atbilstoši pasūtītāja noteiktajām prasībām, pasūtītājam nav pienākums atkārtoti pieprasīt, lai tiek izskaidrota vai papildināta šajos dokumentos ietvertā informācija. </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Piedāvājumu vērtēšanas gaitā pasūtītājs ir tiesīgs pieprasīt, lai tiek izskaidrota tehniskajā un finanšu piedāvājumā iekļautā informācija (tiktāl, lai netiktu mainīts piedāvājums un tajā ietvertā informācija pēc būtības).</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Iepirkumu komisija ir tiesīga pārbaudīt un / vai iegūt nepieciešamo informāciju kompetentā institūcijā, datubāzēs vai no citiem avotiem. Gadījumos, ja iepirkumu komisija ir ieguvusi informāciju šādā veidā, attiecīgais pretendents ir tiesīgs iesniegt izziņu vai citu dokumentu par attiecīgo faktu, ja pasūtītāja iegūtā informācija neatbilst faktiskajai situācijai.</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 xml:space="preserve">Iepirkumu komisijai ir tiesības izdarīt grozījumus iepirkuma nolikumā pēc paziņojuma ievietošanas internetā un publicēšanas, par to nosūtot attiecīgu paziņojumu Iepirkumu uzraudzības birojam, kas tiek ievietots internetā un publicēts Publisko iepirkumu likumā noteiktajā kārtībā. </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Iepirkumu komisijai ir tiesības normatīvajos aktos paredzētajos gadījumos izbeigt vai pārtraukt iepirkuma procedūru bez līguma noslēgšanas.</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 xml:space="preserve">Iepirkuma komisijai ir tiesības lemt par atklāta konkursa termiņa pagarinājumu, par to Publisko iepirkumu likumā noteiktajā kārtībā publicējot informāciju. </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 xml:space="preserve">Iepirkumu komisijas pienākums ir piecu dienu laikā, bet ne vēlāk kā sešas dienas pirms piedāvājumu iesniegšanas termiņa beigām, sniegt informāciju, ja ieinteresētais piegādātājs ir laikus pieprasījis papildus informāciju par iepirkuma procedūras dokumentos iekļautajām prasībām attiecībā uz piedāvājuma sagatavošanu un iesniegšanu vai pretendentu atlasi. Šajā gadījumā pasūtītājs </w:t>
      </w:r>
      <w:proofErr w:type="spellStart"/>
      <w:r w:rsidRPr="00B33175">
        <w:t>nosūta</w:t>
      </w:r>
      <w:proofErr w:type="spellEnd"/>
      <w:r w:rsidRPr="00B33175">
        <w:t xml:space="preserve"> papildus informāciju piegādātājam, kas uzdevis jautājumu, un vienlaikus ievieto šo informāciju savā mājas lapā internetā, kurā ir pieejami iepirkuma procedūras dokumenti, norādot arī uzdoto jautājumu.  </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Iepirkumu komisijas pienākums ir izskatīt pretendentu piedāvājumus, novērtēt to atbilstību nolikuma prasībām.</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Iepirkumu komisijas pienākums ir rakstiski informēt visus Pretendentus par konkursa rezultātiem pēc lēmuma pieņemšanas Publisko iepirkumu likumā noteiktajā kārtībā</w:t>
      </w:r>
      <w:bookmarkStart w:id="155" w:name="_Toc288985224"/>
      <w:bookmarkEnd w:id="154"/>
      <w:r w:rsidRPr="00B33175">
        <w:t>.</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Paziņojot par līguma slēgšanu un informējot pretendentus, pasūtītājs nav tiesīgs atklāt informāciju, kuru tam kā komercnoslēpumu vai konfidenciālu informāciju nodevuši citi piegādātāji.</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keepNext/>
        <w:widowControl w:val="0"/>
        <w:numPr>
          <w:ilvl w:val="0"/>
          <w:numId w:val="40"/>
        </w:numPr>
        <w:suppressAutoHyphens/>
        <w:spacing w:before="240" w:after="60" w:line="240" w:lineRule="auto"/>
        <w:outlineLvl w:val="0"/>
        <w:rPr>
          <w:rFonts w:ascii="Times New Roman" w:eastAsia="Times New Roman" w:hAnsi="Times New Roman"/>
          <w:b/>
          <w:bCs/>
          <w:kern w:val="1"/>
          <w:sz w:val="24"/>
          <w:szCs w:val="24"/>
          <w:lang w:eastAsia="ar-SA"/>
        </w:rPr>
      </w:pPr>
      <w:bookmarkStart w:id="156" w:name="_Toc288826575"/>
      <w:bookmarkStart w:id="157" w:name="_Toc480466308"/>
      <w:r w:rsidRPr="00B33175">
        <w:rPr>
          <w:rFonts w:ascii="Times New Roman" w:eastAsia="Times New Roman" w:hAnsi="Times New Roman"/>
          <w:b/>
          <w:bCs/>
          <w:kern w:val="1"/>
          <w:sz w:val="24"/>
          <w:szCs w:val="24"/>
          <w:lang w:eastAsia="ar-SA"/>
        </w:rPr>
        <w:t>PRETENDENTA TIESĪBAS UN PIENĀKUMI</w:t>
      </w:r>
      <w:bookmarkEnd w:id="156"/>
      <w:bookmarkEnd w:id="157"/>
    </w:p>
    <w:p w:rsidR="00C54773" w:rsidRPr="00B33175" w:rsidRDefault="00C54773" w:rsidP="00C54773">
      <w:pPr>
        <w:widowControl w:val="0"/>
        <w:suppressAutoHyphens/>
        <w:spacing w:after="0" w:line="240" w:lineRule="auto"/>
        <w:rPr>
          <w:rFonts w:ascii="Times New Roman" w:eastAsia="Times New Roman" w:hAnsi="Times New Roman"/>
          <w:b/>
          <w:bCs/>
          <w:sz w:val="24"/>
          <w:szCs w:val="24"/>
          <w:lang w:eastAsia="ar-SA"/>
        </w:rPr>
      </w:pPr>
    </w:p>
    <w:p w:rsidR="00C54773" w:rsidRPr="00B33175" w:rsidRDefault="00C54773" w:rsidP="00F437A2">
      <w:pPr>
        <w:pStyle w:val="ListParagraph"/>
        <w:numPr>
          <w:ilvl w:val="1"/>
          <w:numId w:val="40"/>
        </w:numPr>
        <w:jc w:val="both"/>
      </w:pPr>
      <w:r w:rsidRPr="00B33175">
        <w:t xml:space="preserve">Pretendentam, iesniedzot piedāvājumu, ir pienākums ievērot visus nolikumā minētos nosacījumus. </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 xml:space="preserve">Pretendentam ir pienākums lūgumus, pēc jebkāda veida paskaidrojumiem, iesniegt Pasūtītājam </w:t>
      </w:r>
      <w:proofErr w:type="spellStart"/>
      <w:r w:rsidRPr="00B33175">
        <w:t>rakstveidā</w:t>
      </w:r>
      <w:proofErr w:type="spellEnd"/>
      <w:r w:rsidRPr="00B33175">
        <w:t xml:space="preserve"> un laikus, lai Iepirkumu komisija atbildi varētu sniegt šī Nolikuma 6.8.punktā norādītajā termiņā. </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 xml:space="preserve">Pretendentam ir pienākums </w:t>
      </w:r>
      <w:proofErr w:type="spellStart"/>
      <w:r w:rsidRPr="00B33175">
        <w:t>rakstveidā</w:t>
      </w:r>
      <w:proofErr w:type="spellEnd"/>
      <w:r w:rsidRPr="00B33175">
        <w:t>, Iepirkumu komisijas noteiktajā termiņā, sniegt precizējumus vai paskaidrojumus par piedāvājumu un tajā ietverto dokumentāciju, ja Iepirkumu komisija to pieprasa, tiktāl, lai piedāvājums netiktu mainīts pēc būtības.</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Pretendentam ir pienākums iesniegt apliecinājumu par piedāvājuma derīguma termiņa pagarinājumu 3 (trīs) darba dienu laikā pēc iepirkuma komisijas rakstiska pieprasījuma, ja Iepirkumu komisija pieņem lēmumu par iepirkuma procedūras termiņa pagarinājumu un pretendents vēlas turpināt dalību iepirkuma procedūrā. Pretendentam ir tiesības sekot līdzi sava piedāvājuma derīguma termiņam un pēc savas iniciatīvas savlaicīgi iesniegt piedāvājuma derīguma termiņa pagarinājumu, ja līdz pasūtītāja noteiktajam piedāvājumu derīguma termiņam netiek noslēgts iepirkuma līgums un pretendents vēlas uzturēt savu piedāvājumu spēkā.</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 xml:space="preserve">Pretendentam, iesniedzot piedāvājumu, ir tiesības pieprasīt un saņemt apliecinājumu tam, ka piedāvājums ir iesniegts. </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Ja attiecībā uz iepirkuma priekšmetu vai atsevišķām tā daļām nepieciešams ievērot komercnoslēpumu, piegādātājs to norāda savā piedāvājumā.</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keepNext/>
        <w:widowControl w:val="0"/>
        <w:numPr>
          <w:ilvl w:val="0"/>
          <w:numId w:val="40"/>
        </w:numPr>
        <w:suppressAutoHyphens/>
        <w:spacing w:before="240" w:after="60" w:line="240" w:lineRule="auto"/>
        <w:outlineLvl w:val="0"/>
        <w:rPr>
          <w:rFonts w:ascii="Times New Roman" w:eastAsia="Times New Roman" w:hAnsi="Times New Roman"/>
          <w:b/>
          <w:bCs/>
          <w:kern w:val="1"/>
          <w:sz w:val="24"/>
          <w:szCs w:val="24"/>
          <w:lang w:eastAsia="ar-SA"/>
        </w:rPr>
      </w:pPr>
      <w:bookmarkStart w:id="158" w:name="_Toc288826576"/>
      <w:bookmarkStart w:id="159" w:name="_Toc480466309"/>
      <w:bookmarkStart w:id="160" w:name="_Toc288985225"/>
      <w:bookmarkEnd w:id="155"/>
      <w:r w:rsidRPr="00B33175">
        <w:rPr>
          <w:rFonts w:ascii="Times New Roman" w:eastAsia="Times New Roman" w:hAnsi="Times New Roman"/>
          <w:b/>
          <w:bCs/>
          <w:kern w:val="1"/>
          <w:sz w:val="24"/>
          <w:szCs w:val="24"/>
          <w:lang w:eastAsia="ar-SA"/>
        </w:rPr>
        <w:t>IEPIRKUMA LĪGUMS</w:t>
      </w:r>
      <w:bookmarkEnd w:id="158"/>
      <w:bookmarkEnd w:id="159"/>
    </w:p>
    <w:p w:rsidR="00C54773" w:rsidRPr="00B33175" w:rsidRDefault="00C54773" w:rsidP="00C54773">
      <w:pPr>
        <w:widowControl w:val="0"/>
        <w:tabs>
          <w:tab w:val="left" w:pos="567"/>
          <w:tab w:val="left" w:pos="900"/>
        </w:tabs>
        <w:suppressAutoHyphens/>
        <w:autoSpaceDE w:val="0"/>
        <w:spacing w:after="0" w:line="240" w:lineRule="auto"/>
        <w:jc w:val="both"/>
        <w:outlineLvl w:val="1"/>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 xml:space="preserve">Ar iepirkumā izraudzīto Pretendentu tiek slēgts līgums saskaņā ar nolikuma 12. pielikumā pievienoto līguma projektu, kas ir šī nolikuma neatņemama sastāvdaļa. </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 xml:space="preserve">Iepirkuma līgums var tikt precizēts, pamatojoties uz normatīvajiem aktiem, atklāta konkursa nolikumu un atklāta konkursa uzvarētāja piedāvājumu. Iepirkuma līgums slēdzams atbilstoši Publisko iepirkumu likumā un nolikumā definētajām prasībām. </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 xml:space="preserve">Ja atklāta konkursa uzvarētājs neparaksta iepirkuma līgumu Pasūtītāja noteiktajā termiņā uzvarētāja vainas dēļ, Pasūtītājs to uzskata par atteikumu slēgt līgumu un ir tiesīgs pieņemt lēmumu slēgt iepirkuma līgumu ar pretendentu, kura piedāvājums ir nākamais saimnieciski izdevīgākais piedāvājums. </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Iepirkuma līgums slēdzams par uzvarējušā pretendenta piedāvāto līgumcenu. Līgumcena nevar tikt paaugstināta un pasūtītājs nemaksās vairāk par uzvarējušā pretendenta piedāvāto līgumcenu.</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pStyle w:val="ListParagraph"/>
        <w:numPr>
          <w:ilvl w:val="1"/>
          <w:numId w:val="40"/>
        </w:numPr>
        <w:jc w:val="both"/>
      </w:pPr>
      <w:r w:rsidRPr="00B33175">
        <w:t xml:space="preserve">Iepirkuma līgumā norāda līguma izpildē iesaistīto personālu un apakšuzņēmējus. Piegādātāja personālu, kuru tas iesaistījis līguma izpildē un par kuru tas sniedzis informāciju saskaņā ar </w:t>
      </w:r>
      <w:r w:rsidR="00EF56A7">
        <w:t>PIL</w:t>
      </w:r>
      <w:r w:rsidRPr="00B33175">
        <w:t xml:space="preserve"> </w:t>
      </w:r>
      <w:r w:rsidR="007E1410">
        <w:rPr>
          <w:lang w:val="lv-LV"/>
        </w:rPr>
        <w:t>51</w:t>
      </w:r>
      <w:r w:rsidRPr="00B33175">
        <w:t>.pant</w:t>
      </w:r>
      <w:r w:rsidR="007E1410">
        <w:rPr>
          <w:lang w:val="lv-LV"/>
        </w:rPr>
        <w:t>u</w:t>
      </w:r>
      <w:r w:rsidRPr="00B33175">
        <w:t xml:space="preserve">, kā arī apakšuzņēmējus, par kuriem tas informējis pasūtītāju saskaņā ar </w:t>
      </w:r>
      <w:r w:rsidR="00EF56A7">
        <w:t>PIL</w:t>
      </w:r>
      <w:r w:rsidRPr="00B33175">
        <w:t xml:space="preserve"> </w:t>
      </w:r>
      <w:r w:rsidR="005140CD">
        <w:rPr>
          <w:lang w:val="lv-LV"/>
        </w:rPr>
        <w:t>46</w:t>
      </w:r>
      <w:r w:rsidRPr="00B33175">
        <w:t xml:space="preserve">.pantu, pēc līguma noslēgšanas drīkst mainīt tikai ar pasūtītāja rakstveida piekrišanu. Pirms piekrišanas izteikšanas personālai maiņai pasūtītājs pārliecinās, vai iesaistāmais personāls atbilst nolikumā norādītajām prasībām attiecībā uz konkrēto personāla pozīciju un personāla maiņai nepiekrīt, ja tas šīm prasībām neatbilst. Pirms piekrišanas izteikšanas apakšuzņēmēja maiņai pasūtītājs, piemērojot </w:t>
      </w:r>
      <w:r w:rsidR="00EF56A7">
        <w:t>PIL</w:t>
      </w:r>
      <w:r w:rsidRPr="00B33175">
        <w:t xml:space="preserve"> </w:t>
      </w:r>
      <w:r w:rsidR="00AF2118" w:rsidRPr="00B33175">
        <w:rPr>
          <w:lang w:val="lv-LV"/>
        </w:rPr>
        <w:t>42.</w:t>
      </w:r>
      <w:r w:rsidRPr="00B33175">
        <w:t xml:space="preserve"> panta nosacījumus, papildus pārliecinās par iesaistāmā apakšuzņēmēja atbilstību </w:t>
      </w:r>
      <w:r w:rsidR="00EF56A7">
        <w:t>PIL</w:t>
      </w:r>
      <w:r w:rsidRPr="00B33175">
        <w:t xml:space="preserve"> </w:t>
      </w:r>
      <w:r w:rsidR="00AF2118" w:rsidRPr="00B33175">
        <w:rPr>
          <w:lang w:val="lv-LV"/>
        </w:rPr>
        <w:t xml:space="preserve">42. </w:t>
      </w:r>
      <w:r w:rsidRPr="00B33175">
        <w:t>panta prasībām</w:t>
      </w:r>
      <w:r w:rsidR="00922D91" w:rsidRPr="00B33175">
        <w:rPr>
          <w:lang w:val="lv-LV"/>
        </w:rPr>
        <w:t xml:space="preserve"> attiecībā uz apakšuzņēmējiem</w:t>
      </w:r>
      <w:r w:rsidRPr="00B33175">
        <w:t xml:space="preserve"> un apakšuzņēmēja maiņai nepiekrīt, ja tas šīm prasībām neatbilst.</w:t>
      </w:r>
    </w:p>
    <w:p w:rsidR="00C54773" w:rsidRPr="00B33175" w:rsidRDefault="00C54773" w:rsidP="00F437A2">
      <w:pPr>
        <w:keepNext/>
        <w:widowControl w:val="0"/>
        <w:numPr>
          <w:ilvl w:val="0"/>
          <w:numId w:val="40"/>
        </w:numPr>
        <w:suppressAutoHyphens/>
        <w:spacing w:before="240" w:after="60" w:line="240" w:lineRule="auto"/>
        <w:outlineLvl w:val="0"/>
        <w:rPr>
          <w:rFonts w:ascii="Times New Roman" w:eastAsia="Times New Roman" w:hAnsi="Times New Roman"/>
          <w:b/>
          <w:bCs/>
          <w:kern w:val="1"/>
          <w:sz w:val="24"/>
          <w:szCs w:val="24"/>
          <w:lang w:eastAsia="ar-SA"/>
        </w:rPr>
      </w:pPr>
      <w:bookmarkStart w:id="161" w:name="_Toc288826577"/>
      <w:bookmarkStart w:id="162" w:name="_Toc480466310"/>
      <w:r w:rsidRPr="00B33175">
        <w:rPr>
          <w:rFonts w:ascii="Times New Roman" w:eastAsia="Times New Roman" w:hAnsi="Times New Roman"/>
          <w:b/>
          <w:bCs/>
          <w:kern w:val="1"/>
          <w:sz w:val="24"/>
          <w:szCs w:val="24"/>
          <w:lang w:eastAsia="ar-SA"/>
        </w:rPr>
        <w:t>PIELIKUMU SARAKSTS</w:t>
      </w:r>
      <w:bookmarkEnd w:id="161"/>
      <w:bookmarkEnd w:id="162"/>
    </w:p>
    <w:p w:rsidR="00C54773" w:rsidRPr="00B33175" w:rsidRDefault="00C54773" w:rsidP="00C54773">
      <w:pPr>
        <w:suppressAutoHyphens/>
        <w:spacing w:after="120" w:line="240" w:lineRule="auto"/>
        <w:rPr>
          <w:rFonts w:ascii="Times New Roman" w:eastAsia="Times New Roman" w:hAnsi="Times New Roman"/>
          <w:sz w:val="24"/>
          <w:szCs w:val="24"/>
          <w:lang w:eastAsia="ar-SA"/>
        </w:rPr>
      </w:pPr>
    </w:p>
    <w:p w:rsidR="00C54773" w:rsidRPr="00B33175" w:rsidRDefault="00C54773" w:rsidP="00C54773">
      <w:pPr>
        <w:suppressAutoHyphens/>
        <w:spacing w:after="12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Šim nolikumam ir pievienoti 14 (četrpadsmit) pielikumi, kas ir tā neatņemamas sastāvdaļas:</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386"/>
        <w:gridCol w:w="7537"/>
      </w:tblGrid>
      <w:tr w:rsidR="00C54773" w:rsidRPr="00B33175" w:rsidTr="000E2EDB">
        <w:tc>
          <w:tcPr>
            <w:tcW w:w="2386" w:type="dxa"/>
            <w:vAlign w:val="center"/>
          </w:tcPr>
          <w:p w:rsidR="00C54773" w:rsidRPr="00B33175" w:rsidRDefault="00C54773" w:rsidP="000E2EDB">
            <w:pPr>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1.pielikums </w:t>
            </w:r>
          </w:p>
        </w:tc>
        <w:tc>
          <w:tcPr>
            <w:tcW w:w="753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Tehniskā specifikācija </w:t>
            </w:r>
          </w:p>
        </w:tc>
      </w:tr>
      <w:tr w:rsidR="00C54773" w:rsidRPr="00B33175" w:rsidTr="000E2EDB">
        <w:trPr>
          <w:trHeight w:val="235"/>
        </w:trPr>
        <w:tc>
          <w:tcPr>
            <w:tcW w:w="2386" w:type="dxa"/>
            <w:vAlign w:val="center"/>
          </w:tcPr>
          <w:p w:rsidR="00C54773" w:rsidRPr="00B33175" w:rsidRDefault="00C54773" w:rsidP="000E2EDB">
            <w:pPr>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2.pielikums </w:t>
            </w:r>
          </w:p>
        </w:tc>
        <w:tc>
          <w:tcPr>
            <w:tcW w:w="753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Pieteikums dalībai iepirkuma procedūrā un apliecinājums</w:t>
            </w:r>
          </w:p>
        </w:tc>
      </w:tr>
      <w:tr w:rsidR="00C54773" w:rsidRPr="00B33175" w:rsidTr="000E2EDB">
        <w:trPr>
          <w:trHeight w:val="235"/>
        </w:trPr>
        <w:tc>
          <w:tcPr>
            <w:tcW w:w="2386" w:type="dxa"/>
            <w:vAlign w:val="center"/>
          </w:tcPr>
          <w:p w:rsidR="00C54773" w:rsidRPr="00B33175" w:rsidRDefault="00C54773" w:rsidP="000E2EDB">
            <w:pPr>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3.pielikums</w:t>
            </w:r>
          </w:p>
        </w:tc>
        <w:tc>
          <w:tcPr>
            <w:tcW w:w="753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Apliecinājuma forma</w:t>
            </w:r>
          </w:p>
        </w:tc>
      </w:tr>
      <w:tr w:rsidR="00C54773" w:rsidRPr="00B33175" w:rsidTr="000E2EDB">
        <w:tc>
          <w:tcPr>
            <w:tcW w:w="2386" w:type="dxa"/>
            <w:vAlign w:val="center"/>
          </w:tcPr>
          <w:p w:rsidR="00C54773" w:rsidRPr="00B33175" w:rsidRDefault="00C54773" w:rsidP="000E2EDB">
            <w:pPr>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4.pielikums</w:t>
            </w:r>
          </w:p>
        </w:tc>
        <w:tc>
          <w:tcPr>
            <w:tcW w:w="753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Finanšu piedāvājuma forma</w:t>
            </w:r>
          </w:p>
        </w:tc>
      </w:tr>
      <w:tr w:rsidR="00C54773" w:rsidRPr="00B33175" w:rsidTr="000E2EDB">
        <w:tc>
          <w:tcPr>
            <w:tcW w:w="2386" w:type="dxa"/>
            <w:vAlign w:val="center"/>
          </w:tcPr>
          <w:p w:rsidR="00C54773" w:rsidRPr="00B33175" w:rsidRDefault="00C54773" w:rsidP="000E2EDB">
            <w:pPr>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5.pielikums</w:t>
            </w:r>
          </w:p>
        </w:tc>
        <w:tc>
          <w:tcPr>
            <w:tcW w:w="7537" w:type="dxa"/>
            <w:vAlign w:val="center"/>
          </w:tcPr>
          <w:p w:rsidR="00C54773" w:rsidRPr="00B33175" w:rsidRDefault="00C54773" w:rsidP="000E2EDB">
            <w:pPr>
              <w:widowControl w:val="0"/>
              <w:suppressAutoHyphens/>
              <w:spacing w:after="0" w:line="240" w:lineRule="auto"/>
              <w:ind w:right="439"/>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Tehniskā piedāvājuma forma</w:t>
            </w:r>
            <w:r w:rsidRPr="00B33175">
              <w:rPr>
                <w:rFonts w:ascii="Times New Roman" w:eastAsia="Times New Roman" w:hAnsi="Times New Roman"/>
                <w:bCs/>
                <w:sz w:val="24"/>
                <w:szCs w:val="24"/>
                <w:lang w:eastAsia="ar-SA"/>
              </w:rPr>
              <w:t xml:space="preserve"> </w:t>
            </w:r>
          </w:p>
        </w:tc>
      </w:tr>
      <w:tr w:rsidR="00C54773" w:rsidRPr="00B33175" w:rsidTr="000E2EDB">
        <w:tc>
          <w:tcPr>
            <w:tcW w:w="2386" w:type="dxa"/>
            <w:vAlign w:val="center"/>
          </w:tcPr>
          <w:p w:rsidR="00C54773" w:rsidRPr="00B33175" w:rsidRDefault="00C54773" w:rsidP="000E2EDB">
            <w:pPr>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6.pielikums </w:t>
            </w:r>
          </w:p>
        </w:tc>
        <w:tc>
          <w:tcPr>
            <w:tcW w:w="7537" w:type="dxa"/>
            <w:vAlign w:val="center"/>
          </w:tcPr>
          <w:p w:rsidR="00C54773" w:rsidRPr="00B33175" w:rsidRDefault="00C54773" w:rsidP="000E2EDB">
            <w:pPr>
              <w:widowControl w:val="0"/>
              <w:suppressAutoHyphens/>
              <w:spacing w:after="0" w:line="240" w:lineRule="auto"/>
              <w:rPr>
                <w:rFonts w:ascii="Times New Roman" w:eastAsia="Times New Roman" w:hAnsi="Times New Roman"/>
                <w:bCs/>
                <w:sz w:val="24"/>
                <w:szCs w:val="24"/>
                <w:lang w:eastAsia="ar-SA"/>
              </w:rPr>
            </w:pPr>
            <w:r w:rsidRPr="00B33175">
              <w:rPr>
                <w:rFonts w:ascii="Times New Roman" w:eastAsia="Times New Roman" w:hAnsi="Times New Roman"/>
                <w:sz w:val="24"/>
                <w:szCs w:val="24"/>
                <w:lang w:eastAsia="ar-SA"/>
              </w:rPr>
              <w:t xml:space="preserve">Pieredzes apraksts forma </w:t>
            </w:r>
          </w:p>
        </w:tc>
      </w:tr>
      <w:tr w:rsidR="00C54773" w:rsidRPr="00B33175" w:rsidTr="000E2EDB">
        <w:tc>
          <w:tcPr>
            <w:tcW w:w="2386" w:type="dxa"/>
            <w:vAlign w:val="center"/>
          </w:tcPr>
          <w:p w:rsidR="00C54773" w:rsidRPr="00B33175" w:rsidRDefault="00C54773" w:rsidP="000E2EDB">
            <w:pPr>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7.pielikums </w:t>
            </w:r>
          </w:p>
        </w:tc>
        <w:tc>
          <w:tcPr>
            <w:tcW w:w="753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Pretendenta personāla saraksta forma </w:t>
            </w:r>
          </w:p>
        </w:tc>
      </w:tr>
      <w:tr w:rsidR="00C54773" w:rsidRPr="00B33175" w:rsidTr="000E2EDB">
        <w:tc>
          <w:tcPr>
            <w:tcW w:w="2386" w:type="dxa"/>
            <w:vAlign w:val="center"/>
          </w:tcPr>
          <w:p w:rsidR="00C54773" w:rsidRPr="00B33175" w:rsidRDefault="00C54773" w:rsidP="000E2EDB">
            <w:pPr>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8.pielikums </w:t>
            </w:r>
          </w:p>
        </w:tc>
        <w:tc>
          <w:tcPr>
            <w:tcW w:w="753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Apakšuzņēmēju saraksta forma</w:t>
            </w:r>
          </w:p>
        </w:tc>
      </w:tr>
      <w:tr w:rsidR="00C54773" w:rsidRPr="00B33175" w:rsidTr="000E2EDB">
        <w:tc>
          <w:tcPr>
            <w:tcW w:w="2386" w:type="dxa"/>
            <w:vAlign w:val="center"/>
          </w:tcPr>
          <w:p w:rsidR="00C54773" w:rsidRPr="00B33175" w:rsidRDefault="00C54773" w:rsidP="000E2EDB">
            <w:pPr>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9.pielikums</w:t>
            </w:r>
          </w:p>
        </w:tc>
        <w:tc>
          <w:tcPr>
            <w:tcW w:w="753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Apakšuzņēmēja apliecinājuma forma</w:t>
            </w:r>
          </w:p>
        </w:tc>
      </w:tr>
      <w:tr w:rsidR="00C54773" w:rsidRPr="00B33175" w:rsidTr="000E2EDB">
        <w:tc>
          <w:tcPr>
            <w:tcW w:w="2386" w:type="dxa"/>
            <w:vAlign w:val="center"/>
          </w:tcPr>
          <w:p w:rsidR="00C54773" w:rsidRPr="00B33175" w:rsidRDefault="00C54773" w:rsidP="000E2EDB">
            <w:pPr>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10.pielikums</w:t>
            </w:r>
          </w:p>
        </w:tc>
        <w:tc>
          <w:tcPr>
            <w:tcW w:w="7537" w:type="dxa"/>
          </w:tcPr>
          <w:p w:rsidR="00C54773" w:rsidRPr="00B33175" w:rsidRDefault="00C54773" w:rsidP="000E2EDB">
            <w:pPr>
              <w:widowControl w:val="0"/>
              <w:suppressAutoHyphens/>
              <w:spacing w:after="0" w:line="240" w:lineRule="auto"/>
              <w:rPr>
                <w:rFonts w:ascii="Times New Roman" w:eastAsia="Times New Roman" w:hAnsi="Times New Roman"/>
                <w:sz w:val="24"/>
                <w:szCs w:val="24"/>
              </w:rPr>
            </w:pPr>
            <w:r w:rsidRPr="00B33175">
              <w:rPr>
                <w:rFonts w:ascii="Times New Roman" w:eastAsia="Times New Roman" w:hAnsi="Times New Roman"/>
                <w:sz w:val="24"/>
                <w:szCs w:val="24"/>
              </w:rPr>
              <w:t>Piedāvājuma nodrošinājuma būtiskie nosacījumi</w:t>
            </w:r>
          </w:p>
        </w:tc>
      </w:tr>
      <w:tr w:rsidR="00C54773" w:rsidRPr="00B33175" w:rsidTr="000E2EDB">
        <w:trPr>
          <w:trHeight w:val="235"/>
        </w:trPr>
        <w:tc>
          <w:tcPr>
            <w:tcW w:w="2386" w:type="dxa"/>
            <w:vAlign w:val="center"/>
          </w:tcPr>
          <w:p w:rsidR="00C54773" w:rsidRPr="00B33175" w:rsidRDefault="00C54773" w:rsidP="000E2EDB">
            <w:pPr>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11.pielikums </w:t>
            </w:r>
          </w:p>
        </w:tc>
        <w:tc>
          <w:tcPr>
            <w:tcW w:w="753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CV forma un apliecinājums</w:t>
            </w:r>
          </w:p>
        </w:tc>
      </w:tr>
      <w:tr w:rsidR="00C54773" w:rsidRPr="00B33175" w:rsidTr="000E2EDB">
        <w:trPr>
          <w:trHeight w:val="235"/>
        </w:trPr>
        <w:tc>
          <w:tcPr>
            <w:tcW w:w="2386" w:type="dxa"/>
            <w:vAlign w:val="center"/>
          </w:tcPr>
          <w:p w:rsidR="00C54773" w:rsidRPr="00B33175" w:rsidRDefault="00C54773" w:rsidP="000E2EDB">
            <w:pPr>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12.pielikums</w:t>
            </w:r>
          </w:p>
        </w:tc>
        <w:tc>
          <w:tcPr>
            <w:tcW w:w="753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Iepirkuma līguma projekts </w:t>
            </w:r>
          </w:p>
        </w:tc>
      </w:tr>
      <w:tr w:rsidR="00C54773" w:rsidRPr="00B33175" w:rsidTr="000E2EDB">
        <w:trPr>
          <w:trHeight w:val="235"/>
        </w:trPr>
        <w:tc>
          <w:tcPr>
            <w:tcW w:w="2386" w:type="dxa"/>
            <w:vAlign w:val="center"/>
          </w:tcPr>
          <w:p w:rsidR="00C54773" w:rsidRPr="00B33175" w:rsidRDefault="00C54773" w:rsidP="000E2EDB">
            <w:pPr>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13.pielikums</w:t>
            </w:r>
          </w:p>
        </w:tc>
        <w:tc>
          <w:tcPr>
            <w:tcW w:w="753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Objektu apsekošanas reģistrācijas lapa</w:t>
            </w:r>
          </w:p>
        </w:tc>
      </w:tr>
      <w:tr w:rsidR="00C54773" w:rsidRPr="00B33175" w:rsidTr="000E2EDB">
        <w:tc>
          <w:tcPr>
            <w:tcW w:w="2386" w:type="dxa"/>
            <w:tcBorders>
              <w:top w:val="dotted" w:sz="4" w:space="0" w:color="auto"/>
              <w:left w:val="dotted" w:sz="4" w:space="0" w:color="auto"/>
              <w:bottom w:val="dotted" w:sz="4" w:space="0" w:color="auto"/>
              <w:right w:val="dotted" w:sz="4" w:space="0" w:color="auto"/>
            </w:tcBorders>
          </w:tcPr>
          <w:p w:rsidR="00C54773" w:rsidRPr="00B33175" w:rsidRDefault="00C54773" w:rsidP="000E2EDB">
            <w:pPr>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14.pielikums</w:t>
            </w:r>
          </w:p>
        </w:tc>
        <w:tc>
          <w:tcPr>
            <w:tcW w:w="7537" w:type="dxa"/>
            <w:tcBorders>
              <w:top w:val="dotted" w:sz="4" w:space="0" w:color="auto"/>
              <w:left w:val="dotted" w:sz="4" w:space="0" w:color="auto"/>
              <w:bottom w:val="dotted" w:sz="4" w:space="0" w:color="auto"/>
              <w:right w:val="dotted" w:sz="4" w:space="0" w:color="auto"/>
            </w:tcBorders>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Līguma saistību izpildes nodrošinājuma forma</w:t>
            </w:r>
          </w:p>
        </w:tc>
      </w:tr>
      <w:bookmarkEnd w:id="160"/>
    </w:tbl>
    <w:p w:rsidR="00C54773" w:rsidRPr="00B33175" w:rsidRDefault="00C54773" w:rsidP="00C54773">
      <w:pPr>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br w:type="page"/>
      </w: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tbl>
      <w:tblPr>
        <w:tblW w:w="0" w:type="auto"/>
        <w:tblInd w:w="3227"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6565"/>
      </w:tblGrid>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bCs/>
                <w:caps/>
                <w:sz w:val="24"/>
                <w:szCs w:val="24"/>
                <w:lang w:eastAsia="ar-SA"/>
              </w:rPr>
            </w:pPr>
            <w:r w:rsidRPr="00B33175">
              <w:rPr>
                <w:rFonts w:ascii="Times New Roman" w:eastAsia="Times New Roman" w:hAnsi="Times New Roman"/>
                <w:b/>
                <w:bCs/>
                <w:caps/>
                <w:sz w:val="24"/>
                <w:szCs w:val="24"/>
                <w:lang w:eastAsia="ar-SA"/>
              </w:rPr>
              <w:t>1.PIELIKUMS</w:t>
            </w:r>
          </w:p>
        </w:tc>
      </w:tr>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Identifikācijas numurs </w:t>
            </w:r>
            <w:r w:rsidR="001358AA">
              <w:rPr>
                <w:rFonts w:ascii="Times New Roman" w:eastAsia="Times New Roman" w:hAnsi="Times New Roman"/>
                <w:b/>
                <w:sz w:val="24"/>
                <w:szCs w:val="24"/>
                <w:lang w:eastAsia="ar-SA"/>
              </w:rPr>
              <w:t>GND 2017/4</w:t>
            </w:r>
          </w:p>
        </w:tc>
      </w:tr>
    </w:tbl>
    <w:p w:rsidR="00C54773" w:rsidRPr="00B33175" w:rsidRDefault="00C54773" w:rsidP="00C54773">
      <w:pPr>
        <w:suppressAutoHyphens/>
        <w:spacing w:after="0" w:line="240" w:lineRule="auto"/>
        <w:ind w:left="1418"/>
        <w:rPr>
          <w:rFonts w:ascii="Times New Roman" w:eastAsia="Times New Roman" w:hAnsi="Times New Roman"/>
          <w:sz w:val="12"/>
          <w:szCs w:val="12"/>
          <w:lang w:eastAsia="ar-SA"/>
        </w:rPr>
      </w:pPr>
    </w:p>
    <w:p w:rsidR="00C54773" w:rsidRPr="00B33175" w:rsidRDefault="00C54773" w:rsidP="00C54773">
      <w:pPr>
        <w:widowControl w:val="0"/>
        <w:suppressAutoHyphens/>
        <w:spacing w:after="0" w:line="240" w:lineRule="auto"/>
        <w:ind w:right="-285"/>
        <w:jc w:val="both"/>
        <w:rPr>
          <w:rFonts w:ascii="Times New Roman" w:eastAsia="Times New Roman" w:hAnsi="Times New Roman"/>
          <w:sz w:val="12"/>
          <w:szCs w:val="12"/>
          <w:lang w:eastAsia="ar-SA"/>
        </w:rPr>
      </w:pPr>
    </w:p>
    <w:p w:rsidR="00C54773" w:rsidRPr="00B33175" w:rsidRDefault="00C54773" w:rsidP="00BD2A7A">
      <w:pPr>
        <w:jc w:val="center"/>
        <w:rPr>
          <w:rFonts w:ascii="Times New Roman" w:hAnsi="Times New Roman"/>
          <w:sz w:val="28"/>
          <w:szCs w:val="28"/>
          <w:lang w:eastAsia="ar-SA"/>
        </w:rPr>
      </w:pPr>
      <w:r w:rsidRPr="00B33175">
        <w:rPr>
          <w:rFonts w:ascii="Times New Roman" w:hAnsi="Times New Roman"/>
          <w:sz w:val="28"/>
          <w:szCs w:val="28"/>
          <w:lang w:eastAsia="ar-SA"/>
        </w:rPr>
        <w:t>TEHNISKĀ SPECIFIKĀCIJA</w:t>
      </w:r>
    </w:p>
    <w:p w:rsidR="00C54773" w:rsidRPr="00B33175" w:rsidRDefault="00BD2A7A" w:rsidP="00BD2A7A">
      <w:pPr>
        <w:jc w:val="center"/>
        <w:rPr>
          <w:rFonts w:ascii="Times New Roman" w:hAnsi="Times New Roman"/>
          <w:sz w:val="28"/>
          <w:szCs w:val="28"/>
          <w:lang w:eastAsia="ar-SA"/>
        </w:rPr>
      </w:pPr>
      <w:r w:rsidRPr="00B33175">
        <w:rPr>
          <w:rFonts w:ascii="Times New Roman" w:hAnsi="Times New Roman"/>
          <w:sz w:val="28"/>
          <w:szCs w:val="28"/>
          <w:lang w:eastAsia="ar-SA"/>
        </w:rPr>
        <w:t>(Būvdarbu inženiertehniskās uzraudzības</w:t>
      </w:r>
      <w:r w:rsidR="00C54773" w:rsidRPr="00B33175">
        <w:rPr>
          <w:rFonts w:ascii="Times New Roman" w:hAnsi="Times New Roman"/>
          <w:sz w:val="28"/>
          <w:szCs w:val="28"/>
          <w:lang w:eastAsia="ar-SA"/>
        </w:rPr>
        <w:t xml:space="preserve"> darba uzdevums)</w:t>
      </w:r>
    </w:p>
    <w:p w:rsidR="00C54773" w:rsidRPr="00B33175" w:rsidRDefault="00C54773" w:rsidP="00BD2A7A">
      <w:pPr>
        <w:rPr>
          <w:sz w:val="20"/>
          <w:szCs w:val="20"/>
          <w:lang w:eastAsia="ar-SA"/>
        </w:rPr>
      </w:pPr>
    </w:p>
    <w:p w:rsidR="00C54773" w:rsidRPr="00B33175" w:rsidRDefault="00C54773" w:rsidP="00F437A2">
      <w:pPr>
        <w:numPr>
          <w:ilvl w:val="0"/>
          <w:numId w:val="22"/>
        </w:numPr>
        <w:suppressAutoHyphens/>
        <w:spacing w:after="0" w:line="240" w:lineRule="auto"/>
        <w:ind w:left="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Pretendentam jāveic būvuzraudzība </w:t>
      </w:r>
      <w:r w:rsidR="00922D91" w:rsidRPr="00B33175">
        <w:rPr>
          <w:rFonts w:ascii="Times New Roman" w:eastAsia="Times New Roman" w:hAnsi="Times New Roman"/>
          <w:sz w:val="24"/>
          <w:szCs w:val="24"/>
          <w:lang w:eastAsia="ar-SA"/>
        </w:rPr>
        <w:t>Berģu Mūzikas un mākslas pamatskolas jaunbūve/pārbūve, Upesciemā, Garkalnes novadā</w:t>
      </w:r>
      <w:r w:rsidRPr="00B33175">
        <w:rPr>
          <w:rFonts w:ascii="Times New Roman" w:eastAsia="Times New Roman" w:hAnsi="Times New Roman"/>
          <w:sz w:val="24"/>
          <w:szCs w:val="24"/>
          <w:lang w:eastAsia="ar-SA"/>
        </w:rPr>
        <w:t xml:space="preserve"> būvniecības laikā (turpmāk - Būvobjekts), nodrošinot pasūtītāja interešu pārstāvību būvdarbu veikšanas procesā. Būvobjekta raksturlielumi:</w:t>
      </w:r>
    </w:p>
    <w:p w:rsidR="00C54773" w:rsidRPr="00B33175" w:rsidRDefault="00C54773" w:rsidP="00BD2A7A">
      <w:pPr>
        <w:rPr>
          <w:rFonts w:ascii="Times New Roman" w:hAnsi="Times New Roman"/>
          <w:sz w:val="24"/>
          <w:szCs w:val="24"/>
          <w:lang w:eastAsia="ar-SA"/>
        </w:rPr>
      </w:pPr>
      <w:r w:rsidRPr="00B33175">
        <w:rPr>
          <w:rFonts w:ascii="Times New Roman" w:hAnsi="Times New Roman"/>
          <w:sz w:val="24"/>
          <w:szCs w:val="24"/>
          <w:lang w:eastAsia="ar-SA"/>
        </w:rPr>
        <w:t xml:space="preserve">Objekta platība ir 5713 </w:t>
      </w:r>
      <w:proofErr w:type="spellStart"/>
      <w:r w:rsidRPr="00B33175">
        <w:rPr>
          <w:rFonts w:ascii="Times New Roman" w:hAnsi="Times New Roman"/>
          <w:sz w:val="24"/>
          <w:szCs w:val="24"/>
          <w:lang w:eastAsia="ar-SA"/>
        </w:rPr>
        <w:t>kv.m</w:t>
      </w:r>
      <w:proofErr w:type="spellEnd"/>
      <w:r w:rsidRPr="00B33175">
        <w:rPr>
          <w:rFonts w:ascii="Times New Roman" w:hAnsi="Times New Roman"/>
          <w:sz w:val="24"/>
          <w:szCs w:val="24"/>
          <w:lang w:eastAsia="ar-SA"/>
        </w:rPr>
        <w:t xml:space="preserve">. Ir izstrādāts tehniskais projekts. </w:t>
      </w:r>
    </w:p>
    <w:p w:rsidR="00C54773" w:rsidRPr="00B33175" w:rsidRDefault="00C54773" w:rsidP="00BD2A7A">
      <w:pPr>
        <w:rPr>
          <w:rFonts w:ascii="Times New Roman" w:hAnsi="Times New Roman"/>
          <w:sz w:val="24"/>
          <w:szCs w:val="24"/>
          <w:lang w:eastAsia="ar-SA"/>
        </w:rPr>
      </w:pPr>
      <w:r w:rsidRPr="00B33175">
        <w:rPr>
          <w:rFonts w:ascii="Times New Roman" w:hAnsi="Times New Roman"/>
          <w:sz w:val="24"/>
          <w:szCs w:val="24"/>
          <w:lang w:eastAsia="ar-SA"/>
        </w:rPr>
        <w:t>Plānotais būvuzraudzības līguma noslēgšanas termiņš: 201</w:t>
      </w:r>
      <w:r w:rsidR="00922D91" w:rsidRPr="00B33175">
        <w:rPr>
          <w:rFonts w:ascii="Times New Roman" w:hAnsi="Times New Roman"/>
          <w:sz w:val="24"/>
          <w:szCs w:val="24"/>
          <w:lang w:eastAsia="ar-SA"/>
        </w:rPr>
        <w:t>7</w:t>
      </w:r>
      <w:r w:rsidRPr="00B33175">
        <w:rPr>
          <w:rFonts w:ascii="Times New Roman" w:hAnsi="Times New Roman"/>
          <w:sz w:val="24"/>
          <w:szCs w:val="24"/>
          <w:lang w:eastAsia="ar-SA"/>
        </w:rPr>
        <w:t xml:space="preserve">.gada </w:t>
      </w:r>
      <w:r w:rsidR="00922D91" w:rsidRPr="00B33175">
        <w:rPr>
          <w:rFonts w:ascii="Times New Roman" w:hAnsi="Times New Roman"/>
          <w:sz w:val="24"/>
          <w:szCs w:val="24"/>
          <w:lang w:eastAsia="ar-SA"/>
        </w:rPr>
        <w:t>2. ceturksnis</w:t>
      </w:r>
      <w:r w:rsidRPr="00B33175">
        <w:rPr>
          <w:rFonts w:ascii="Times New Roman" w:hAnsi="Times New Roman"/>
          <w:sz w:val="24"/>
          <w:szCs w:val="24"/>
          <w:lang w:eastAsia="ar-SA"/>
        </w:rPr>
        <w:t>.</w:t>
      </w:r>
    </w:p>
    <w:p w:rsidR="00C54773" w:rsidRPr="00B33175" w:rsidRDefault="00C54773" w:rsidP="00BD2A7A">
      <w:pPr>
        <w:rPr>
          <w:rFonts w:ascii="Times New Roman" w:hAnsi="Times New Roman"/>
          <w:sz w:val="24"/>
          <w:szCs w:val="24"/>
          <w:lang w:eastAsia="ar-SA"/>
        </w:rPr>
      </w:pPr>
      <w:r w:rsidRPr="00B33175">
        <w:rPr>
          <w:rFonts w:ascii="Times New Roman" w:hAnsi="Times New Roman"/>
          <w:sz w:val="24"/>
          <w:szCs w:val="24"/>
          <w:lang w:eastAsia="ar-SA"/>
        </w:rPr>
        <w:t xml:space="preserve">Būvniecības darbu plānotais uzsākšanas termiņš </w:t>
      </w:r>
      <w:r w:rsidR="00922D91" w:rsidRPr="00B33175">
        <w:rPr>
          <w:rFonts w:ascii="Times New Roman" w:hAnsi="Times New Roman"/>
          <w:sz w:val="24"/>
          <w:szCs w:val="24"/>
          <w:lang w:eastAsia="ar-SA"/>
        </w:rPr>
        <w:t>2017.gada 2. ceturksnis.</w:t>
      </w:r>
      <w:r w:rsidRPr="00B33175">
        <w:rPr>
          <w:rFonts w:ascii="Times New Roman" w:hAnsi="Times New Roman"/>
          <w:sz w:val="24"/>
          <w:szCs w:val="24"/>
          <w:lang w:eastAsia="ar-SA"/>
        </w:rPr>
        <w:t>.</w:t>
      </w:r>
    </w:p>
    <w:p w:rsidR="00C54773" w:rsidRPr="00B33175" w:rsidRDefault="00C54773" w:rsidP="00BD2A7A">
      <w:pPr>
        <w:rPr>
          <w:rFonts w:ascii="Times New Roman" w:hAnsi="Times New Roman"/>
          <w:sz w:val="24"/>
          <w:szCs w:val="24"/>
          <w:lang w:eastAsia="ar-SA"/>
        </w:rPr>
      </w:pPr>
      <w:r w:rsidRPr="00B33175">
        <w:rPr>
          <w:rFonts w:ascii="Times New Roman" w:hAnsi="Times New Roman"/>
          <w:sz w:val="24"/>
          <w:szCs w:val="24"/>
          <w:lang w:eastAsia="ar-SA"/>
        </w:rPr>
        <w:t>Objekta nodošana ekspluatācijā ir paredzēta 2019.gada sākums.</w:t>
      </w:r>
    </w:p>
    <w:p w:rsidR="00C54773" w:rsidRPr="00B33175" w:rsidRDefault="00C54773" w:rsidP="00F437A2">
      <w:pPr>
        <w:numPr>
          <w:ilvl w:val="0"/>
          <w:numId w:val="22"/>
        </w:numPr>
        <w:suppressAutoHyphens/>
        <w:spacing w:after="0" w:line="240" w:lineRule="auto"/>
        <w:ind w:left="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Līguma izpildes laiks ir no līguma spēkā stāšanās dienas līdz Būvobjekta nodošanai ekspluatācijā un būvdarbu garantijas termiņa laikā.</w:t>
      </w:r>
      <w:r w:rsidRPr="00B33175">
        <w:rPr>
          <w:rFonts w:ascii="Times New Roman" w:eastAsia="Times New Roman" w:hAnsi="Times New Roman"/>
          <w:bCs/>
          <w:sz w:val="24"/>
          <w:szCs w:val="24"/>
          <w:lang w:eastAsia="ar-SA"/>
        </w:rPr>
        <w:t xml:space="preserve"> Plānotais būvdarbu uzraudzības termiņš ir </w:t>
      </w:r>
      <w:r w:rsidR="00922D91" w:rsidRPr="00B33175">
        <w:rPr>
          <w:rFonts w:ascii="Times New Roman" w:eastAsia="Times New Roman" w:hAnsi="Times New Roman"/>
          <w:bCs/>
          <w:sz w:val="24"/>
          <w:szCs w:val="24"/>
          <w:lang w:eastAsia="ar-SA"/>
        </w:rPr>
        <w:t>18</w:t>
      </w:r>
      <w:r w:rsidRPr="00B33175">
        <w:rPr>
          <w:rFonts w:ascii="Times New Roman" w:eastAsia="Times New Roman" w:hAnsi="Times New Roman"/>
          <w:bCs/>
          <w:sz w:val="24"/>
          <w:szCs w:val="24"/>
          <w:lang w:eastAsia="ar-SA"/>
        </w:rPr>
        <w:t xml:space="preserve"> mēneši</w:t>
      </w:r>
      <w:r w:rsidRPr="00B33175">
        <w:rPr>
          <w:rFonts w:ascii="Times New Roman" w:eastAsia="Times New Roman" w:hAnsi="Times New Roman"/>
          <w:sz w:val="24"/>
          <w:szCs w:val="24"/>
          <w:lang w:eastAsia="ar-SA"/>
        </w:rPr>
        <w:t>.</w:t>
      </w:r>
    </w:p>
    <w:p w:rsidR="00C54773" w:rsidRPr="00B33175" w:rsidRDefault="00C54773" w:rsidP="00F437A2">
      <w:pPr>
        <w:numPr>
          <w:ilvl w:val="0"/>
          <w:numId w:val="22"/>
        </w:numPr>
        <w:suppressAutoHyphens/>
        <w:spacing w:after="0" w:line="240" w:lineRule="auto"/>
        <w:ind w:left="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Pretendentam papildus jāpiedalās ēkas nodošanā ekspluatācijā un defektu konstatācijas komisijas darbā garantijas periodā 60 mēnešus no Būvobjekta nodošanas ekspluatācijā.</w:t>
      </w:r>
    </w:p>
    <w:p w:rsidR="00C54773" w:rsidRPr="00B33175" w:rsidRDefault="00C54773" w:rsidP="00F437A2">
      <w:pPr>
        <w:numPr>
          <w:ilvl w:val="0"/>
          <w:numId w:val="22"/>
        </w:numPr>
        <w:suppressAutoHyphens/>
        <w:spacing w:after="0" w:line="240" w:lineRule="auto"/>
        <w:ind w:left="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Pretendentam jāveic</w:t>
      </w:r>
      <w:r w:rsidR="00922D91" w:rsidRPr="00B33175">
        <w:rPr>
          <w:rFonts w:ascii="Times New Roman" w:eastAsia="Times New Roman" w:hAnsi="Times New Roman"/>
          <w:sz w:val="24"/>
          <w:szCs w:val="24"/>
          <w:lang w:eastAsia="ar-SA"/>
        </w:rPr>
        <w:t xml:space="preserve"> projekta tehniskā un administratīvā vadība, un</w:t>
      </w:r>
      <w:r w:rsidRPr="00B33175">
        <w:rPr>
          <w:rFonts w:ascii="Times New Roman" w:eastAsia="Times New Roman" w:hAnsi="Times New Roman"/>
          <w:sz w:val="24"/>
          <w:szCs w:val="24"/>
          <w:lang w:eastAsia="ar-SA"/>
        </w:rPr>
        <w:t xml:space="preserve"> būvuzraudzība atbilstoši izstrādātajiem Būvobjektu būvprojektiem, Būvniecības likumam, 19.08.2014.Ministru kabineta noteikumiem Nr.500 „Vispārīgie būvnoteikumi”, 02.09.2014. Ministru kabineta noteikumiem Nr. 523 “Ēku Būvnoteikumi”, ar Ministru kabineta noteikumiem apstiprinātiem LBN, kuru piemērošana nepieciešama būvdarbu izpildē un būvuzraudzības pakalpojuma sniegšanā, citiem būvniecības un būvuzraudzības darbus regulējošiem normatīviem.</w:t>
      </w:r>
    </w:p>
    <w:p w:rsidR="00C54773" w:rsidRPr="00B33175" w:rsidRDefault="00C54773" w:rsidP="00F437A2">
      <w:pPr>
        <w:numPr>
          <w:ilvl w:val="0"/>
          <w:numId w:val="22"/>
        </w:numPr>
        <w:suppressAutoHyphens/>
        <w:spacing w:after="0" w:line="240" w:lineRule="auto"/>
        <w:ind w:left="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Izpildītājs ir atbildīgs par to, lai visā līguma izpildes laikā tam būtu spēkā esošas licences un sertifikāti, kas nepieciešami saskaņā ar normatīvajiem aktiem, kā arī uzņemas atbildību, kas būvuzraugam ir noteikta saskaņā ar normatīvajiem aktiem.</w:t>
      </w:r>
    </w:p>
    <w:p w:rsidR="00C54773" w:rsidRPr="00B33175" w:rsidRDefault="00C54773" w:rsidP="00F437A2">
      <w:pPr>
        <w:numPr>
          <w:ilvl w:val="0"/>
          <w:numId w:val="22"/>
        </w:numPr>
        <w:suppressAutoHyphens/>
        <w:spacing w:after="0" w:line="240" w:lineRule="auto"/>
        <w:ind w:left="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Papildus veicamie pienākumi būvdarbu laikā:</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Pēc līguma parakstīšanas rūpīgi iepazīties ar projekta dokumentāciju, rasējumiem un tehniskajām specifikācijām, Būvdarbu līgumu un citiem dokumentiem, kas nepieciešami pilnīgai projekta izpratnei un tā īstenošanai. Nekavējoties informēt Pasūtītāju, ja tiek atklāti kādi trūkumi, sniedzot ieteikumus šo trūkumu novēršanai;</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Pārbaudīt un informēt Pasūtītāju par Būvdarbu veicēja apdrošināšanas polišu un garantiju atbilstību Būvdarbu līguma un spēkā esošo tiesību aktu prasībām.</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Konsultēt pasūtītāju jautājumos par būvniecības organizāciju, būvdarbu izpildi un citiem saistītiem jautājumiem;</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Nodrošināt koordināciju un saziņu starp visām projektā iesaistītajām pusēm, lai nodrošinātu efektīvu pāreju starp dažādiem projekta etapiem.</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Administrēt Būvdarbu līgumu un nodrošināt, ka tiek izpildīti līguma punkti, kas nosaka darbu kvalitāti. </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Sakārtot dokumentus būvatļaujas un citu nepieciešamo atļauju saņemšanai un iesniegt tos būvvaldē un citās valsts un pašvaldību institūcijās;</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Pirms būvniecības darbu uzsākšanas novērtēt būvdarbu veicēja izstrādāto projekta ieviešanas programmu (detalizēts kalendārais grafiks un būvdarbu veikšanas projekts), izvērtējot darba grafikus, tehnisko personālu, aprīkojumu, pieaicinātos apakšuzņēmējus un citu būvdarbu veicēja iesniegto informāciju</w:t>
      </w:r>
      <w:r w:rsidR="00C63A02" w:rsidRPr="00B33175">
        <w:rPr>
          <w:rFonts w:ascii="Times New Roman" w:eastAsia="Times New Roman" w:hAnsi="Times New Roman"/>
          <w:sz w:val="24"/>
          <w:szCs w:val="24"/>
          <w:lang w:eastAsia="ar-SA"/>
        </w:rPr>
        <w:t xml:space="preserve">. Piedāvājumā iekļaut paraugu būvuzraudzības veikšanas plānam, kas attiecināms uz konkrēto objektu, un kurā ievērotas normatīvo aktu prasības. </w:t>
      </w:r>
      <w:r w:rsidRPr="00B33175">
        <w:rPr>
          <w:rFonts w:ascii="Times New Roman" w:eastAsia="Times New Roman" w:hAnsi="Times New Roman"/>
          <w:sz w:val="24"/>
          <w:szCs w:val="24"/>
          <w:lang w:eastAsia="ar-SA"/>
        </w:rPr>
        <w:t>;</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Nodrošināt atbildīgā būvuzrauga klātbūtni Būvobjektos vismaz 4 stundas dienā.</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Nodrošināt atbildīgā būvuzrauga ārpuskārtas ierašanos Būvobjektos 12 stundu laikā pēc Pasūtītāja vai Būvdarbu veicēja mutiska vai rakstiska pieprasījuma; (</w:t>
      </w:r>
      <w:proofErr w:type="spellStart"/>
      <w:r w:rsidRPr="00B33175">
        <w:rPr>
          <w:rFonts w:ascii="Times New Roman" w:eastAsia="Times New Roman" w:hAnsi="Times New Roman"/>
          <w:sz w:val="24"/>
          <w:lang w:eastAsia="ar-SA"/>
        </w:rPr>
        <w:t>minētāis</w:t>
      </w:r>
      <w:proofErr w:type="spellEnd"/>
      <w:r w:rsidRPr="00B33175">
        <w:rPr>
          <w:rFonts w:ascii="Times New Roman" w:eastAsia="Times New Roman" w:hAnsi="Times New Roman"/>
          <w:sz w:val="24"/>
          <w:lang w:eastAsia="ar-SA"/>
        </w:rPr>
        <w:t xml:space="preserve"> punkts attiecināms uz brīvdienām gadījumā, ja vēlākā būvdarbu posmā rodas kavējumi un būvniekam jāstrādā pa brīvdienām; normālās darba dienās atbildīgajam būvuzraugam jābūt uz vietas).</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Pārbaudīt Būvdarbu un pielietoto materiālu, būvizstrādājumu un/vai tehnoloģiju atbilstību Projekta dokumentācijai un Latvijas Republikā spēkā esošo normatīvo aktu prasībām. Konstatējot neatbilstību projekta dokumentācijai un Latvijas Republikā spēkā esošo normatīvo aktu prasībām nekavējoties, pārkāpuma konstatēšanas dienā, iesniegt Būvdarbu veicējam rakstisku pretenziju un informēt par to Pasūtītāju, iesniedzot pretenzijas kopiju;</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 xml:space="preserve">Pārbaudīt atbilstošās būvdarbu </w:t>
      </w:r>
      <w:proofErr w:type="spellStart"/>
      <w:r w:rsidRPr="00B33175">
        <w:rPr>
          <w:rFonts w:ascii="Times New Roman" w:eastAsia="Times New Roman" w:hAnsi="Times New Roman"/>
          <w:sz w:val="24"/>
          <w:lang w:eastAsia="ar-SA"/>
        </w:rPr>
        <w:t>izpilddokumentācijas</w:t>
      </w:r>
      <w:proofErr w:type="spellEnd"/>
      <w:r w:rsidRPr="00B33175">
        <w:rPr>
          <w:rFonts w:ascii="Times New Roman" w:eastAsia="Times New Roman" w:hAnsi="Times New Roman"/>
          <w:sz w:val="24"/>
          <w:lang w:eastAsia="ar-SA"/>
        </w:rPr>
        <w:t>, materiālu, būvizstrādājumu un iekārtu atbilstību apliecinošo dokumentu un citu saistīto dokumentu (segto darbu pieņemšanas akti, nozīmīgo konstrukciju pieņemšanas akti, sertifikāti, tehniskās pases, ražotāja standarta tehniskās pases, ražotāju garantijas, izgatavoto būvkonstrukciju pārbaudes protokoli, pārskati u.c.), kā arī atbilstoši Latvijas Republikas normatīvo aktu prasībām aizpildīta būvdarbu žurnāla esamību Būvobjektu būvlaukumā;</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Uzraudzīt Būvdarbu līgumā un spēkā esošajos tiesību aktos noteikto vides aizsardzības prasību ievērošanu.</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Veikt segto un citu būvdarbu fotoattēlu uzņemšanu pirms konkrēto darbu uzsākšanas, darbu izpildes laikā un pēc darbu pabeigšanas un iesniegt tos Pasūtītājam;</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 xml:space="preserve">Pārbaudīt un izvērtēt no Būvdarbu veicēja saņemtos veikto būvdarbu izpildes aktus, akceptējot tos vai 3 (trīs) darba dienu laikā no saņemšanas brīža pamatoti </w:t>
      </w:r>
      <w:proofErr w:type="spellStart"/>
      <w:r w:rsidRPr="00B33175">
        <w:rPr>
          <w:rFonts w:ascii="Times New Roman" w:eastAsia="Times New Roman" w:hAnsi="Times New Roman"/>
          <w:sz w:val="24"/>
          <w:lang w:eastAsia="ar-SA"/>
        </w:rPr>
        <w:t>rakstveidā</w:t>
      </w:r>
      <w:proofErr w:type="spellEnd"/>
      <w:r w:rsidRPr="00B33175">
        <w:rPr>
          <w:rFonts w:ascii="Times New Roman" w:eastAsia="Times New Roman" w:hAnsi="Times New Roman"/>
          <w:sz w:val="24"/>
          <w:lang w:eastAsia="ar-SA"/>
        </w:rPr>
        <w:t xml:space="preserve"> atteikt, un par savu lēmumu nekavējoties informējot Pasūtītāju, iesniedzot atteikuma kopiju;</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Kontrolēt Būvdarbu izmaksu atbilstību Pasūtītāja apstiprinātajām izmaksu tāmēm un sniegt ikmēneša atskaites par izmaksām;</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Analizēt galvenā būvuzņēmēja un darbuzņēmēju iesniegtās tāmes, darbu veikšanas projektus, darbu veikšanas kalendāros grafikus, un citus ar būvniecību saistītos dokumentus, sekot līdzi autoruzraudzības procesam, piedalīties neparedzēto būvdarbu, projekta risinājumu izmaiņu izvērtēšanā un sagatavot par šiem jautājumiem ieteikumus un komentārus, informēt un konsultēt Pasūtītāju</w:t>
      </w:r>
      <w:r w:rsidR="00E46831" w:rsidRPr="00B33175">
        <w:rPr>
          <w:rFonts w:ascii="Times New Roman" w:eastAsia="Times New Roman" w:hAnsi="Times New Roman"/>
          <w:sz w:val="24"/>
          <w:szCs w:val="24"/>
          <w:lang w:eastAsia="ar-SA"/>
        </w:rPr>
        <w:t>. Piedāvājumā iekļaut paraugu dokumentācijai, vai aprakstu, kā tiek paredzēts nodrošināt būvdarbu izpildes un laika grafika atbilstības kontroli</w:t>
      </w:r>
      <w:r w:rsidRPr="00B33175">
        <w:rPr>
          <w:rFonts w:ascii="Times New Roman" w:eastAsia="Times New Roman" w:hAnsi="Times New Roman"/>
          <w:sz w:val="24"/>
          <w:szCs w:val="24"/>
          <w:lang w:eastAsia="ar-SA"/>
        </w:rPr>
        <w:t>;</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Nodrošināt, lai netiktu pārsniegts būvdarbu izpildes budžets, pamatotu papildus izdevumu rašanās gadījumā koordinēt būvniecības projekta korekciju ieviešanu;</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Būvdarbu izpildes laika konstatējot neparedzētos būvdarbus, kuru izmaksas pārsniedz Būvdarbu līgumcenu, saskaņojot ar Pasūtītāju un būvprojekta autoru iesniegt priekšlikumus līdzekļu ekonomijai esošo tāmju ietvaros, veikt Būvdarbu veicēja sagatavoto papildus būvdarbu tāmju ekspertīzi un papildus darbu nepieciešamības/pamatotības </w:t>
      </w:r>
      <w:proofErr w:type="spellStart"/>
      <w:r w:rsidRPr="00B33175">
        <w:rPr>
          <w:rFonts w:ascii="Times New Roman" w:eastAsia="Times New Roman" w:hAnsi="Times New Roman"/>
          <w:sz w:val="24"/>
          <w:szCs w:val="24"/>
          <w:lang w:eastAsia="ar-SA"/>
        </w:rPr>
        <w:t>izvērtējumu</w:t>
      </w:r>
      <w:proofErr w:type="spellEnd"/>
      <w:r w:rsidRPr="00B33175">
        <w:rPr>
          <w:rFonts w:ascii="Times New Roman" w:eastAsia="Times New Roman" w:hAnsi="Times New Roman"/>
          <w:sz w:val="24"/>
          <w:szCs w:val="24"/>
          <w:lang w:eastAsia="ar-SA"/>
        </w:rPr>
        <w:t>;</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Kontrolēt un uzraudzīt būvdarbu veikšanas un finanšu grafikus, Pasūtītāja organizētajās sapulcēs ziņot par grafiku progresu;</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 xml:space="preserve">Organizēt, vadīt un protokolēt iknedēļas </w:t>
      </w:r>
      <w:proofErr w:type="spellStart"/>
      <w:r w:rsidRPr="00B33175">
        <w:rPr>
          <w:rFonts w:ascii="Times New Roman" w:eastAsia="Times New Roman" w:hAnsi="Times New Roman"/>
          <w:sz w:val="24"/>
          <w:lang w:eastAsia="ar-SA"/>
        </w:rPr>
        <w:t>Būvsapulces</w:t>
      </w:r>
      <w:proofErr w:type="spellEnd"/>
      <w:r w:rsidRPr="00B33175">
        <w:rPr>
          <w:rFonts w:ascii="Times New Roman" w:eastAsia="Times New Roman" w:hAnsi="Times New Roman"/>
          <w:sz w:val="24"/>
          <w:lang w:eastAsia="ar-SA"/>
        </w:rPr>
        <w:t xml:space="preserve">. Pirmo </w:t>
      </w:r>
      <w:proofErr w:type="spellStart"/>
      <w:r w:rsidRPr="00B33175">
        <w:rPr>
          <w:rFonts w:ascii="Times New Roman" w:eastAsia="Times New Roman" w:hAnsi="Times New Roman"/>
          <w:sz w:val="24"/>
          <w:lang w:eastAsia="ar-SA"/>
        </w:rPr>
        <w:t>Būvsapulci</w:t>
      </w:r>
      <w:proofErr w:type="spellEnd"/>
      <w:r w:rsidRPr="00B33175">
        <w:rPr>
          <w:rFonts w:ascii="Times New Roman" w:eastAsia="Times New Roman" w:hAnsi="Times New Roman"/>
          <w:sz w:val="24"/>
          <w:lang w:eastAsia="ar-SA"/>
        </w:rPr>
        <w:t xml:space="preserve"> sasaukt ne vēlāk kā trīs darba dienu laikā pēc Būvdarbu uzsākšanas. Kārtējās </w:t>
      </w:r>
      <w:proofErr w:type="spellStart"/>
      <w:r w:rsidRPr="00B33175">
        <w:rPr>
          <w:rFonts w:ascii="Times New Roman" w:eastAsia="Times New Roman" w:hAnsi="Times New Roman"/>
          <w:sz w:val="24"/>
          <w:lang w:eastAsia="ar-SA"/>
        </w:rPr>
        <w:t>būvsapulces</w:t>
      </w:r>
      <w:proofErr w:type="spellEnd"/>
      <w:r w:rsidRPr="00B33175">
        <w:rPr>
          <w:rFonts w:ascii="Times New Roman" w:eastAsia="Times New Roman" w:hAnsi="Times New Roman"/>
          <w:sz w:val="24"/>
          <w:lang w:eastAsia="ar-SA"/>
        </w:rPr>
        <w:t xml:space="preserve"> norises laiks tiek noteikts </w:t>
      </w:r>
      <w:proofErr w:type="spellStart"/>
      <w:r w:rsidRPr="00B33175">
        <w:rPr>
          <w:rFonts w:ascii="Times New Roman" w:eastAsia="Times New Roman" w:hAnsi="Times New Roman"/>
          <w:sz w:val="24"/>
          <w:lang w:eastAsia="ar-SA"/>
        </w:rPr>
        <w:t>Būvsapulces</w:t>
      </w:r>
      <w:proofErr w:type="spellEnd"/>
      <w:r w:rsidRPr="00B33175">
        <w:rPr>
          <w:rFonts w:ascii="Times New Roman" w:eastAsia="Times New Roman" w:hAnsi="Times New Roman"/>
          <w:sz w:val="24"/>
          <w:lang w:eastAsia="ar-SA"/>
        </w:rPr>
        <w:t xml:space="preserve"> protokolā. </w:t>
      </w:r>
      <w:proofErr w:type="spellStart"/>
      <w:r w:rsidRPr="00B33175">
        <w:rPr>
          <w:rFonts w:ascii="Times New Roman" w:eastAsia="Times New Roman" w:hAnsi="Times New Roman"/>
          <w:sz w:val="24"/>
          <w:lang w:eastAsia="ar-SA"/>
        </w:rPr>
        <w:t>Būvsapulces</w:t>
      </w:r>
      <w:proofErr w:type="spellEnd"/>
      <w:r w:rsidRPr="00B33175">
        <w:rPr>
          <w:rFonts w:ascii="Times New Roman" w:eastAsia="Times New Roman" w:hAnsi="Times New Roman"/>
          <w:sz w:val="24"/>
          <w:lang w:eastAsia="ar-SA"/>
        </w:rPr>
        <w:t xml:space="preserve"> protokolu Izpildītājs izsniedz Pasūtītājam Būvdarbu veicējam un </w:t>
      </w:r>
      <w:proofErr w:type="spellStart"/>
      <w:r w:rsidRPr="00B33175">
        <w:rPr>
          <w:rFonts w:ascii="Times New Roman" w:eastAsia="Times New Roman" w:hAnsi="Times New Roman"/>
          <w:sz w:val="24"/>
          <w:lang w:eastAsia="ar-SA"/>
        </w:rPr>
        <w:t>Autoruzraugam</w:t>
      </w:r>
      <w:proofErr w:type="spellEnd"/>
      <w:r w:rsidRPr="00B33175">
        <w:rPr>
          <w:rFonts w:ascii="Times New Roman" w:eastAsia="Times New Roman" w:hAnsi="Times New Roman"/>
          <w:sz w:val="24"/>
          <w:lang w:eastAsia="ar-SA"/>
        </w:rPr>
        <w:t xml:space="preserve"> ne vēlāk kā nākamajā darba dienā pēc </w:t>
      </w:r>
      <w:proofErr w:type="spellStart"/>
      <w:r w:rsidRPr="00B33175">
        <w:rPr>
          <w:rFonts w:ascii="Times New Roman" w:eastAsia="Times New Roman" w:hAnsi="Times New Roman"/>
          <w:sz w:val="24"/>
          <w:lang w:eastAsia="ar-SA"/>
        </w:rPr>
        <w:t>Būvsapulces</w:t>
      </w:r>
      <w:proofErr w:type="spellEnd"/>
      <w:r w:rsidR="00922D91" w:rsidRPr="00B33175">
        <w:rPr>
          <w:rFonts w:ascii="Times New Roman" w:eastAsia="Times New Roman" w:hAnsi="Times New Roman"/>
          <w:sz w:val="24"/>
          <w:lang w:eastAsia="ar-SA"/>
        </w:rPr>
        <w:t xml:space="preserve">. Piedāvājumā iekļaut paraugu gan būvdarbu uzsākšanas sapulces, gan  </w:t>
      </w:r>
      <w:proofErr w:type="spellStart"/>
      <w:r w:rsidR="00922D91" w:rsidRPr="00B33175">
        <w:rPr>
          <w:rFonts w:ascii="Times New Roman" w:eastAsia="Times New Roman" w:hAnsi="Times New Roman"/>
          <w:sz w:val="24"/>
          <w:lang w:eastAsia="ar-SA"/>
        </w:rPr>
        <w:t>būvsapulces</w:t>
      </w:r>
      <w:proofErr w:type="spellEnd"/>
      <w:r w:rsidR="00922D91" w:rsidRPr="00B33175">
        <w:rPr>
          <w:rFonts w:ascii="Times New Roman" w:eastAsia="Times New Roman" w:hAnsi="Times New Roman"/>
          <w:sz w:val="24"/>
          <w:lang w:eastAsia="ar-SA"/>
        </w:rPr>
        <w:t xml:space="preserve"> protokolam, ar tajā </w:t>
      </w:r>
      <w:proofErr w:type="spellStart"/>
      <w:r w:rsidR="00922D91" w:rsidRPr="00B33175">
        <w:rPr>
          <w:rFonts w:ascii="Times New Roman" w:eastAsia="Times New Roman" w:hAnsi="Times New Roman"/>
          <w:sz w:val="24"/>
          <w:lang w:eastAsia="ar-SA"/>
        </w:rPr>
        <w:t>izskatamajiem</w:t>
      </w:r>
      <w:proofErr w:type="spellEnd"/>
      <w:r w:rsidR="00922D91" w:rsidRPr="00B33175">
        <w:rPr>
          <w:rFonts w:ascii="Times New Roman" w:eastAsia="Times New Roman" w:hAnsi="Times New Roman"/>
          <w:sz w:val="24"/>
          <w:lang w:eastAsia="ar-SA"/>
        </w:rPr>
        <w:t xml:space="preserve"> jautājumiem</w:t>
      </w:r>
      <w:r w:rsidRPr="00B33175">
        <w:rPr>
          <w:rFonts w:ascii="Times New Roman" w:eastAsia="Times New Roman" w:hAnsi="Times New Roman"/>
          <w:sz w:val="24"/>
          <w:lang w:eastAsia="ar-SA"/>
        </w:rPr>
        <w:t>;</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Sniegt iespējamo problēmu risinājumus, nesaskaņu vai neskaidrību gadījumos starp Pasūtītāju, galveno būvuzņēmēju, darbuzņēmēju un Būvprojekta autoru;</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Visus strīdus ar Būvdarbu veicēju par Būvdarbu izpildes atbilstību Būvdarbu līguma noteikumiem Izpildītājam jārisina patstāvīgi, bez Pasūtītāja iesaistes. Par šajā punktā minēto strīdu Izpildītājs informē Pasūtītāju;</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Izpildītājam jāatskaitās saskaņā ar tehniskās specifikācijas prasībām, kā arī pēc Pasūtītāja pieprasījuma jāziņo un jāsniedz papildus informācija par saviem lēmumiem un būvdarbu gaitu;</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 xml:space="preserve">Katru mēnesi pārbaudīt darbu gaitu un ikmēneša atskaitē informēt Pasūtītāju par atbilstību kalendārajam grafikam vai nepieciešamību veikt koriģējošus pasākumus. </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Darbu kavējuma gadījumā izskatīt iespējas progresa paātrināšanai un informēt par tām Pasūtītāju īpašā ziņojumā, norādot kavējuma iemeslus un iespējamos risinājumus.</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Būvdarbu izpildes termiņa pagarinājuma gadījumā izskatīt šāda pagarinājuma ietekmi uz projektu un informēt par to Pasūtītāju.</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Pārbaudīt ikmēneša maksājumu dokumentāciju.</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Aizsargāt Pasūtītāja intereses saistībā ar Būvdarbu veicēja prasījumiem pēc izpildes termiņa pagarinājuma vai papildu izmaksu kompensācijas, kā arī saistībā ar Būvdarbu līguma ievērošanu un tajā noteikto pienākumu izpildi. </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Nekavējoties informēt Pasūtītāju par jebkādiem apstākļiem vai strīdiem, kuros nepieciešams iesaistīties Pasūtītājam.</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Izskatīt un atbildēt Būvdarbu veicēja iesniegtos prasījumus un informēt Pasūtītāju par prasījumu noraidīšanas vai samazināšanas iespējām.</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Nepieciešamības gadījumā piemērot Būvdarbu līgumā noteiktos kavējuma sodus un/vai sodus par līguma noteikumu pārkāpumiem.</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 xml:space="preserve">Pirms Būvobjektu nodošanas ekspluatācijā nodrošināt pilnu </w:t>
      </w:r>
      <w:proofErr w:type="spellStart"/>
      <w:r w:rsidRPr="00B33175">
        <w:rPr>
          <w:rFonts w:ascii="Times New Roman" w:eastAsia="Times New Roman" w:hAnsi="Times New Roman"/>
          <w:sz w:val="24"/>
          <w:lang w:eastAsia="ar-SA"/>
        </w:rPr>
        <w:t>izpilddokumentācijas</w:t>
      </w:r>
      <w:proofErr w:type="spellEnd"/>
      <w:r w:rsidRPr="00B33175">
        <w:rPr>
          <w:rFonts w:ascii="Times New Roman" w:eastAsia="Times New Roman" w:hAnsi="Times New Roman"/>
          <w:sz w:val="24"/>
          <w:lang w:eastAsia="ar-SA"/>
        </w:rPr>
        <w:t xml:space="preserve"> saskaņošanu un apstiprināšanu;</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Mēnesi pirms plānotās Būvobjektu nodošanas ekspluatācijā sagatavot informāciju par Objektu gatavības statusu un sastādīt nepabeigto būvdarbu un atklāto defektu sarakstu, to izpildes un novēršanas grafiku un veikt tā kontroli līdz pilnīgai būvdarbu pabeigšanai un pieņemšanas-nodošanas akta parakstīšanai starp Būvdarbu veicēju un Pasūtītāju;</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 xml:space="preserve">Pārbaudīt un apstiprināt </w:t>
      </w:r>
      <w:proofErr w:type="spellStart"/>
      <w:r w:rsidRPr="00B33175">
        <w:rPr>
          <w:rFonts w:ascii="Times New Roman" w:eastAsia="Times New Roman" w:hAnsi="Times New Roman"/>
          <w:sz w:val="24"/>
          <w:lang w:eastAsia="ar-SA"/>
        </w:rPr>
        <w:t>izpildrasējumus</w:t>
      </w:r>
      <w:proofErr w:type="spellEnd"/>
      <w:r w:rsidRPr="00B33175">
        <w:rPr>
          <w:rFonts w:ascii="Times New Roman" w:eastAsia="Times New Roman" w:hAnsi="Times New Roman"/>
          <w:sz w:val="24"/>
          <w:lang w:eastAsia="ar-SA"/>
        </w:rPr>
        <w:t>, kā arī iekārtu un sistēmu ekspluatācijas un apkopes instrukcijas.</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Nodrošināt visu ražotāja garantiju nodošanu Pasūtītājam;</w:t>
      </w:r>
    </w:p>
    <w:p w:rsidR="00C54773" w:rsidRPr="00B33175" w:rsidRDefault="00C54773" w:rsidP="00F437A2">
      <w:pPr>
        <w:numPr>
          <w:ilvl w:val="1"/>
          <w:numId w:val="22"/>
        </w:numPr>
        <w:suppressAutoHyphens/>
        <w:spacing w:after="0" w:line="240" w:lineRule="auto"/>
        <w:ind w:left="567" w:hanging="501"/>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Sagatavot un iesniegt komisijai, kura pieņem Būvobjektu ekspluatācijā, nepieciešamos dokumentus saskaņā ar spēkā esošajiem normatīvajiem aktiem, kā arī piedalīties šīs komisijas darbā kā pieaicinātai personai.</w:t>
      </w:r>
    </w:p>
    <w:p w:rsidR="00C54773" w:rsidRPr="00B33175" w:rsidRDefault="00C54773" w:rsidP="00F437A2">
      <w:pPr>
        <w:numPr>
          <w:ilvl w:val="0"/>
          <w:numId w:val="22"/>
        </w:numPr>
        <w:suppressAutoHyphens/>
        <w:spacing w:after="0" w:line="240" w:lineRule="auto"/>
        <w:ind w:left="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Izpildītājam jāsagatavo un jāiesniedz </w:t>
      </w:r>
      <w:r w:rsidRPr="00B33175">
        <w:rPr>
          <w:rFonts w:ascii="Times New Roman" w:eastAsia="Times New Roman" w:hAnsi="Times New Roman"/>
          <w:sz w:val="24"/>
          <w:lang w:eastAsia="ar-SA"/>
        </w:rPr>
        <w:t>Pasūtītājam Būvdarbu un Uzraudzības izpildes atskaites, formātu iepriekš saskaņojot ar Pasūtītāju. Atskaites jāiesniedz 1 eksemplārā papīra formātā, iesietas un elektroniski MS Office Word nolasāmā formātā. Ja dažādu atskaišu iesniegšanas termiņš sakrīt, tās drīkst apvienot vienā atskaitē, sniedzot atbildes uz zemāk minētajām prasībām.</w:t>
      </w:r>
      <w:r w:rsidR="00E322B8" w:rsidRPr="00B33175">
        <w:rPr>
          <w:rFonts w:ascii="Times New Roman" w:eastAsia="Times New Roman" w:hAnsi="Times New Roman"/>
          <w:sz w:val="24"/>
          <w:lang w:eastAsia="ar-SA"/>
        </w:rPr>
        <w:t xml:space="preserve"> Piedāvājumā jāiekļauj atskaišu paraugi, kas attiecināmi uz konkrēto objektu, un kas apliecina pretendenta izpratni par atskaitēs ietveramo </w:t>
      </w:r>
      <w:proofErr w:type="spellStart"/>
      <w:r w:rsidR="00E322B8" w:rsidRPr="00B33175">
        <w:rPr>
          <w:rFonts w:ascii="Times New Roman" w:eastAsia="Times New Roman" w:hAnsi="Times New Roman"/>
          <w:sz w:val="24"/>
          <w:lang w:eastAsia="ar-SA"/>
        </w:rPr>
        <w:t>informācijau</w:t>
      </w:r>
      <w:proofErr w:type="spellEnd"/>
      <w:r w:rsidR="00E322B8" w:rsidRPr="00B33175">
        <w:rPr>
          <w:rFonts w:ascii="Times New Roman" w:eastAsia="Times New Roman" w:hAnsi="Times New Roman"/>
          <w:sz w:val="24"/>
          <w:lang w:eastAsia="ar-SA"/>
        </w:rPr>
        <w:t xml:space="preserve"> un tās saturu.</w:t>
      </w:r>
    </w:p>
    <w:p w:rsidR="00C54773" w:rsidRPr="00B33175" w:rsidRDefault="00C54773" w:rsidP="00F437A2">
      <w:pPr>
        <w:numPr>
          <w:ilvl w:val="1"/>
          <w:numId w:val="22"/>
        </w:numPr>
        <w:suppressAutoHyphens/>
        <w:spacing w:after="0" w:line="240" w:lineRule="auto"/>
        <w:ind w:left="567"/>
        <w:jc w:val="both"/>
        <w:rPr>
          <w:rFonts w:ascii="Times New Roman" w:eastAsia="Times New Roman" w:hAnsi="Times New Roman"/>
          <w:sz w:val="24"/>
          <w:szCs w:val="24"/>
          <w:lang w:eastAsia="ar-SA"/>
        </w:rPr>
      </w:pPr>
      <w:r w:rsidRPr="00B33175">
        <w:rPr>
          <w:rFonts w:ascii="Times New Roman" w:eastAsia="Times New Roman" w:hAnsi="Times New Roman"/>
          <w:b/>
          <w:sz w:val="24"/>
          <w:lang w:eastAsia="ar-SA"/>
        </w:rPr>
        <w:t>Uzsākšanas atskaiti</w:t>
      </w:r>
      <w:r w:rsidRPr="00B33175">
        <w:rPr>
          <w:rFonts w:ascii="Times New Roman" w:eastAsia="Times New Roman" w:hAnsi="Times New Roman"/>
          <w:sz w:val="24"/>
          <w:lang w:eastAsia="ar-SA"/>
        </w:rPr>
        <w:t xml:space="preserve"> iesniedz 14 dienu laikā no būvdarbu uzsākšanas. Atskaitē ietver sekojošu informāciju:</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uzraudzības personāla grafiks;</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būvdarbu izpildes kalendārais grafiks un naudas plūsma;</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būvdarbu kvalitātes kontroles plāns;</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uzraudzības dokumentu aprites un uzglabāšanas shēma;</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būvdarbu dokumentu aprites un uzglabāšanas shēma;</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būvdarbu līguma administratīvo saistību un noteikumu izpilde norādot datumus (būvatļaujas izdošana, saistību raksti, būvlaukuma pārņemšana, zemju lietas, satiksmes organizācijas, informācijas stendu, sabiedriskās attiecības, informācija presei);</w:t>
      </w:r>
    </w:p>
    <w:p w:rsidR="00C54773" w:rsidRPr="00B33175" w:rsidRDefault="00CA21BA"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iespējamo risku novērtējums</w:t>
      </w:r>
    </w:p>
    <w:p w:rsidR="00C54773" w:rsidRPr="00B33175" w:rsidRDefault="00C54773" w:rsidP="00F437A2">
      <w:pPr>
        <w:numPr>
          <w:ilvl w:val="1"/>
          <w:numId w:val="22"/>
        </w:numPr>
        <w:suppressAutoHyphens/>
        <w:spacing w:after="0" w:line="240" w:lineRule="auto"/>
        <w:ind w:left="567"/>
        <w:jc w:val="both"/>
        <w:rPr>
          <w:rFonts w:ascii="Times New Roman" w:eastAsia="Times New Roman" w:hAnsi="Times New Roman"/>
          <w:sz w:val="24"/>
          <w:szCs w:val="24"/>
          <w:lang w:eastAsia="ar-SA"/>
        </w:rPr>
      </w:pPr>
      <w:r w:rsidRPr="00B33175">
        <w:rPr>
          <w:rFonts w:ascii="Times New Roman" w:eastAsia="Times New Roman" w:hAnsi="Times New Roman"/>
          <w:b/>
          <w:bCs/>
          <w:iCs/>
          <w:sz w:val="24"/>
          <w:lang w:eastAsia="ar-SA"/>
        </w:rPr>
        <w:t>Iknedēļas atskaiti</w:t>
      </w:r>
      <w:r w:rsidRPr="00B33175">
        <w:rPr>
          <w:rFonts w:ascii="Times New Roman" w:eastAsia="Times New Roman" w:hAnsi="Times New Roman"/>
          <w:b/>
          <w:bCs/>
          <w:i/>
          <w:iCs/>
          <w:sz w:val="24"/>
          <w:lang w:eastAsia="ar-SA"/>
        </w:rPr>
        <w:t xml:space="preserve"> </w:t>
      </w:r>
      <w:proofErr w:type="spellStart"/>
      <w:r w:rsidRPr="00B33175">
        <w:rPr>
          <w:rFonts w:ascii="Times New Roman" w:eastAsia="Times New Roman" w:hAnsi="Times New Roman"/>
          <w:sz w:val="24"/>
          <w:lang w:eastAsia="ar-SA"/>
        </w:rPr>
        <w:t>nosūta</w:t>
      </w:r>
      <w:proofErr w:type="spellEnd"/>
      <w:r w:rsidRPr="00B33175">
        <w:rPr>
          <w:rFonts w:ascii="Times New Roman" w:eastAsia="Times New Roman" w:hAnsi="Times New Roman"/>
          <w:sz w:val="24"/>
          <w:lang w:eastAsia="ar-SA"/>
        </w:rPr>
        <w:t xml:space="preserve"> elektroniski uz Pasūtītāja norādīto e-pasta adresi katru pirmdienu līdz plkst. 14</w:t>
      </w:r>
      <w:r w:rsidRPr="00B33175">
        <w:rPr>
          <w:rFonts w:ascii="Times New Roman" w:eastAsia="Times New Roman" w:hAnsi="Times New Roman"/>
          <w:sz w:val="24"/>
          <w:vertAlign w:val="superscript"/>
          <w:lang w:eastAsia="ar-SA"/>
        </w:rPr>
        <w:t>00</w:t>
      </w:r>
      <w:r w:rsidRPr="00B33175">
        <w:rPr>
          <w:rFonts w:ascii="Times New Roman" w:eastAsia="Times New Roman" w:hAnsi="Times New Roman"/>
          <w:sz w:val="24"/>
          <w:lang w:eastAsia="ar-SA"/>
        </w:rPr>
        <w:t>, tajā norādot ziņas par šajā nedēļā objektā plānotajiem darbiem.</w:t>
      </w:r>
    </w:p>
    <w:p w:rsidR="00C54773" w:rsidRPr="00B33175" w:rsidRDefault="00C54773" w:rsidP="00F437A2">
      <w:pPr>
        <w:numPr>
          <w:ilvl w:val="1"/>
          <w:numId w:val="22"/>
        </w:numPr>
        <w:suppressAutoHyphens/>
        <w:spacing w:after="0" w:line="240" w:lineRule="auto"/>
        <w:ind w:left="709" w:hanging="502"/>
        <w:jc w:val="both"/>
        <w:rPr>
          <w:rFonts w:ascii="Times New Roman" w:eastAsia="Times New Roman" w:hAnsi="Times New Roman"/>
          <w:sz w:val="24"/>
          <w:szCs w:val="24"/>
          <w:lang w:eastAsia="ar-SA"/>
        </w:rPr>
      </w:pPr>
      <w:r w:rsidRPr="00B33175">
        <w:rPr>
          <w:rFonts w:ascii="Times New Roman" w:eastAsia="Times New Roman" w:hAnsi="Times New Roman"/>
          <w:b/>
          <w:sz w:val="24"/>
          <w:lang w:eastAsia="ar-SA"/>
        </w:rPr>
        <w:t>Ikmēneša atskaiti</w:t>
      </w:r>
      <w:r w:rsidRPr="00B33175">
        <w:rPr>
          <w:rFonts w:ascii="Times New Roman" w:eastAsia="Times New Roman" w:hAnsi="Times New Roman"/>
          <w:sz w:val="24"/>
          <w:lang w:eastAsia="ar-SA"/>
        </w:rPr>
        <w:t xml:space="preserve"> iesniedz 10 dienu laikā pēc kalendārā mēneša beigām un tajā ietilpst:</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atskaite par būvdarbu veicēja iepriekšējā periodā un kopā veiktajiem būvdarbiem;</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pārskats par veiktajām kvalitātes pārbaudēm;</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nepieciešamības gadījumā pārskats par plānotajiem un veiktajiem darbu progresa korekcijas pasākumiem;</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precizēts būvdarbu izpildes kalendārais un naudas plūsmas grafiks (paveiktā un plānotā salīdzinājums);</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precizēts Uzraudzības izpildes un naudas plūsmas grafiks (paveiktā un plānotā salīdzinājums)</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problēmu, risku un Uzraudzības ieguldījuma to risināšanā un novēršanā apraksts;</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fotoattēli pirms konkrēto darbu uzsākšanas, darbu izpildes laikā un pēc darbu pabeigšanas;</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konstatēto defektu fotoattēlu atskaite un iepriekšējo defektu novēršanas atzīme (ja attiecināms);</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akts par paveikto būvdarbu uzraudzību.</w:t>
      </w:r>
    </w:p>
    <w:p w:rsidR="00C54773" w:rsidRPr="00B33175" w:rsidRDefault="00C54773" w:rsidP="00F437A2">
      <w:pPr>
        <w:numPr>
          <w:ilvl w:val="1"/>
          <w:numId w:val="22"/>
        </w:numPr>
        <w:suppressAutoHyphens/>
        <w:spacing w:after="0" w:line="240" w:lineRule="auto"/>
        <w:ind w:left="709" w:hanging="502"/>
        <w:jc w:val="both"/>
        <w:rPr>
          <w:rFonts w:ascii="Times New Roman" w:eastAsia="Times New Roman" w:hAnsi="Times New Roman"/>
          <w:sz w:val="24"/>
          <w:szCs w:val="24"/>
          <w:lang w:eastAsia="ar-SA"/>
        </w:rPr>
      </w:pPr>
      <w:r w:rsidRPr="00B33175">
        <w:rPr>
          <w:rFonts w:ascii="Times New Roman" w:eastAsia="Times New Roman" w:hAnsi="Times New Roman"/>
          <w:b/>
          <w:sz w:val="24"/>
          <w:lang w:eastAsia="ar-SA"/>
        </w:rPr>
        <w:t>Pabeigšanas atskaiti</w:t>
      </w:r>
      <w:r w:rsidRPr="00B33175">
        <w:rPr>
          <w:rFonts w:ascii="Times New Roman" w:eastAsia="Times New Roman" w:hAnsi="Times New Roman"/>
          <w:b/>
          <w:i/>
          <w:sz w:val="24"/>
          <w:lang w:eastAsia="ar-SA"/>
        </w:rPr>
        <w:t xml:space="preserve"> </w:t>
      </w:r>
      <w:r w:rsidRPr="00B33175">
        <w:rPr>
          <w:rFonts w:ascii="Times New Roman" w:eastAsia="Times New Roman" w:hAnsi="Times New Roman"/>
          <w:sz w:val="24"/>
          <w:lang w:eastAsia="ar-SA"/>
        </w:rPr>
        <w:t>iesniedz 14 dienu laikā pēc Būvdarbu pabeigšanas un tajā ietilpst:</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atskaite par Būvdarbu veicēja iepriekšējā periodā un pavisam kopā veiktajiem būvdarbiem;</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faktiskais būvdarbu izpildes un naudas plūsmas grafiks;</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faktiskais Uzraudzības izpildes un naudas plūsmas grafiks;</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būvprojekta un būvdarbu veicēja novērtējums;</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informācija par būvdarbu pieņemšanu ekspluatācijā;</w:t>
      </w:r>
    </w:p>
    <w:p w:rsidR="00C54773" w:rsidRPr="00B33175" w:rsidRDefault="00C54773"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akts par paveikto būvdarbu uzraudzību;</w:t>
      </w:r>
    </w:p>
    <w:p w:rsidR="00C54773" w:rsidRPr="00B33175" w:rsidRDefault="00CA21BA" w:rsidP="00F437A2">
      <w:pPr>
        <w:numPr>
          <w:ilvl w:val="2"/>
          <w:numId w:val="22"/>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lang w:eastAsia="ar-SA"/>
        </w:rPr>
        <w:t>ieteikumi garantijas periodam</w:t>
      </w:r>
    </w:p>
    <w:p w:rsidR="00C54773" w:rsidRPr="00B33175" w:rsidRDefault="00C54773" w:rsidP="00F437A2">
      <w:pPr>
        <w:numPr>
          <w:ilvl w:val="0"/>
          <w:numId w:val="22"/>
        </w:numPr>
        <w:suppressAutoHyphens/>
        <w:spacing w:after="0" w:line="240" w:lineRule="auto"/>
        <w:ind w:left="0"/>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Papildus veicamie pienākumi būvdarbu garantijas perioda laikā:</w:t>
      </w:r>
    </w:p>
    <w:p w:rsidR="00C54773" w:rsidRPr="00B33175" w:rsidRDefault="00C54773" w:rsidP="00F437A2">
      <w:pPr>
        <w:numPr>
          <w:ilvl w:val="1"/>
          <w:numId w:val="22"/>
        </w:numPr>
        <w:suppressAutoHyphens/>
        <w:spacing w:after="0" w:line="240" w:lineRule="auto"/>
        <w:ind w:left="709" w:hanging="425"/>
        <w:jc w:val="both"/>
        <w:rPr>
          <w:rFonts w:ascii="Times New Roman" w:eastAsia="Times New Roman" w:hAnsi="Times New Roman"/>
          <w:sz w:val="28"/>
          <w:szCs w:val="24"/>
          <w:lang w:eastAsia="ar-SA"/>
        </w:rPr>
      </w:pPr>
      <w:r w:rsidRPr="00B33175">
        <w:rPr>
          <w:rFonts w:ascii="Times New Roman" w:eastAsia="Times New Roman" w:hAnsi="Times New Roman"/>
          <w:sz w:val="24"/>
          <w:lang w:eastAsia="ar-SA"/>
        </w:rPr>
        <w:t>Pēc Pasūtītāja uzaicinājuma 3 (trīs) darba dienu laikā (izņemot ārkārtas avārijas situācijas) veikt Pasūtītāja uzaicinājumā minēto defektu Objekta apsekošanu, akta sastādīšanu. Ārkārtas situācijās apsekošanu veikt nekavējoties (ne vēlāk kā  2 stundu laikā);</w:t>
      </w:r>
    </w:p>
    <w:p w:rsidR="00C54773" w:rsidRPr="00B33175" w:rsidRDefault="00C54773" w:rsidP="00F437A2">
      <w:pPr>
        <w:numPr>
          <w:ilvl w:val="1"/>
          <w:numId w:val="22"/>
        </w:numPr>
        <w:suppressAutoHyphens/>
        <w:spacing w:after="0" w:line="240" w:lineRule="auto"/>
        <w:ind w:left="709" w:hanging="425"/>
        <w:jc w:val="both"/>
        <w:rPr>
          <w:rFonts w:ascii="Times New Roman" w:eastAsia="Times New Roman" w:hAnsi="Times New Roman"/>
          <w:sz w:val="28"/>
          <w:szCs w:val="24"/>
          <w:lang w:eastAsia="ar-SA"/>
        </w:rPr>
      </w:pPr>
      <w:r w:rsidRPr="00B33175">
        <w:rPr>
          <w:rFonts w:ascii="Times New Roman" w:eastAsia="Times New Roman" w:hAnsi="Times New Roman"/>
          <w:sz w:val="24"/>
          <w:lang w:eastAsia="ar-SA"/>
        </w:rPr>
        <w:t>Atklājot defektus, nekavējoties (ne vēlāk kā 2 stundu laikā) sagatavot aktu par konstatētajiem defektiem, noformēt, iesniegt parakstīšanai Pasūtītājam pretenziju un nodrošināt tās nogādāšanu Būvdarbu veicējam, nodrošināt defektu novēršanas darbu uzraudzību.</w:t>
      </w:r>
    </w:p>
    <w:p w:rsidR="00C54773" w:rsidRPr="00B33175" w:rsidRDefault="00C54773" w:rsidP="00F437A2">
      <w:pPr>
        <w:numPr>
          <w:ilvl w:val="0"/>
          <w:numId w:val="22"/>
        </w:numPr>
        <w:suppressAutoHyphens/>
        <w:spacing w:after="0" w:line="240" w:lineRule="auto"/>
        <w:ind w:left="0"/>
        <w:jc w:val="both"/>
        <w:rPr>
          <w:rFonts w:ascii="Times New Roman" w:eastAsia="Times New Roman" w:hAnsi="Times New Roman"/>
          <w:sz w:val="28"/>
          <w:szCs w:val="24"/>
          <w:lang w:eastAsia="ar-SA"/>
        </w:rPr>
      </w:pPr>
      <w:r w:rsidRPr="00B33175">
        <w:rPr>
          <w:rFonts w:ascii="Times New Roman" w:eastAsia="Times New Roman" w:hAnsi="Times New Roman"/>
          <w:sz w:val="24"/>
          <w:lang w:eastAsia="ar-SA"/>
        </w:rPr>
        <w:t>Minimālās prasības Būvobjektu uzraudzības grupas sastāvam:</w:t>
      </w:r>
    </w:p>
    <w:p w:rsidR="00C54773" w:rsidRPr="00B33175" w:rsidRDefault="00C54773" w:rsidP="00F437A2">
      <w:pPr>
        <w:numPr>
          <w:ilvl w:val="1"/>
          <w:numId w:val="22"/>
        </w:numPr>
        <w:suppressAutoHyphens/>
        <w:spacing w:after="0" w:line="240" w:lineRule="auto"/>
        <w:ind w:left="709" w:hanging="425"/>
        <w:jc w:val="both"/>
        <w:rPr>
          <w:rFonts w:ascii="Times New Roman" w:eastAsia="Times New Roman" w:hAnsi="Times New Roman"/>
          <w:sz w:val="28"/>
          <w:szCs w:val="24"/>
          <w:lang w:eastAsia="ar-SA"/>
        </w:rPr>
      </w:pPr>
      <w:r w:rsidRPr="00B33175">
        <w:rPr>
          <w:rFonts w:ascii="Times New Roman" w:eastAsia="Times New Roman" w:hAnsi="Times New Roman"/>
          <w:sz w:val="24"/>
          <w:lang w:eastAsia="ar-SA"/>
        </w:rPr>
        <w:t>Sniedzot Tehniskajā specifikācijā minētos būvuzraudzības pakalpojumus, Pretendentam jānodrošina šāda minimālā speciālistu klātbūtne Būvobjektā: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361"/>
        <w:gridCol w:w="1048"/>
        <w:gridCol w:w="1226"/>
        <w:gridCol w:w="942"/>
      </w:tblGrid>
      <w:tr w:rsidR="00C54773" w:rsidRPr="00B33175" w:rsidTr="00CA21BA">
        <w:tc>
          <w:tcPr>
            <w:tcW w:w="5215" w:type="dxa"/>
            <w:vMerge w:val="restart"/>
          </w:tcPr>
          <w:p w:rsidR="00C54773" w:rsidRPr="00B33175" w:rsidRDefault="00C54773" w:rsidP="00F437A2">
            <w:pPr>
              <w:numPr>
                <w:ilvl w:val="0"/>
                <w:numId w:val="19"/>
              </w:numPr>
              <w:suppressAutoHyphens/>
              <w:spacing w:after="0" w:line="240" w:lineRule="auto"/>
              <w:jc w:val="center"/>
              <w:rPr>
                <w:rFonts w:ascii="Times New Roman" w:eastAsia="Times New Roman" w:hAnsi="Times New Roman"/>
                <w:b/>
                <w:lang w:eastAsia="ar-SA"/>
              </w:rPr>
            </w:pPr>
            <w:proofErr w:type="spellStart"/>
            <w:r w:rsidRPr="00B33175">
              <w:rPr>
                <w:rFonts w:ascii="Times New Roman" w:eastAsia="Times New Roman" w:hAnsi="Times New Roman"/>
                <w:b/>
                <w:lang w:eastAsia="ar-SA"/>
              </w:rPr>
              <w:t>Specialitāts</w:t>
            </w:r>
            <w:proofErr w:type="spellEnd"/>
          </w:p>
        </w:tc>
        <w:tc>
          <w:tcPr>
            <w:tcW w:w="4577" w:type="dxa"/>
            <w:gridSpan w:val="4"/>
          </w:tcPr>
          <w:p w:rsidR="00C54773" w:rsidRPr="00B33175" w:rsidRDefault="00C54773" w:rsidP="00F437A2">
            <w:pPr>
              <w:numPr>
                <w:ilvl w:val="0"/>
                <w:numId w:val="19"/>
              </w:numPr>
              <w:suppressAutoHyphens/>
              <w:spacing w:after="0" w:line="240" w:lineRule="auto"/>
              <w:jc w:val="center"/>
              <w:rPr>
                <w:rFonts w:ascii="Times New Roman" w:eastAsia="Times New Roman" w:hAnsi="Times New Roman"/>
                <w:b/>
                <w:lang w:eastAsia="ar-SA"/>
              </w:rPr>
            </w:pPr>
            <w:r w:rsidRPr="00B33175">
              <w:rPr>
                <w:rFonts w:ascii="Times New Roman" w:eastAsia="Times New Roman" w:hAnsi="Times New Roman"/>
                <w:b/>
                <w:lang w:eastAsia="ar-SA"/>
              </w:rPr>
              <w:t>Cilvēkdienas</w:t>
            </w:r>
          </w:p>
        </w:tc>
      </w:tr>
      <w:tr w:rsidR="00C54773" w:rsidRPr="00B33175" w:rsidTr="00CA21BA">
        <w:tc>
          <w:tcPr>
            <w:tcW w:w="5215" w:type="dxa"/>
            <w:vMerge/>
          </w:tcPr>
          <w:p w:rsidR="00C54773" w:rsidRPr="00B33175" w:rsidRDefault="00C54773" w:rsidP="00F437A2">
            <w:pPr>
              <w:numPr>
                <w:ilvl w:val="0"/>
                <w:numId w:val="19"/>
              </w:numPr>
              <w:suppressAutoHyphens/>
              <w:spacing w:after="0" w:line="240" w:lineRule="auto"/>
              <w:rPr>
                <w:rFonts w:ascii="Times New Roman" w:eastAsia="Times New Roman" w:hAnsi="Times New Roman"/>
                <w:b/>
                <w:lang w:eastAsia="ar-SA"/>
              </w:rPr>
            </w:pPr>
          </w:p>
        </w:tc>
        <w:tc>
          <w:tcPr>
            <w:tcW w:w="1361" w:type="dxa"/>
          </w:tcPr>
          <w:p w:rsidR="00C54773" w:rsidRPr="00B33175" w:rsidRDefault="00C54773" w:rsidP="00F437A2">
            <w:pPr>
              <w:numPr>
                <w:ilvl w:val="0"/>
                <w:numId w:val="19"/>
              </w:numPr>
              <w:suppressAutoHyphens/>
              <w:spacing w:after="0" w:line="240" w:lineRule="auto"/>
              <w:jc w:val="center"/>
              <w:rPr>
                <w:rFonts w:ascii="Times New Roman" w:eastAsia="Times New Roman" w:hAnsi="Times New Roman"/>
                <w:b/>
                <w:lang w:eastAsia="ar-SA"/>
              </w:rPr>
            </w:pPr>
            <w:r w:rsidRPr="00B33175">
              <w:rPr>
                <w:rFonts w:ascii="Times New Roman" w:eastAsia="Times New Roman" w:hAnsi="Times New Roman"/>
                <w:b/>
                <w:lang w:eastAsia="ar-SA"/>
              </w:rPr>
              <w:t>Būvdarbu periodā</w:t>
            </w:r>
          </w:p>
        </w:tc>
        <w:tc>
          <w:tcPr>
            <w:tcW w:w="1048" w:type="dxa"/>
          </w:tcPr>
          <w:p w:rsidR="00C54773" w:rsidRPr="00B33175" w:rsidRDefault="00C54773" w:rsidP="00F437A2">
            <w:pPr>
              <w:numPr>
                <w:ilvl w:val="0"/>
                <w:numId w:val="19"/>
              </w:numPr>
              <w:suppressAutoHyphens/>
              <w:spacing w:after="0" w:line="240" w:lineRule="auto"/>
              <w:jc w:val="center"/>
              <w:rPr>
                <w:rFonts w:ascii="Times New Roman" w:eastAsia="Times New Roman" w:hAnsi="Times New Roman"/>
                <w:b/>
                <w:lang w:eastAsia="ar-SA"/>
              </w:rPr>
            </w:pPr>
            <w:r w:rsidRPr="00B33175">
              <w:rPr>
                <w:rFonts w:ascii="Times New Roman" w:eastAsia="Times New Roman" w:hAnsi="Times New Roman"/>
                <w:b/>
                <w:lang w:eastAsia="ar-SA"/>
              </w:rPr>
              <w:t xml:space="preserve">DNP *1.-3. </w:t>
            </w:r>
            <w:proofErr w:type="spellStart"/>
            <w:r w:rsidRPr="00B33175">
              <w:rPr>
                <w:rFonts w:ascii="Times New Roman" w:eastAsia="Times New Roman" w:hAnsi="Times New Roman"/>
                <w:b/>
                <w:lang w:eastAsia="ar-SA"/>
              </w:rPr>
              <w:t>mēn</w:t>
            </w:r>
            <w:proofErr w:type="spellEnd"/>
            <w:r w:rsidRPr="00B33175">
              <w:rPr>
                <w:rFonts w:ascii="Times New Roman" w:eastAsia="Times New Roman" w:hAnsi="Times New Roman"/>
                <w:b/>
                <w:lang w:eastAsia="ar-SA"/>
              </w:rPr>
              <w:t>.</w:t>
            </w:r>
          </w:p>
        </w:tc>
        <w:tc>
          <w:tcPr>
            <w:tcW w:w="1226" w:type="dxa"/>
          </w:tcPr>
          <w:p w:rsidR="00C54773" w:rsidRPr="00B33175" w:rsidRDefault="00C54773" w:rsidP="00F437A2">
            <w:pPr>
              <w:numPr>
                <w:ilvl w:val="0"/>
                <w:numId w:val="19"/>
              </w:numPr>
              <w:tabs>
                <w:tab w:val="num" w:pos="-108"/>
              </w:tabs>
              <w:suppressAutoHyphens/>
              <w:spacing w:after="0" w:line="240" w:lineRule="auto"/>
              <w:ind w:right="-108"/>
              <w:jc w:val="center"/>
              <w:rPr>
                <w:rFonts w:ascii="Times New Roman" w:eastAsia="Times New Roman" w:hAnsi="Times New Roman"/>
                <w:b/>
                <w:lang w:eastAsia="ar-SA"/>
              </w:rPr>
            </w:pPr>
            <w:r w:rsidRPr="00B33175">
              <w:rPr>
                <w:rFonts w:ascii="Times New Roman" w:eastAsia="Times New Roman" w:hAnsi="Times New Roman"/>
                <w:b/>
                <w:lang w:eastAsia="ar-SA"/>
              </w:rPr>
              <w:t>DNP* 4.-60. </w:t>
            </w:r>
            <w:proofErr w:type="spellStart"/>
            <w:r w:rsidRPr="00B33175">
              <w:rPr>
                <w:rFonts w:ascii="Times New Roman" w:eastAsia="Times New Roman" w:hAnsi="Times New Roman"/>
                <w:b/>
                <w:lang w:eastAsia="ar-SA"/>
              </w:rPr>
              <w:t>mēn</w:t>
            </w:r>
            <w:proofErr w:type="spellEnd"/>
            <w:r w:rsidRPr="00B33175">
              <w:rPr>
                <w:rFonts w:ascii="Times New Roman" w:eastAsia="Times New Roman" w:hAnsi="Times New Roman"/>
                <w:b/>
                <w:lang w:eastAsia="ar-SA"/>
              </w:rPr>
              <w:t>.</w:t>
            </w:r>
          </w:p>
        </w:tc>
        <w:tc>
          <w:tcPr>
            <w:tcW w:w="942" w:type="dxa"/>
          </w:tcPr>
          <w:p w:rsidR="00C54773" w:rsidRPr="00B33175" w:rsidRDefault="00C54773" w:rsidP="00F437A2">
            <w:pPr>
              <w:numPr>
                <w:ilvl w:val="0"/>
                <w:numId w:val="19"/>
              </w:numPr>
              <w:suppressAutoHyphens/>
              <w:spacing w:after="0" w:line="240" w:lineRule="auto"/>
              <w:jc w:val="center"/>
              <w:rPr>
                <w:rFonts w:ascii="Times New Roman" w:eastAsia="Times New Roman" w:hAnsi="Times New Roman"/>
                <w:b/>
                <w:lang w:eastAsia="ar-SA"/>
              </w:rPr>
            </w:pPr>
            <w:r w:rsidRPr="00B33175">
              <w:rPr>
                <w:rFonts w:ascii="Times New Roman" w:eastAsia="Times New Roman" w:hAnsi="Times New Roman"/>
                <w:b/>
                <w:lang w:eastAsia="ar-SA"/>
              </w:rPr>
              <w:t>Kopā</w:t>
            </w:r>
          </w:p>
        </w:tc>
      </w:tr>
      <w:tr w:rsidR="00C54773" w:rsidRPr="00B33175" w:rsidTr="00CA21BA">
        <w:tc>
          <w:tcPr>
            <w:tcW w:w="5215" w:type="dxa"/>
          </w:tcPr>
          <w:p w:rsidR="00C54773" w:rsidRPr="00B33175" w:rsidRDefault="00C54773" w:rsidP="000E2EDB">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Vadošais (galvenais) būvuzraugs - ēku būvdarbu būvuzraudzība (paraksta saistību rakstu). </w:t>
            </w:r>
          </w:p>
        </w:tc>
        <w:tc>
          <w:tcPr>
            <w:tcW w:w="1361"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362</w:t>
            </w:r>
          </w:p>
        </w:tc>
        <w:tc>
          <w:tcPr>
            <w:tcW w:w="1048"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15</w:t>
            </w:r>
          </w:p>
        </w:tc>
        <w:tc>
          <w:tcPr>
            <w:tcW w:w="1226"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10</w:t>
            </w:r>
          </w:p>
        </w:tc>
        <w:tc>
          <w:tcPr>
            <w:tcW w:w="942"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387</w:t>
            </w:r>
          </w:p>
        </w:tc>
      </w:tr>
      <w:tr w:rsidR="00C54773" w:rsidRPr="00B33175" w:rsidTr="00CA21BA">
        <w:tc>
          <w:tcPr>
            <w:tcW w:w="5215" w:type="dxa"/>
          </w:tcPr>
          <w:p w:rsidR="00C54773" w:rsidRPr="00B33175" w:rsidRDefault="00C54773" w:rsidP="000E2EDB">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Ūdensapgādes un kanalizācijas sistēmu būvdarbu būvuzraudzība – ŪK būvuzraugs</w:t>
            </w:r>
          </w:p>
        </w:tc>
        <w:tc>
          <w:tcPr>
            <w:tcW w:w="1361"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99</w:t>
            </w:r>
          </w:p>
        </w:tc>
        <w:tc>
          <w:tcPr>
            <w:tcW w:w="1048"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5</w:t>
            </w:r>
          </w:p>
        </w:tc>
        <w:tc>
          <w:tcPr>
            <w:tcW w:w="1226"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12</w:t>
            </w:r>
          </w:p>
        </w:tc>
        <w:tc>
          <w:tcPr>
            <w:tcW w:w="942"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116</w:t>
            </w:r>
          </w:p>
        </w:tc>
      </w:tr>
      <w:tr w:rsidR="00C54773" w:rsidRPr="00B33175" w:rsidTr="00CA21BA">
        <w:tc>
          <w:tcPr>
            <w:tcW w:w="5215" w:type="dxa"/>
          </w:tcPr>
          <w:p w:rsidR="00C54773" w:rsidRPr="00B33175" w:rsidRDefault="00C54773" w:rsidP="000E2EDB">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Siltumapgādes un ventilācijas sistēmu būvdarbu būvuzraudzība – AVK būvuzraugs</w:t>
            </w:r>
          </w:p>
        </w:tc>
        <w:tc>
          <w:tcPr>
            <w:tcW w:w="1361"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56</w:t>
            </w:r>
          </w:p>
        </w:tc>
        <w:tc>
          <w:tcPr>
            <w:tcW w:w="1048"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5</w:t>
            </w:r>
          </w:p>
        </w:tc>
        <w:tc>
          <w:tcPr>
            <w:tcW w:w="1226"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12</w:t>
            </w:r>
          </w:p>
        </w:tc>
        <w:tc>
          <w:tcPr>
            <w:tcW w:w="942"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73</w:t>
            </w:r>
          </w:p>
        </w:tc>
      </w:tr>
      <w:tr w:rsidR="00C54773" w:rsidRPr="00B33175" w:rsidTr="00CA21BA">
        <w:tc>
          <w:tcPr>
            <w:tcW w:w="5215" w:type="dxa"/>
          </w:tcPr>
          <w:p w:rsidR="00C54773" w:rsidRPr="00B33175" w:rsidRDefault="00C54773" w:rsidP="000E2EDB">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Elektroietaišu izbūves darbu un Telekomunikāciju/datu/piekļuves/videonovērošanas sistēmu un citu vājstrāvu tīklu būvuzraugs. </w:t>
            </w:r>
          </w:p>
          <w:p w:rsidR="00C54773" w:rsidRPr="00B33175" w:rsidRDefault="00C54773" w:rsidP="000E2EDB">
            <w:pPr>
              <w:widowControl w:val="0"/>
              <w:spacing w:after="0" w:line="240" w:lineRule="auto"/>
              <w:jc w:val="both"/>
              <w:rPr>
                <w:rFonts w:ascii="Times New Roman" w:eastAsia="Times New Roman" w:hAnsi="Times New Roman"/>
                <w:sz w:val="24"/>
                <w:szCs w:val="24"/>
                <w:lang w:eastAsia="ar-SA"/>
              </w:rPr>
            </w:pPr>
          </w:p>
        </w:tc>
        <w:tc>
          <w:tcPr>
            <w:tcW w:w="1361"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56</w:t>
            </w:r>
          </w:p>
        </w:tc>
        <w:tc>
          <w:tcPr>
            <w:tcW w:w="1048"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5</w:t>
            </w:r>
          </w:p>
        </w:tc>
        <w:tc>
          <w:tcPr>
            <w:tcW w:w="1226"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12</w:t>
            </w:r>
          </w:p>
        </w:tc>
        <w:tc>
          <w:tcPr>
            <w:tcW w:w="942"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73</w:t>
            </w:r>
          </w:p>
        </w:tc>
      </w:tr>
      <w:tr w:rsidR="00C54773" w:rsidRPr="00B33175" w:rsidTr="00CA21BA">
        <w:tc>
          <w:tcPr>
            <w:tcW w:w="5215" w:type="dxa"/>
          </w:tcPr>
          <w:p w:rsidR="00C54773" w:rsidRPr="00B33175" w:rsidRDefault="00C54773" w:rsidP="000E2EDB">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Uzraudzības grupas vadītājs</w:t>
            </w:r>
          </w:p>
          <w:p w:rsidR="00C54773" w:rsidRPr="00B33175" w:rsidRDefault="00C54773" w:rsidP="000E2EDB">
            <w:pPr>
              <w:widowControl w:val="0"/>
              <w:spacing w:after="0" w:line="240" w:lineRule="auto"/>
              <w:jc w:val="both"/>
              <w:rPr>
                <w:rFonts w:ascii="Times New Roman" w:eastAsia="Times New Roman" w:hAnsi="Times New Roman"/>
                <w:sz w:val="24"/>
                <w:szCs w:val="24"/>
                <w:lang w:eastAsia="ar-SA"/>
              </w:rPr>
            </w:pPr>
          </w:p>
        </w:tc>
        <w:tc>
          <w:tcPr>
            <w:tcW w:w="1361"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362</w:t>
            </w:r>
          </w:p>
        </w:tc>
        <w:tc>
          <w:tcPr>
            <w:tcW w:w="1048"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15</w:t>
            </w:r>
          </w:p>
        </w:tc>
        <w:tc>
          <w:tcPr>
            <w:tcW w:w="1226"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10</w:t>
            </w:r>
          </w:p>
        </w:tc>
        <w:tc>
          <w:tcPr>
            <w:tcW w:w="942"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387</w:t>
            </w:r>
          </w:p>
        </w:tc>
      </w:tr>
      <w:tr w:rsidR="00C54773" w:rsidRPr="00B33175" w:rsidTr="00CA21BA">
        <w:tc>
          <w:tcPr>
            <w:tcW w:w="5215" w:type="dxa"/>
          </w:tcPr>
          <w:p w:rsidR="00C54773" w:rsidRPr="00B33175" w:rsidRDefault="00C54773" w:rsidP="000E2EDB">
            <w:pPr>
              <w:widowControl w:val="0"/>
              <w:spacing w:after="0" w:line="240" w:lineRule="auto"/>
              <w:jc w:val="both"/>
              <w:rPr>
                <w:rFonts w:ascii="Times New Roman" w:eastAsia="Times New Roman" w:hAnsi="Times New Roman"/>
                <w:strike/>
                <w:sz w:val="24"/>
                <w:szCs w:val="24"/>
                <w:lang w:eastAsia="ar-SA"/>
              </w:rPr>
            </w:pPr>
            <w:r w:rsidRPr="00B33175">
              <w:rPr>
                <w:rFonts w:ascii="Times New Roman" w:eastAsia="Times New Roman" w:hAnsi="Times New Roman"/>
                <w:sz w:val="24"/>
                <w:szCs w:val="24"/>
                <w:lang w:eastAsia="ar-SA"/>
              </w:rPr>
              <w:t>Projekta koordinators – kvalitātes uzraugs</w:t>
            </w:r>
          </w:p>
          <w:p w:rsidR="00C54773" w:rsidRPr="00B33175" w:rsidRDefault="00C54773" w:rsidP="000E2EDB">
            <w:pPr>
              <w:widowControl w:val="0"/>
              <w:spacing w:after="0" w:line="240" w:lineRule="auto"/>
              <w:jc w:val="both"/>
              <w:rPr>
                <w:rFonts w:ascii="Times New Roman" w:eastAsia="Times New Roman" w:hAnsi="Times New Roman"/>
                <w:strike/>
                <w:sz w:val="24"/>
                <w:szCs w:val="24"/>
                <w:lang w:eastAsia="ar-SA"/>
              </w:rPr>
            </w:pPr>
          </w:p>
        </w:tc>
        <w:tc>
          <w:tcPr>
            <w:tcW w:w="1361"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362</w:t>
            </w:r>
          </w:p>
        </w:tc>
        <w:tc>
          <w:tcPr>
            <w:tcW w:w="1048"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15</w:t>
            </w:r>
          </w:p>
        </w:tc>
        <w:tc>
          <w:tcPr>
            <w:tcW w:w="1226"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10</w:t>
            </w:r>
          </w:p>
        </w:tc>
        <w:tc>
          <w:tcPr>
            <w:tcW w:w="942" w:type="dxa"/>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387</w:t>
            </w:r>
          </w:p>
        </w:tc>
      </w:tr>
    </w:tbl>
    <w:p w:rsidR="00C54773" w:rsidRPr="00B33175" w:rsidRDefault="00C54773" w:rsidP="00F437A2">
      <w:pPr>
        <w:numPr>
          <w:ilvl w:val="0"/>
          <w:numId w:val="19"/>
        </w:numPr>
        <w:suppressAutoHyphens/>
        <w:spacing w:after="0" w:line="240" w:lineRule="auto"/>
        <w:rPr>
          <w:rFonts w:ascii="Times New Roman" w:eastAsia="Times New Roman" w:hAnsi="Times New Roman"/>
          <w:b/>
          <w:sz w:val="20"/>
          <w:szCs w:val="20"/>
          <w:lang w:eastAsia="ar-SA"/>
        </w:rPr>
      </w:pPr>
    </w:p>
    <w:p w:rsidR="00C54773" w:rsidRPr="00B33175" w:rsidRDefault="00C54773" w:rsidP="00F437A2">
      <w:pPr>
        <w:numPr>
          <w:ilvl w:val="0"/>
          <w:numId w:val="19"/>
        </w:numPr>
        <w:suppressAutoHyphens/>
        <w:spacing w:after="0" w:line="240" w:lineRule="auto"/>
        <w:rPr>
          <w:rFonts w:ascii="Times New Roman" w:eastAsia="Times New Roman" w:hAnsi="Times New Roman"/>
          <w:b/>
          <w:sz w:val="20"/>
          <w:szCs w:val="20"/>
          <w:lang w:eastAsia="ar-SA"/>
        </w:rPr>
      </w:pPr>
      <w:r w:rsidRPr="00B33175">
        <w:rPr>
          <w:rFonts w:ascii="Times New Roman" w:eastAsia="Times New Roman" w:hAnsi="Times New Roman"/>
          <w:sz w:val="20"/>
          <w:szCs w:val="20"/>
          <w:lang w:eastAsia="ar-SA"/>
        </w:rPr>
        <w:t>* Pieņēmumi:</w:t>
      </w:r>
    </w:p>
    <w:p w:rsidR="00C54773" w:rsidRPr="00B33175" w:rsidRDefault="00C54773" w:rsidP="00F437A2">
      <w:pPr>
        <w:numPr>
          <w:ilvl w:val="1"/>
          <w:numId w:val="19"/>
        </w:numPr>
        <w:tabs>
          <w:tab w:val="num" w:pos="284"/>
        </w:tabs>
        <w:suppressAutoHyphens/>
        <w:spacing w:after="0" w:line="240" w:lineRule="auto"/>
        <w:rPr>
          <w:rFonts w:ascii="Times New Roman" w:eastAsia="Times New Roman" w:hAnsi="Times New Roman"/>
          <w:b/>
          <w:sz w:val="20"/>
          <w:szCs w:val="20"/>
          <w:lang w:eastAsia="ar-SA"/>
        </w:rPr>
      </w:pPr>
      <w:r w:rsidRPr="00B33175">
        <w:rPr>
          <w:rFonts w:ascii="Times New Roman" w:eastAsia="Times New Roman" w:hAnsi="Times New Roman"/>
          <w:sz w:val="20"/>
          <w:szCs w:val="20"/>
          <w:lang w:eastAsia="ar-SA"/>
        </w:rPr>
        <w:t>22 darba dienas mēnesī ar 8 stundām dienā.</w:t>
      </w:r>
    </w:p>
    <w:p w:rsidR="00C54773" w:rsidRPr="00B33175" w:rsidRDefault="00C54773" w:rsidP="00F437A2">
      <w:pPr>
        <w:numPr>
          <w:ilvl w:val="1"/>
          <w:numId w:val="19"/>
        </w:numPr>
        <w:tabs>
          <w:tab w:val="num" w:pos="284"/>
        </w:tabs>
        <w:suppressAutoHyphens/>
        <w:spacing w:after="0" w:line="240" w:lineRule="auto"/>
        <w:rPr>
          <w:rFonts w:ascii="Times New Roman" w:eastAsia="Times New Roman" w:hAnsi="Times New Roman"/>
          <w:b/>
          <w:sz w:val="20"/>
          <w:szCs w:val="20"/>
          <w:lang w:eastAsia="ar-SA"/>
        </w:rPr>
      </w:pPr>
      <w:r w:rsidRPr="00B33175">
        <w:rPr>
          <w:rFonts w:ascii="Times New Roman" w:eastAsia="Times New Roman" w:hAnsi="Times New Roman"/>
          <w:sz w:val="20"/>
          <w:szCs w:val="20"/>
          <w:lang w:eastAsia="ar-SA"/>
        </w:rPr>
        <w:t>Būvdarbi sākas 2015.beigās un ilgst 36 kalendāros mēnešus.</w:t>
      </w:r>
    </w:p>
    <w:p w:rsidR="00C54773" w:rsidRPr="00B33175" w:rsidRDefault="00C54773" w:rsidP="00F437A2">
      <w:pPr>
        <w:numPr>
          <w:ilvl w:val="1"/>
          <w:numId w:val="19"/>
        </w:numPr>
        <w:tabs>
          <w:tab w:val="num" w:pos="284"/>
        </w:tabs>
        <w:suppressAutoHyphens/>
        <w:spacing w:after="0" w:line="240" w:lineRule="auto"/>
        <w:rPr>
          <w:rFonts w:ascii="Times New Roman" w:eastAsia="Times New Roman" w:hAnsi="Times New Roman"/>
          <w:b/>
          <w:sz w:val="20"/>
          <w:szCs w:val="20"/>
          <w:lang w:eastAsia="ar-SA"/>
        </w:rPr>
      </w:pPr>
      <w:r w:rsidRPr="00B33175">
        <w:rPr>
          <w:rFonts w:ascii="Times New Roman" w:eastAsia="Times New Roman" w:hAnsi="Times New Roman"/>
          <w:sz w:val="20"/>
          <w:szCs w:val="20"/>
          <w:lang w:eastAsia="ar-SA"/>
        </w:rPr>
        <w:t>DNP – defektu novēršanas (garantijas) periods</w:t>
      </w:r>
    </w:p>
    <w:p w:rsidR="00C54773" w:rsidRPr="00B33175" w:rsidRDefault="00C54773" w:rsidP="00F437A2">
      <w:pPr>
        <w:numPr>
          <w:ilvl w:val="0"/>
          <w:numId w:val="19"/>
        </w:numPr>
        <w:suppressAutoHyphens/>
        <w:spacing w:after="0" w:line="240" w:lineRule="auto"/>
        <w:jc w:val="right"/>
        <w:rPr>
          <w:rFonts w:ascii="Times New Roman" w:eastAsia="Times New Roman" w:hAnsi="Times New Roman"/>
          <w:b/>
          <w:sz w:val="20"/>
          <w:szCs w:val="20"/>
          <w:lang w:eastAsia="ar-SA"/>
        </w:rPr>
      </w:pPr>
    </w:p>
    <w:p w:rsidR="00C54773" w:rsidRPr="00B33175" w:rsidRDefault="00C54773" w:rsidP="00F437A2">
      <w:pPr>
        <w:numPr>
          <w:ilvl w:val="0"/>
          <w:numId w:val="19"/>
        </w:numPr>
        <w:suppressAutoHyphens/>
        <w:spacing w:after="0" w:line="240" w:lineRule="auto"/>
        <w:ind w:left="142" w:hanging="568"/>
        <w:jc w:val="both"/>
        <w:rPr>
          <w:rFonts w:ascii="Times New Roman" w:eastAsia="Times New Roman" w:hAnsi="Times New Roman"/>
          <w:b/>
          <w:sz w:val="20"/>
          <w:szCs w:val="20"/>
          <w:lang w:eastAsia="ar-SA"/>
        </w:rPr>
      </w:pPr>
      <w:r w:rsidRPr="00B33175">
        <w:rPr>
          <w:rFonts w:ascii="Times New Roman" w:eastAsia="Times New Roman" w:hAnsi="Times New Roman"/>
          <w:sz w:val="24"/>
          <w:szCs w:val="24"/>
          <w:lang w:eastAsia="ar-SA"/>
        </w:rPr>
        <w:t>10. Pretendentiem pakalpojuma sniegšanā ir jānodrošina šādas pārbaudes metodes:</w:t>
      </w:r>
    </w:p>
    <w:tbl>
      <w:tblPr>
        <w:tblW w:w="909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60"/>
        <w:gridCol w:w="8033"/>
      </w:tblGrid>
      <w:tr w:rsidR="00C54773" w:rsidRPr="00B33175" w:rsidTr="000E2EDB">
        <w:trPr>
          <w:trHeight w:val="244"/>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b/>
                <w:bCs/>
                <w:lang w:eastAsia="ar-SA"/>
              </w:rPr>
            </w:pPr>
            <w:r w:rsidRPr="00B33175">
              <w:rPr>
                <w:rFonts w:ascii="Times New Roman" w:eastAsia="Times New Roman" w:hAnsi="Times New Roman"/>
                <w:b/>
                <w:bCs/>
                <w:lang w:eastAsia="ar-SA"/>
              </w:rPr>
              <w:t>Nr.</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b/>
                <w:bCs/>
                <w:lang w:eastAsia="ar-SA"/>
              </w:rPr>
            </w:pPr>
            <w:r w:rsidRPr="00B33175">
              <w:rPr>
                <w:rFonts w:ascii="Times New Roman" w:eastAsia="Times New Roman" w:hAnsi="Times New Roman"/>
                <w:b/>
                <w:bCs/>
                <w:lang w:eastAsia="ar-SA"/>
              </w:rPr>
              <w:t>Veicamā pārbaude</w:t>
            </w:r>
          </w:p>
        </w:tc>
      </w:tr>
      <w:tr w:rsidR="00C54773" w:rsidRPr="00B33175" w:rsidTr="000E2EDB">
        <w:trPr>
          <w:trHeight w:val="144"/>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1.</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Ģeometrisko parametru uzmērīšana</w:t>
            </w:r>
          </w:p>
        </w:tc>
      </w:tr>
      <w:tr w:rsidR="00C54773" w:rsidRPr="00B33175" w:rsidTr="000E2EDB">
        <w:trPr>
          <w:trHeight w:val="165"/>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2.</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Augstuma atzīmju pārbaude</w:t>
            </w:r>
          </w:p>
        </w:tc>
      </w:tr>
      <w:tr w:rsidR="00C54773" w:rsidRPr="00B33175" w:rsidTr="000E2EDB">
        <w:trPr>
          <w:trHeight w:val="240"/>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3.</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Līdzenuma pārbaude</w:t>
            </w:r>
          </w:p>
        </w:tc>
      </w:tr>
      <w:tr w:rsidR="00C54773" w:rsidRPr="00B33175" w:rsidTr="000E2EDB">
        <w:trPr>
          <w:trHeight w:val="315"/>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4.</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Sablīvējuma pārbaude (gruntij, smiltij)</w:t>
            </w:r>
          </w:p>
        </w:tc>
      </w:tr>
      <w:tr w:rsidR="00C54773" w:rsidRPr="00B33175" w:rsidTr="000E2EDB">
        <w:trPr>
          <w:trHeight w:val="165"/>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5.</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Sablīvējuma pārbaude nosakot elastības - deformācijas moduli (gruntij, smiltij, šķembām, grantij)</w:t>
            </w:r>
          </w:p>
        </w:tc>
      </w:tr>
      <w:tr w:rsidR="00C54773" w:rsidRPr="00B33175" w:rsidTr="000E2EDB">
        <w:trPr>
          <w:trHeight w:val="240"/>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6.</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Ieklājamā asfalta temperatūras mērīšana</w:t>
            </w:r>
          </w:p>
        </w:tc>
      </w:tr>
      <w:tr w:rsidR="00C54773" w:rsidRPr="00B33175" w:rsidTr="000E2EDB">
        <w:trPr>
          <w:trHeight w:val="315"/>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7.</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Vizuālā kanalizācijas cauruļu pārbaude no iekšpuses</w:t>
            </w:r>
          </w:p>
        </w:tc>
      </w:tr>
      <w:tr w:rsidR="00C54773" w:rsidRPr="00B33175" w:rsidTr="000E2EDB">
        <w:trPr>
          <w:trHeight w:val="315"/>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8.</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Cauruļvadu hidrauliskās pārbaudes spiediena nodrošināšana</w:t>
            </w:r>
          </w:p>
        </w:tc>
      </w:tr>
      <w:tr w:rsidR="00C54773" w:rsidRPr="00B33175" w:rsidTr="000E2EDB">
        <w:trPr>
          <w:trHeight w:val="315"/>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9.</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Betona konsistences pārbaude pirms betona iestrādāšanas</w:t>
            </w:r>
          </w:p>
        </w:tc>
      </w:tr>
      <w:tr w:rsidR="00C54773" w:rsidRPr="00B33175" w:rsidTr="000E2EDB">
        <w:trPr>
          <w:trHeight w:val="180"/>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10.</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Betona stiprības noteikšana</w:t>
            </w:r>
          </w:p>
        </w:tc>
      </w:tr>
      <w:tr w:rsidR="00C54773" w:rsidRPr="00B33175" w:rsidTr="000E2EDB">
        <w:trPr>
          <w:trHeight w:val="183"/>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11.</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Betona standart kubiņu ņemšana objektā neatkarīgai betona stiprības pārbaudei</w:t>
            </w:r>
          </w:p>
        </w:tc>
      </w:tr>
      <w:tr w:rsidR="00C54773" w:rsidRPr="00B33175" w:rsidTr="000E2EDB">
        <w:trPr>
          <w:trHeight w:val="183"/>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12.</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Stiegrojuma dziļuma un izvietojuma atkārtota pārbaude pēc betonēšanas</w:t>
            </w:r>
          </w:p>
        </w:tc>
      </w:tr>
      <w:tr w:rsidR="00C54773" w:rsidRPr="00B33175" w:rsidTr="000E2EDB">
        <w:trPr>
          <w:trHeight w:val="276"/>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13.</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Betona plaisu atvēruma pārbaude</w:t>
            </w:r>
          </w:p>
        </w:tc>
      </w:tr>
      <w:tr w:rsidR="00C54773" w:rsidRPr="00B33175" w:rsidTr="000E2EDB">
        <w:trPr>
          <w:trHeight w:val="183"/>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14.</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Plaisu pārvietošanās mērīšana</w:t>
            </w:r>
          </w:p>
        </w:tc>
      </w:tr>
      <w:tr w:rsidR="00C54773" w:rsidRPr="00B33175" w:rsidTr="000E2EDB">
        <w:trPr>
          <w:trHeight w:val="183"/>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15.</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Metāla attīrītās virsmas pārbaude saskaņā ar ISO standartu pirms gruntēšanas</w:t>
            </w:r>
          </w:p>
        </w:tc>
      </w:tr>
      <w:tr w:rsidR="00C54773" w:rsidRPr="00B33175" w:rsidTr="000E2EDB">
        <w:trPr>
          <w:trHeight w:val="183"/>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16.</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Metināto šuvju pārbaude</w:t>
            </w:r>
          </w:p>
        </w:tc>
      </w:tr>
      <w:tr w:rsidR="00C54773" w:rsidRPr="00B33175" w:rsidTr="000E2EDB">
        <w:trPr>
          <w:trHeight w:val="183"/>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17.</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Krāsas biezuma pārbaude</w:t>
            </w:r>
          </w:p>
        </w:tc>
      </w:tr>
      <w:tr w:rsidR="00C54773" w:rsidRPr="00B33175" w:rsidTr="000E2EDB">
        <w:trPr>
          <w:trHeight w:val="183"/>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18.</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Krāsojuma adhēzijas pārbaude</w:t>
            </w:r>
          </w:p>
        </w:tc>
      </w:tr>
      <w:tr w:rsidR="00C54773" w:rsidRPr="00B33175" w:rsidTr="000E2EDB">
        <w:trPr>
          <w:trHeight w:val="183"/>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19.</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 xml:space="preserve">Siltuma noplūdes pārbaude ar </w:t>
            </w:r>
            <w:proofErr w:type="spellStart"/>
            <w:r w:rsidRPr="00B33175">
              <w:rPr>
                <w:rFonts w:ascii="Times New Roman" w:eastAsia="Times New Roman" w:hAnsi="Times New Roman"/>
                <w:bCs/>
                <w:lang w:eastAsia="ar-SA"/>
              </w:rPr>
              <w:t>termo</w:t>
            </w:r>
            <w:proofErr w:type="spellEnd"/>
            <w:r w:rsidRPr="00B33175">
              <w:rPr>
                <w:rFonts w:ascii="Times New Roman" w:eastAsia="Times New Roman" w:hAnsi="Times New Roman"/>
                <w:bCs/>
                <w:lang w:eastAsia="ar-SA"/>
              </w:rPr>
              <w:t xml:space="preserve"> kameru</w:t>
            </w:r>
          </w:p>
        </w:tc>
      </w:tr>
      <w:tr w:rsidR="00C54773" w:rsidRPr="00B33175" w:rsidTr="000E2EDB">
        <w:trPr>
          <w:trHeight w:val="183"/>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20.</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Skaņas spiediena pārbaude (</w:t>
            </w:r>
            <w:proofErr w:type="spellStart"/>
            <w:r w:rsidRPr="00B33175">
              <w:rPr>
                <w:rFonts w:ascii="Times New Roman" w:eastAsia="Times New Roman" w:hAnsi="Times New Roman"/>
                <w:bCs/>
                <w:lang w:eastAsia="ar-SA"/>
              </w:rPr>
              <w:t>dB</w:t>
            </w:r>
            <w:proofErr w:type="spellEnd"/>
            <w:r w:rsidRPr="00B33175">
              <w:rPr>
                <w:rFonts w:ascii="Times New Roman" w:eastAsia="Times New Roman" w:hAnsi="Times New Roman"/>
                <w:bCs/>
                <w:lang w:eastAsia="ar-SA"/>
              </w:rPr>
              <w:t>)</w:t>
            </w:r>
          </w:p>
        </w:tc>
      </w:tr>
      <w:tr w:rsidR="00C54773" w:rsidRPr="00B33175" w:rsidTr="000E2EDB">
        <w:trPr>
          <w:trHeight w:val="183"/>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21.</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Gaismas intensitātes pārbaude (</w:t>
            </w:r>
            <w:proofErr w:type="spellStart"/>
            <w:r w:rsidRPr="00B33175">
              <w:rPr>
                <w:rFonts w:ascii="Times New Roman" w:eastAsia="Times New Roman" w:hAnsi="Times New Roman"/>
                <w:bCs/>
                <w:lang w:eastAsia="ar-SA"/>
              </w:rPr>
              <w:t>lux</w:t>
            </w:r>
            <w:proofErr w:type="spellEnd"/>
            <w:r w:rsidRPr="00B33175">
              <w:rPr>
                <w:rFonts w:ascii="Times New Roman" w:eastAsia="Times New Roman" w:hAnsi="Times New Roman"/>
                <w:bCs/>
                <w:lang w:eastAsia="ar-SA"/>
              </w:rPr>
              <w:t>))</w:t>
            </w:r>
          </w:p>
        </w:tc>
      </w:tr>
      <w:tr w:rsidR="00C54773" w:rsidRPr="00B33175" w:rsidTr="000E2EDB">
        <w:trPr>
          <w:trHeight w:val="183"/>
        </w:trPr>
        <w:tc>
          <w:tcPr>
            <w:tcW w:w="567"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22.</w:t>
            </w:r>
          </w:p>
        </w:tc>
        <w:tc>
          <w:tcPr>
            <w:tcW w:w="4296"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overflowPunct w:val="0"/>
              <w:autoSpaceDE w:val="0"/>
              <w:autoSpaceDN w:val="0"/>
              <w:adjustRightInd w:val="0"/>
              <w:spacing w:after="0" w:line="240" w:lineRule="auto"/>
              <w:textAlignment w:val="baseline"/>
              <w:rPr>
                <w:rFonts w:ascii="Times New Roman" w:eastAsia="Times New Roman" w:hAnsi="Times New Roman"/>
                <w:bCs/>
                <w:lang w:eastAsia="ar-SA"/>
              </w:rPr>
            </w:pPr>
            <w:r w:rsidRPr="00B33175">
              <w:rPr>
                <w:rFonts w:ascii="Times New Roman" w:eastAsia="Times New Roman" w:hAnsi="Times New Roman"/>
                <w:bCs/>
                <w:lang w:eastAsia="ar-SA"/>
              </w:rPr>
              <w:t>Mitruma noteikšana betona virsmām</w:t>
            </w:r>
          </w:p>
        </w:tc>
      </w:tr>
    </w:tbl>
    <w:p w:rsidR="00C54773" w:rsidRPr="00B33175" w:rsidRDefault="00C54773" w:rsidP="00F437A2">
      <w:pPr>
        <w:numPr>
          <w:ilvl w:val="0"/>
          <w:numId w:val="19"/>
        </w:numPr>
        <w:suppressAutoHyphens/>
        <w:spacing w:after="0" w:line="240" w:lineRule="auto"/>
        <w:ind w:left="142" w:hanging="568"/>
        <w:jc w:val="both"/>
        <w:rPr>
          <w:rFonts w:ascii="Times New Roman" w:eastAsia="Times New Roman" w:hAnsi="Times New Roman"/>
          <w:b/>
          <w:sz w:val="20"/>
          <w:szCs w:val="20"/>
          <w:lang w:eastAsia="ar-SA"/>
        </w:rPr>
      </w:pPr>
    </w:p>
    <w:p w:rsidR="00C54773" w:rsidRPr="00B33175" w:rsidRDefault="00C54773" w:rsidP="00C54773">
      <w:pPr>
        <w:pStyle w:val="ListParagraph"/>
        <w:jc w:val="both"/>
        <w:rPr>
          <w:color w:val="auto"/>
          <w:spacing w:val="-1"/>
        </w:rPr>
      </w:pPr>
      <w:r w:rsidRPr="00B33175">
        <w:rPr>
          <w:color w:val="auto"/>
          <w:spacing w:val="-1"/>
        </w:rPr>
        <w:br w:type="page"/>
      </w:r>
    </w:p>
    <w:p w:rsidR="00C54773" w:rsidRPr="00B33175" w:rsidRDefault="00C54773" w:rsidP="00F437A2">
      <w:pPr>
        <w:numPr>
          <w:ilvl w:val="0"/>
          <w:numId w:val="19"/>
        </w:numPr>
        <w:suppressAutoHyphens/>
        <w:spacing w:after="0" w:line="240" w:lineRule="auto"/>
        <w:ind w:left="709" w:hanging="425"/>
        <w:jc w:val="both"/>
        <w:rPr>
          <w:rFonts w:ascii="Times New Roman" w:eastAsia="Times New Roman" w:hAnsi="Times New Roman"/>
          <w:b/>
          <w:sz w:val="20"/>
          <w:szCs w:val="20"/>
          <w:lang w:eastAsia="ar-SA"/>
        </w:rPr>
      </w:pPr>
    </w:p>
    <w:tbl>
      <w:tblPr>
        <w:tblW w:w="0" w:type="auto"/>
        <w:tblInd w:w="3227"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6565"/>
      </w:tblGrid>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bCs/>
                <w:caps/>
                <w:sz w:val="24"/>
                <w:szCs w:val="24"/>
                <w:lang w:eastAsia="ar-SA"/>
              </w:rPr>
            </w:pPr>
            <w:r w:rsidRPr="00B33175">
              <w:rPr>
                <w:rFonts w:ascii="Times New Roman" w:eastAsia="Times New Roman" w:hAnsi="Times New Roman"/>
                <w:b/>
                <w:bCs/>
                <w:caps/>
                <w:sz w:val="24"/>
                <w:szCs w:val="24"/>
                <w:lang w:eastAsia="ar-SA"/>
              </w:rPr>
              <w:t>2.PIELIKUMS</w:t>
            </w:r>
          </w:p>
        </w:tc>
      </w:tr>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Id</w:t>
            </w:r>
            <w:r w:rsidR="001358AA">
              <w:rPr>
                <w:rFonts w:ascii="Times New Roman" w:eastAsia="Times New Roman" w:hAnsi="Times New Roman"/>
                <w:b/>
                <w:sz w:val="24"/>
                <w:szCs w:val="24"/>
                <w:lang w:eastAsia="ar-SA"/>
              </w:rPr>
              <w:t>entifikācijas numurs GND 2017/4</w:t>
            </w:r>
          </w:p>
        </w:tc>
      </w:tr>
    </w:tbl>
    <w:p w:rsidR="00C54773" w:rsidRPr="00B33175" w:rsidRDefault="00C54773" w:rsidP="00C54773">
      <w:pPr>
        <w:suppressAutoHyphens/>
        <w:spacing w:after="0" w:line="240" w:lineRule="auto"/>
        <w:ind w:left="1418"/>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ind w:right="-285"/>
        <w:jc w:val="both"/>
        <w:rPr>
          <w:rFonts w:ascii="Times New Roman" w:eastAsia="Times New Roman" w:hAnsi="Times New Roman"/>
          <w:sz w:val="24"/>
          <w:szCs w:val="24"/>
          <w:lang w:eastAsia="ar-SA"/>
        </w:rPr>
      </w:pPr>
    </w:p>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caps/>
          <w:sz w:val="24"/>
          <w:szCs w:val="24"/>
          <w:lang w:eastAsia="ar-SA"/>
        </w:rPr>
        <w:t>2.PIELIKUMS  -</w:t>
      </w:r>
      <w:r w:rsidRPr="00B33175">
        <w:rPr>
          <w:rFonts w:ascii="RimTimes" w:eastAsia="Times New Roman" w:hAnsi="RimTimes"/>
          <w:b/>
          <w:caps/>
          <w:sz w:val="24"/>
          <w:szCs w:val="24"/>
          <w:lang w:eastAsia="ar-SA"/>
        </w:rPr>
        <w:t xml:space="preserve"> </w:t>
      </w:r>
      <w:r w:rsidRPr="00B33175">
        <w:rPr>
          <w:rFonts w:ascii="Times New Roman" w:eastAsia="Times New Roman" w:hAnsi="Times New Roman"/>
          <w:b/>
          <w:sz w:val="24"/>
          <w:szCs w:val="24"/>
          <w:lang w:eastAsia="ar-SA"/>
        </w:rPr>
        <w:t>PIETEIKUMS DALĪBAI IEPIRKUMA PROCEDŪRĀ UN APLIECINĀJUMS</w:t>
      </w:r>
    </w:p>
    <w:p w:rsidR="00C54773" w:rsidRPr="00B33175" w:rsidRDefault="00C54773" w:rsidP="00C54773">
      <w:pPr>
        <w:widowControl w:val="0"/>
        <w:suppressAutoHyphens/>
        <w:spacing w:after="0" w:line="240" w:lineRule="auto"/>
        <w:jc w:val="right"/>
        <w:rPr>
          <w:rFonts w:ascii="Times New Roman" w:eastAsia="Times New Roman" w:hAnsi="Times New Roman"/>
          <w:bCs/>
          <w:sz w:val="24"/>
          <w:szCs w:val="24"/>
          <w:lang w:eastAsia="ar-SA"/>
        </w:rPr>
      </w:pPr>
    </w:p>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 xml:space="preserve"> (Vieta)</w:t>
      </w: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(Datums)</w:t>
      </w: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(Numurs)</w:t>
      </w:r>
    </w:p>
    <w:p w:rsidR="00C54773" w:rsidRPr="00B33175" w:rsidRDefault="00C54773" w:rsidP="00C54773">
      <w:pPr>
        <w:tabs>
          <w:tab w:val="left" w:pos="900"/>
          <w:tab w:val="left" w:pos="1080"/>
          <w:tab w:val="left" w:pos="3119"/>
        </w:tabs>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_____________________________</w:t>
      </w:r>
    </w:p>
    <w:p w:rsidR="00C54773" w:rsidRPr="00B33175" w:rsidRDefault="00C54773" w:rsidP="00C54773">
      <w:pPr>
        <w:tabs>
          <w:tab w:val="left" w:pos="900"/>
          <w:tab w:val="left" w:pos="1080"/>
          <w:tab w:val="left" w:pos="3119"/>
        </w:tabs>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_____________________________</w:t>
      </w:r>
    </w:p>
    <w:p w:rsidR="00C54773" w:rsidRPr="00B33175" w:rsidRDefault="00C54773" w:rsidP="00C54773">
      <w:pPr>
        <w:tabs>
          <w:tab w:val="left" w:pos="900"/>
          <w:tab w:val="left" w:pos="1080"/>
          <w:tab w:val="left" w:pos="3119"/>
        </w:tabs>
        <w:suppressAutoHyphens/>
        <w:spacing w:after="120" w:line="240" w:lineRule="auto"/>
        <w:jc w:val="right"/>
        <w:rPr>
          <w:rFonts w:ascii="Times New Roman" w:eastAsia="Times New Roman" w:hAnsi="Times New Roman"/>
          <w:b/>
          <w:sz w:val="24"/>
          <w:szCs w:val="24"/>
          <w:lang w:eastAsia="ar-SA"/>
        </w:rPr>
      </w:pPr>
    </w:p>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PIETEIKUMS DALĪBAI IEPIRKUMA PROCEDŪRĀ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7146"/>
      </w:tblGrid>
      <w:tr w:rsidR="00C54773" w:rsidRPr="00B33175" w:rsidTr="000E2EDB">
        <w:tc>
          <w:tcPr>
            <w:tcW w:w="266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Konkursa nosaukums:</w:t>
            </w:r>
          </w:p>
        </w:tc>
        <w:tc>
          <w:tcPr>
            <w:tcW w:w="7229"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bl>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b/>
          <w:sz w:val="24"/>
          <w:szCs w:val="24"/>
          <w:lang w:eastAsia="ar-SA"/>
        </w:rPr>
      </w:pP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Šo pieteikumu dalībai iepirkuma procedūrā iesniedz: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6449"/>
      </w:tblGrid>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Pretendents: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(norādīt nosaukumu)</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Juridiskā adrese:</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adresi)</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Reģistrācijas numurs: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reģistrācijas numuru)</w:t>
            </w:r>
          </w:p>
        </w:tc>
      </w:tr>
    </w:tbl>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b/>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Pretendents tā  </w:t>
      </w:r>
      <w:r w:rsidRPr="00B33175">
        <w:rPr>
          <w:rFonts w:ascii="Times New Roman" w:eastAsia="Times New Roman" w:hAnsi="Times New Roman"/>
          <w:i/>
          <w:sz w:val="24"/>
          <w:szCs w:val="24"/>
          <w:lang w:eastAsia="ar-SA"/>
        </w:rPr>
        <w:t>(personas amatu, vārdu, uzvārdu, pilnvarojuma pamatojumu)</w:t>
      </w:r>
      <w:r w:rsidRPr="00B33175">
        <w:rPr>
          <w:rFonts w:ascii="Times New Roman" w:eastAsia="Times New Roman" w:hAnsi="Times New Roman"/>
          <w:sz w:val="24"/>
          <w:szCs w:val="24"/>
          <w:lang w:eastAsia="ar-SA"/>
        </w:rPr>
        <w:t xml:space="preserve"> personā piesakās piedalīties Konkursā, iesniedz piedāvājumu Konkursam un apliecina, ka:</w:t>
      </w:r>
    </w:p>
    <w:p w:rsidR="00C54773" w:rsidRPr="00B33175" w:rsidRDefault="00C54773" w:rsidP="00C54773">
      <w:pPr>
        <w:widowControl w:val="0"/>
        <w:numPr>
          <w:ilvl w:val="0"/>
          <w:numId w:val="7"/>
        </w:numPr>
        <w:tabs>
          <w:tab w:val="left" w:pos="851"/>
        </w:tab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Ir iepazinies un piekrīt atklāta konkursa nolikuma, tajā skaitā pielikumu, prasībām, prasības ir skaidras un saprotamas, un garantē nolikuma prasību izpildi. </w:t>
      </w:r>
    </w:p>
    <w:p w:rsidR="00C54773" w:rsidRPr="00B33175" w:rsidRDefault="00C54773" w:rsidP="00C54773">
      <w:pPr>
        <w:widowControl w:val="0"/>
        <w:numPr>
          <w:ilvl w:val="0"/>
          <w:numId w:val="7"/>
        </w:numPr>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Atzīst sava piedāvājuma spēkā esamību līdz nolikumā noteiktajam piedāvājuma derīguma termiņam (120 kalendārās dienas no piedāvājumu atvēršanas dienas), bet gadījumā, ja tiek atzīts par uzvarētāju – līdz attiecīgā iepirkuma līguma noslēgšanai.</w:t>
      </w:r>
    </w:p>
    <w:p w:rsidR="00C54773" w:rsidRPr="00B33175" w:rsidRDefault="00C54773" w:rsidP="00C54773">
      <w:pPr>
        <w:widowControl w:val="0"/>
        <w:numPr>
          <w:ilvl w:val="0"/>
          <w:numId w:val="7"/>
        </w:numPr>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Tam ir pieejami nepieciešamie resursi, instrumenti, iekārtas un tehniskais aprīkojums līguma izpildei un pakalpojuma sniegšanai.</w:t>
      </w:r>
    </w:p>
    <w:p w:rsidR="00C54773" w:rsidRPr="00B33175" w:rsidRDefault="00C54773" w:rsidP="00C54773">
      <w:pPr>
        <w:widowControl w:val="0"/>
        <w:numPr>
          <w:ilvl w:val="0"/>
          <w:numId w:val="7"/>
        </w:numPr>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Apņemas, ja Pasūtītājs izvēlējies šo piedāvājumu, slēgt līgumu un pildīt visus līguma nosacījumus.</w:t>
      </w:r>
    </w:p>
    <w:p w:rsidR="00C54773" w:rsidRPr="00B33175" w:rsidRDefault="00C54773" w:rsidP="00C54773">
      <w:pPr>
        <w:widowControl w:val="0"/>
        <w:numPr>
          <w:ilvl w:val="0"/>
          <w:numId w:val="7"/>
        </w:numPr>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Pieteikumam pievienotie dokumenti veido šo piedāvājumu un sniegtās ziņas ir patiesas.</w:t>
      </w: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6946"/>
      </w:tblGrid>
      <w:tr w:rsidR="00C54773" w:rsidRPr="00B33175" w:rsidTr="000E2EDB">
        <w:trPr>
          <w:trHeight w:val="361"/>
        </w:trPr>
        <w:tc>
          <w:tcPr>
            <w:tcW w:w="2835" w:type="dxa"/>
            <w:shd w:val="pct5" w:color="auto" w:fill="FFFFFF"/>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Pretendents:</w:t>
            </w:r>
          </w:p>
        </w:tc>
        <w:tc>
          <w:tcPr>
            <w:tcW w:w="6946" w:type="dxa"/>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62"/>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Reģistrācijas Nr.: </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15"/>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Adrese:</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97"/>
        </w:trPr>
        <w:tc>
          <w:tcPr>
            <w:tcW w:w="2835" w:type="dxa"/>
            <w:shd w:val="clear" w:color="auto" w:fill="F3F3F3"/>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Kontaktpersona:</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97"/>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Kontaktpersonas tālrunis/fakss, e-pasts:</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97"/>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Bankas nosaukums, filiāle:</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97"/>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Bankas kods:</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Norēķinu konts:</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Vārds, uzvārds*:</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(pretendenta vadītāja vai pilnvarotās personas vārds, uzvārds)</w:t>
            </w:r>
          </w:p>
        </w:tc>
      </w:tr>
      <w:tr w:rsidR="00C54773" w:rsidRPr="00B33175" w:rsidTr="000E2EDB">
        <w:trPr>
          <w:trHeight w:val="386"/>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Amats:</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Paraksts:</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Datums:</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Zīmogs:</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bl>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br w:type="page"/>
      </w:r>
    </w:p>
    <w:tbl>
      <w:tblPr>
        <w:tblW w:w="0" w:type="auto"/>
        <w:tblInd w:w="3227"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6565"/>
      </w:tblGrid>
      <w:tr w:rsidR="00C54773" w:rsidRPr="00B33175" w:rsidTr="00BD2A7A">
        <w:tc>
          <w:tcPr>
            <w:tcW w:w="6565"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bCs/>
                <w:caps/>
                <w:sz w:val="24"/>
                <w:szCs w:val="24"/>
                <w:lang w:eastAsia="ar-SA"/>
              </w:rPr>
            </w:pPr>
            <w:r w:rsidRPr="00B33175">
              <w:rPr>
                <w:rFonts w:ascii="Times New Roman" w:eastAsia="Times New Roman" w:hAnsi="Times New Roman"/>
                <w:b/>
                <w:bCs/>
                <w:caps/>
                <w:sz w:val="24"/>
                <w:szCs w:val="24"/>
                <w:lang w:eastAsia="ar-SA"/>
              </w:rPr>
              <w:t>3.PIELIKUMS</w:t>
            </w:r>
          </w:p>
        </w:tc>
      </w:tr>
      <w:tr w:rsidR="00C54773" w:rsidRPr="00B33175" w:rsidTr="00BD2A7A">
        <w:tc>
          <w:tcPr>
            <w:tcW w:w="6565"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Identifikācijas numurs </w:t>
            </w:r>
            <w:r w:rsidR="001358AA">
              <w:rPr>
                <w:rFonts w:ascii="Times New Roman" w:eastAsia="Times New Roman" w:hAnsi="Times New Roman"/>
                <w:b/>
                <w:sz w:val="24"/>
                <w:szCs w:val="24"/>
                <w:lang w:eastAsia="ar-SA"/>
              </w:rPr>
              <w:t>GND 2017/4</w:t>
            </w:r>
            <w:r w:rsidRPr="00B33175">
              <w:rPr>
                <w:rFonts w:ascii="Times New Roman" w:eastAsia="Times New Roman" w:hAnsi="Times New Roman"/>
                <w:b/>
                <w:sz w:val="24"/>
                <w:szCs w:val="24"/>
                <w:lang w:eastAsia="ar-SA"/>
              </w:rPr>
              <w:t xml:space="preserve"> </w:t>
            </w:r>
          </w:p>
        </w:tc>
      </w:tr>
    </w:tbl>
    <w:p w:rsidR="00C54773" w:rsidRPr="00B33175" w:rsidRDefault="00C54773" w:rsidP="00C54773">
      <w:pPr>
        <w:suppressAutoHyphens/>
        <w:spacing w:after="0" w:line="240" w:lineRule="auto"/>
        <w:ind w:left="1418"/>
        <w:rPr>
          <w:rFonts w:ascii="Times New Roman" w:eastAsia="Times New Roman" w:hAnsi="Times New Roman"/>
          <w:sz w:val="24"/>
          <w:szCs w:val="24"/>
          <w:lang w:eastAsia="ar-SA"/>
        </w:rPr>
      </w:pPr>
    </w:p>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caps/>
          <w:sz w:val="24"/>
          <w:szCs w:val="24"/>
          <w:lang w:eastAsia="ar-SA"/>
        </w:rPr>
        <w:t>3.PIELIKUMS  -</w:t>
      </w:r>
      <w:r w:rsidRPr="00B33175">
        <w:rPr>
          <w:rFonts w:ascii="RimTimes" w:eastAsia="Times New Roman" w:hAnsi="RimTimes"/>
          <w:b/>
          <w:caps/>
          <w:sz w:val="24"/>
          <w:szCs w:val="24"/>
          <w:lang w:eastAsia="ar-SA"/>
        </w:rPr>
        <w:t xml:space="preserve"> </w:t>
      </w:r>
      <w:r w:rsidRPr="00B33175">
        <w:rPr>
          <w:rFonts w:ascii="Times New Roman" w:eastAsia="Times New Roman" w:hAnsi="Times New Roman"/>
          <w:b/>
          <w:sz w:val="24"/>
          <w:szCs w:val="24"/>
          <w:lang w:eastAsia="ar-SA"/>
        </w:rPr>
        <w:t xml:space="preserve">APLIECINĀJUMS, </w:t>
      </w:r>
    </w:p>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KA UZ PRETENDENTU (TĀ NORĀDĪTO PERSONU) NEATTIECAS </w:t>
      </w:r>
    </w:p>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PUBLISKO IEPIRKUMU LIKUMA </w:t>
      </w:r>
      <w:r w:rsidR="00CA21BA" w:rsidRPr="00B33175">
        <w:rPr>
          <w:rFonts w:ascii="Times New Roman" w:eastAsia="Times New Roman" w:hAnsi="Times New Roman"/>
          <w:b/>
          <w:sz w:val="24"/>
          <w:szCs w:val="24"/>
          <w:lang w:eastAsia="ar-SA"/>
        </w:rPr>
        <w:t>42.</w:t>
      </w:r>
      <w:r w:rsidRPr="00B33175">
        <w:rPr>
          <w:rFonts w:ascii="Times New Roman" w:eastAsia="Times New Roman" w:hAnsi="Times New Roman"/>
          <w:b/>
          <w:sz w:val="24"/>
          <w:szCs w:val="24"/>
          <w:lang w:eastAsia="ar-SA"/>
        </w:rPr>
        <w:t xml:space="preserve"> PANTA IZSLĒGŠANAS NOSACĪJUMI</w:t>
      </w:r>
    </w:p>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(Vieta)</w:t>
      </w: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(Datums)</w:t>
      </w: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(Numurs)</w:t>
      </w:r>
    </w:p>
    <w:p w:rsidR="00C54773" w:rsidRPr="00B33175" w:rsidRDefault="00C54773" w:rsidP="00C54773">
      <w:pPr>
        <w:tabs>
          <w:tab w:val="left" w:pos="900"/>
          <w:tab w:val="left" w:pos="1080"/>
          <w:tab w:val="left" w:pos="3119"/>
        </w:tabs>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__________________________</w:t>
      </w:r>
    </w:p>
    <w:p w:rsidR="00C54773" w:rsidRPr="00B33175" w:rsidRDefault="00C54773" w:rsidP="00C54773">
      <w:pPr>
        <w:tabs>
          <w:tab w:val="left" w:pos="900"/>
          <w:tab w:val="left" w:pos="1080"/>
          <w:tab w:val="left" w:pos="3119"/>
        </w:tabs>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__________________________</w:t>
      </w:r>
    </w:p>
    <w:p w:rsidR="00C54773" w:rsidRPr="00B33175" w:rsidRDefault="00C54773" w:rsidP="00C54773">
      <w:pPr>
        <w:tabs>
          <w:tab w:val="left" w:pos="900"/>
          <w:tab w:val="left" w:pos="1080"/>
          <w:tab w:val="left" w:pos="3119"/>
        </w:tabs>
        <w:suppressAutoHyphens/>
        <w:spacing w:after="0" w:line="240" w:lineRule="auto"/>
        <w:jc w:val="center"/>
        <w:rPr>
          <w:rFonts w:ascii="Times New Roman" w:eastAsia="Times New Roman" w:hAnsi="Times New Roman"/>
          <w:b/>
          <w:sz w:val="16"/>
          <w:szCs w:val="16"/>
          <w:lang w:eastAsia="ar-SA"/>
        </w:rPr>
      </w:pP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Šo apliecinājumu iesniedz: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6448"/>
      </w:tblGrid>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Pretendents*: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(norādīt nosaukumu)</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Juridiskā adrese:</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adresi)</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Reģistrācijas numurs: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reģistrācijas numuru)</w:t>
            </w:r>
          </w:p>
        </w:tc>
      </w:tr>
    </w:tbl>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Pretendents* tā  </w:t>
      </w:r>
      <w:r w:rsidRPr="00B33175">
        <w:rPr>
          <w:rFonts w:ascii="Times New Roman" w:eastAsia="Times New Roman" w:hAnsi="Times New Roman"/>
          <w:i/>
          <w:sz w:val="24"/>
          <w:szCs w:val="24"/>
          <w:lang w:eastAsia="ar-SA"/>
        </w:rPr>
        <w:t>(personas amatu, vārdu, uzvārdu, pilnvarojuma pamatojumu)</w:t>
      </w:r>
      <w:r w:rsidRPr="00B33175">
        <w:rPr>
          <w:rFonts w:ascii="Times New Roman" w:eastAsia="Times New Roman" w:hAnsi="Times New Roman"/>
          <w:sz w:val="24"/>
          <w:szCs w:val="24"/>
          <w:lang w:eastAsia="ar-SA"/>
        </w:rPr>
        <w:t xml:space="preserve"> personā apliecina, ka nav tādu apstākļu, kuri pretendentam* liegtu piedalīties iepirkuma procedūrā saskaņā ar </w:t>
      </w:r>
      <w:r w:rsidR="00EF56A7">
        <w:rPr>
          <w:rFonts w:ascii="Times New Roman" w:eastAsia="Times New Roman" w:hAnsi="Times New Roman"/>
          <w:sz w:val="24"/>
          <w:szCs w:val="24"/>
          <w:lang w:eastAsia="ar-SA"/>
        </w:rPr>
        <w:t>PIL</w:t>
      </w:r>
      <w:r w:rsidRPr="00B33175">
        <w:rPr>
          <w:rFonts w:ascii="Times New Roman" w:eastAsia="Times New Roman" w:hAnsi="Times New Roman"/>
          <w:sz w:val="24"/>
          <w:szCs w:val="24"/>
          <w:lang w:eastAsia="ar-SA"/>
        </w:rPr>
        <w:t xml:space="preserve"> </w:t>
      </w:r>
      <w:r w:rsidR="00CA21BA" w:rsidRPr="00B33175">
        <w:rPr>
          <w:rFonts w:ascii="Times New Roman" w:eastAsia="Times New Roman" w:hAnsi="Times New Roman"/>
          <w:sz w:val="24"/>
          <w:szCs w:val="24"/>
          <w:lang w:eastAsia="ar-SA"/>
        </w:rPr>
        <w:t>42.</w:t>
      </w:r>
      <w:r w:rsidRPr="00B33175">
        <w:rPr>
          <w:rFonts w:ascii="Times New Roman" w:eastAsia="Times New Roman" w:hAnsi="Times New Roman"/>
          <w:sz w:val="24"/>
          <w:szCs w:val="24"/>
          <w:vertAlign w:val="superscript"/>
          <w:lang w:eastAsia="ar-SA"/>
        </w:rPr>
        <w:t xml:space="preserve"> </w:t>
      </w:r>
      <w:r w:rsidRPr="00B33175">
        <w:rPr>
          <w:rFonts w:ascii="Times New Roman" w:eastAsia="Times New Roman" w:hAnsi="Times New Roman"/>
          <w:sz w:val="24"/>
          <w:szCs w:val="24"/>
          <w:lang w:eastAsia="ar-SA"/>
        </w:rPr>
        <w:t>panta prasībām, tas ir uz pretendentu nav attiecināmi šādi izslēgšanas nosacījumi:</w:t>
      </w: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16"/>
          <w:szCs w:val="16"/>
          <w:lang w:eastAsia="ar-SA"/>
        </w:rPr>
      </w:pPr>
    </w:p>
    <w:p w:rsidR="00C54773" w:rsidRPr="00B33175" w:rsidRDefault="00C54773" w:rsidP="00C54773">
      <w:pPr>
        <w:widowControl w:val="0"/>
        <w:tabs>
          <w:tab w:val="left" w:pos="426"/>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C54773" w:rsidRPr="00B33175" w:rsidRDefault="00C54773" w:rsidP="00C54773">
      <w:pPr>
        <w:widowControl w:val="0"/>
        <w:tabs>
          <w:tab w:val="left" w:pos="426"/>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a) kukuļņemšana, kukuļdošana, kukuļa piesavināšanās, starpniecība kukuļošanā, neatļauta labumu pieņemšana vai komerciāla uzpirkšana,</w:t>
      </w:r>
    </w:p>
    <w:p w:rsidR="00C54773" w:rsidRPr="00B33175" w:rsidRDefault="00C54773" w:rsidP="00C54773">
      <w:pPr>
        <w:widowControl w:val="0"/>
        <w:tabs>
          <w:tab w:val="left" w:pos="426"/>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b) krāpšana, piesavināšanās vai noziedzīgi iegūtu līdzekļu legalizēšana,</w:t>
      </w:r>
    </w:p>
    <w:p w:rsidR="00C54773" w:rsidRPr="00B33175" w:rsidRDefault="00C54773" w:rsidP="00C54773">
      <w:pPr>
        <w:widowControl w:val="0"/>
        <w:tabs>
          <w:tab w:val="left" w:pos="426"/>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c) izvairīšanās no nodokļu un tiem pielīdzināto maksājumu nomaksas,</w:t>
      </w:r>
    </w:p>
    <w:p w:rsidR="00C54773" w:rsidRPr="00B33175" w:rsidRDefault="00C54773" w:rsidP="00C54773">
      <w:pPr>
        <w:widowControl w:val="0"/>
        <w:tabs>
          <w:tab w:val="left" w:pos="426"/>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d) terorisms, terorisma finansēšana, aicinājums uz terorismu, terorisma draudi vai personas vervēšana un apmācīšana terora aktu veikšanai;</w:t>
      </w:r>
    </w:p>
    <w:p w:rsidR="00C54773" w:rsidRPr="00B33175" w:rsidRDefault="00C54773" w:rsidP="00C54773">
      <w:pPr>
        <w:widowControl w:val="0"/>
        <w:tabs>
          <w:tab w:val="left" w:pos="426"/>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2) pretendents ar tādu kompetentas institūcijas lēmumu vai tiesas spriedumu, kas stājies spēkā un kļuvis neapstrīdams un nepārsūdzams, ir atzīts par vainīgu pārkāpumā, kas izpaužas kā:</w:t>
      </w:r>
    </w:p>
    <w:p w:rsidR="00C54773" w:rsidRPr="00B33175" w:rsidRDefault="00C54773" w:rsidP="00C54773">
      <w:pPr>
        <w:widowControl w:val="0"/>
        <w:tabs>
          <w:tab w:val="left" w:pos="426"/>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a) viena vai vairāku tādu valstu pilsoņu vai pavalstnieku nodarbināšana, kuri nav Eiropas Savienības dalībvalstu pilsoņi vai pavalstnieki, ja tie Eiropas Savienības dalībvalstu teritorijā uzturas nelikumīgi,</w:t>
      </w:r>
    </w:p>
    <w:p w:rsidR="00C54773" w:rsidRPr="00B33175" w:rsidRDefault="00C54773" w:rsidP="00C54773">
      <w:pPr>
        <w:widowControl w:val="0"/>
        <w:tabs>
          <w:tab w:val="left" w:pos="426"/>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b) personas nodarbināšana bez </w:t>
      </w:r>
      <w:proofErr w:type="spellStart"/>
      <w:r w:rsidRPr="00B33175">
        <w:rPr>
          <w:rFonts w:ascii="Times New Roman" w:eastAsia="Times New Roman" w:hAnsi="Times New Roman"/>
          <w:sz w:val="24"/>
          <w:szCs w:val="24"/>
          <w:lang w:eastAsia="ar-SA"/>
        </w:rPr>
        <w:t>rakstveidā</w:t>
      </w:r>
      <w:proofErr w:type="spellEnd"/>
      <w:r w:rsidRPr="00B33175">
        <w:rPr>
          <w:rFonts w:ascii="Times New Roman" w:eastAsia="Times New Roman" w:hAnsi="Times New Roman"/>
          <w:sz w:val="24"/>
          <w:szCs w:val="24"/>
          <w:lang w:eastAsia="ar-SA"/>
        </w:rPr>
        <w:t xml:space="preserve"> noslēgta darba līguma, nodokļu normatīvajos aktos noteiktajā termiņā neiesniedzot par šo personu informatīvo deklarāciju par darba ņēmējiem, kas iesniedzama par personām, kuras uzsāk darbu;</w:t>
      </w:r>
    </w:p>
    <w:p w:rsidR="00C54773" w:rsidRPr="00B33175" w:rsidRDefault="00C54773" w:rsidP="00C54773">
      <w:pPr>
        <w:widowControl w:val="0"/>
        <w:tabs>
          <w:tab w:val="left" w:pos="426"/>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C54773" w:rsidRPr="00B33175" w:rsidRDefault="00C54773" w:rsidP="00C54773">
      <w:pPr>
        <w:widowControl w:val="0"/>
        <w:tabs>
          <w:tab w:val="left" w:pos="426"/>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4) ir pasludināts pretendenta maksātnespējas process, apturēta vai pārtraukta pretendenta saimnieciskā darbība, uzsākta tiesvedība par pretendenta bankrotu vai pretendents tiek likvidēts;</w:t>
      </w:r>
    </w:p>
    <w:p w:rsidR="00C54773" w:rsidRPr="00B33175" w:rsidRDefault="00C54773" w:rsidP="00C54773">
      <w:pPr>
        <w:widowControl w:val="0"/>
        <w:tabs>
          <w:tab w:val="left" w:pos="426"/>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5) saskaņā ar Valsts ieņēmumu dienesta publiskajā nodokļu parādnieku datubāzē pēdējās datu aktualizācijas datumā ievietoto informāciju ir konstatēts, ka pretendentam dienā, kad paziņojums par līgumu publicēts Iepirkumu uzraudzības biroja mājaslapā, vai pretendentam, attiecībā uz kuru pieņemts lēmums par iespējamu līguma slēgšanas tiesību piešķiršanu, šā lēmuma pieņemšanas dienā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B33175">
        <w:rPr>
          <w:rFonts w:ascii="Times New Roman" w:eastAsia="Times New Roman" w:hAnsi="Times New Roman"/>
          <w:sz w:val="24"/>
          <w:szCs w:val="24"/>
          <w:lang w:eastAsia="ar-SA"/>
        </w:rPr>
        <w:t>euro</w:t>
      </w:r>
      <w:proofErr w:type="spellEnd"/>
      <w:r w:rsidRPr="00B33175">
        <w:rPr>
          <w:rFonts w:ascii="Times New Roman" w:eastAsia="Times New Roman" w:hAnsi="Times New Roman"/>
          <w:sz w:val="24"/>
          <w:szCs w:val="24"/>
          <w:lang w:eastAsia="ar-SA"/>
        </w:rPr>
        <w:t>;</w:t>
      </w:r>
    </w:p>
    <w:p w:rsidR="00C54773" w:rsidRPr="00B33175" w:rsidRDefault="00C54773" w:rsidP="00C54773">
      <w:pPr>
        <w:widowControl w:val="0"/>
        <w:tabs>
          <w:tab w:val="left" w:pos="426"/>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6) pretendents ir sniedzis nepatiesu informāciju, lai apliecinātu atbilstību </w:t>
      </w:r>
      <w:r w:rsidR="001535AC">
        <w:rPr>
          <w:rFonts w:ascii="Times New Roman" w:eastAsia="Times New Roman" w:hAnsi="Times New Roman"/>
          <w:sz w:val="24"/>
          <w:szCs w:val="24"/>
          <w:lang w:eastAsia="ar-SA"/>
        </w:rPr>
        <w:t>42.</w:t>
      </w:r>
      <w:r w:rsidRPr="00B33175">
        <w:rPr>
          <w:rFonts w:ascii="Times New Roman" w:eastAsia="Times New Roman" w:hAnsi="Times New Roman"/>
          <w:sz w:val="24"/>
          <w:szCs w:val="24"/>
          <w:lang w:eastAsia="ar-SA"/>
        </w:rPr>
        <w:t xml:space="preserve"> panta noteikumiem vai saskaņā ar šo likumu noteiktajām pretendentu kvalifikācijas prasībām, vai vispār nav sniedzis pieprasīto informāciju;</w:t>
      </w:r>
    </w:p>
    <w:p w:rsidR="00CA21BA" w:rsidRPr="00B33175" w:rsidRDefault="00CA21BA" w:rsidP="00CA21BA">
      <w:pPr>
        <w:widowControl w:val="0"/>
        <w:tabs>
          <w:tab w:val="left" w:pos="426"/>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7) uz personālsabiedrības biedru, ja pretendents ir personālsabiedrība, ir attiecināmi </w:t>
      </w:r>
      <w:r w:rsidR="00EF56A7">
        <w:rPr>
          <w:rFonts w:ascii="Times New Roman" w:eastAsia="Times New Roman" w:hAnsi="Times New Roman"/>
          <w:sz w:val="24"/>
          <w:szCs w:val="24"/>
          <w:lang w:eastAsia="ar-SA"/>
        </w:rPr>
        <w:t>PIL</w:t>
      </w:r>
      <w:r w:rsidRPr="00B33175">
        <w:rPr>
          <w:rFonts w:ascii="Times New Roman" w:eastAsia="Times New Roman" w:hAnsi="Times New Roman"/>
          <w:sz w:val="24"/>
          <w:szCs w:val="24"/>
          <w:lang w:eastAsia="ar-SA"/>
        </w:rPr>
        <w:t xml:space="preserve"> 42. panta 1. daļas </w:t>
      </w:r>
      <w:hyperlink r:id="rId36" w:anchor="p1" w:tgtFrame="_blank" w:history="1">
        <w:r w:rsidRPr="00B33175">
          <w:rPr>
            <w:rFonts w:ascii="Times New Roman" w:eastAsia="Times New Roman" w:hAnsi="Times New Roman"/>
            <w:sz w:val="24"/>
            <w:szCs w:val="24"/>
            <w:lang w:eastAsia="ar-SA"/>
          </w:rPr>
          <w:t>1.</w:t>
        </w:r>
      </w:hyperlink>
      <w:r w:rsidRPr="00B33175">
        <w:rPr>
          <w:rFonts w:ascii="Times New Roman" w:eastAsia="Times New Roman" w:hAnsi="Times New Roman"/>
          <w:sz w:val="24"/>
          <w:szCs w:val="24"/>
          <w:lang w:eastAsia="ar-SA"/>
        </w:rPr>
        <w:t>, </w:t>
      </w:r>
      <w:hyperlink r:id="rId37" w:anchor="p2" w:tgtFrame="_blank" w:history="1">
        <w:r w:rsidRPr="00B33175">
          <w:rPr>
            <w:rFonts w:ascii="Times New Roman" w:eastAsia="Times New Roman" w:hAnsi="Times New Roman"/>
            <w:sz w:val="24"/>
            <w:szCs w:val="24"/>
            <w:lang w:eastAsia="ar-SA"/>
          </w:rPr>
          <w:t>2.</w:t>
        </w:r>
      </w:hyperlink>
      <w:r w:rsidRPr="00B33175">
        <w:rPr>
          <w:rFonts w:ascii="Times New Roman" w:eastAsia="Times New Roman" w:hAnsi="Times New Roman"/>
          <w:sz w:val="24"/>
          <w:szCs w:val="24"/>
          <w:lang w:eastAsia="ar-SA"/>
        </w:rPr>
        <w:t>, </w:t>
      </w:r>
      <w:hyperlink r:id="rId38" w:anchor="p3" w:tgtFrame="_blank" w:history="1">
        <w:r w:rsidRPr="00B33175">
          <w:rPr>
            <w:rFonts w:ascii="Times New Roman" w:eastAsia="Times New Roman" w:hAnsi="Times New Roman"/>
            <w:sz w:val="24"/>
            <w:szCs w:val="24"/>
            <w:lang w:eastAsia="ar-SA"/>
          </w:rPr>
          <w:t>3.</w:t>
        </w:r>
      </w:hyperlink>
      <w:r w:rsidRPr="00B33175">
        <w:rPr>
          <w:rFonts w:ascii="Times New Roman" w:eastAsia="Times New Roman" w:hAnsi="Times New Roman"/>
          <w:sz w:val="24"/>
          <w:szCs w:val="24"/>
          <w:lang w:eastAsia="ar-SA"/>
        </w:rPr>
        <w:t>, </w:t>
      </w:r>
      <w:hyperlink r:id="rId39" w:anchor="p4" w:tgtFrame="_blank" w:history="1">
        <w:r w:rsidRPr="00B33175">
          <w:rPr>
            <w:rFonts w:ascii="Times New Roman" w:eastAsia="Times New Roman" w:hAnsi="Times New Roman"/>
            <w:sz w:val="24"/>
            <w:szCs w:val="24"/>
            <w:lang w:eastAsia="ar-SA"/>
          </w:rPr>
          <w:t>4.</w:t>
        </w:r>
      </w:hyperlink>
      <w:r w:rsidRPr="00B33175">
        <w:rPr>
          <w:rFonts w:ascii="Times New Roman" w:eastAsia="Times New Roman" w:hAnsi="Times New Roman"/>
          <w:sz w:val="24"/>
          <w:szCs w:val="24"/>
          <w:lang w:eastAsia="ar-SA"/>
        </w:rPr>
        <w:t>, </w:t>
      </w:r>
      <w:hyperlink r:id="rId40" w:anchor="p5" w:tgtFrame="_blank" w:history="1">
        <w:r w:rsidRPr="00B33175">
          <w:rPr>
            <w:rFonts w:ascii="Times New Roman" w:eastAsia="Times New Roman" w:hAnsi="Times New Roman"/>
            <w:sz w:val="24"/>
            <w:szCs w:val="24"/>
            <w:lang w:eastAsia="ar-SA"/>
          </w:rPr>
          <w:t>5.</w:t>
        </w:r>
      </w:hyperlink>
      <w:r w:rsidRPr="00B33175">
        <w:rPr>
          <w:rFonts w:ascii="Times New Roman" w:eastAsia="Times New Roman" w:hAnsi="Times New Roman"/>
          <w:sz w:val="24"/>
          <w:szCs w:val="24"/>
          <w:lang w:eastAsia="ar-SA"/>
        </w:rPr>
        <w:t>, </w:t>
      </w:r>
      <w:hyperlink r:id="rId41" w:anchor="p6" w:tgtFrame="_blank" w:history="1">
        <w:r w:rsidRPr="00B33175">
          <w:rPr>
            <w:rFonts w:ascii="Times New Roman" w:eastAsia="Times New Roman" w:hAnsi="Times New Roman"/>
            <w:sz w:val="24"/>
            <w:szCs w:val="24"/>
            <w:lang w:eastAsia="ar-SA"/>
          </w:rPr>
          <w:t>6. </w:t>
        </w:r>
      </w:hyperlink>
      <w:r w:rsidRPr="00B33175">
        <w:rPr>
          <w:rFonts w:ascii="Times New Roman" w:eastAsia="Times New Roman" w:hAnsi="Times New Roman"/>
          <w:sz w:val="24"/>
          <w:szCs w:val="24"/>
          <w:lang w:eastAsia="ar-SA"/>
        </w:rPr>
        <w:t>vai </w:t>
      </w:r>
      <w:hyperlink r:id="rId42" w:anchor="p7" w:tgtFrame="_blank" w:history="1">
        <w:r w:rsidRPr="00B33175">
          <w:rPr>
            <w:rFonts w:ascii="Times New Roman" w:eastAsia="Times New Roman" w:hAnsi="Times New Roman"/>
            <w:sz w:val="24"/>
            <w:szCs w:val="24"/>
            <w:lang w:eastAsia="ar-SA"/>
          </w:rPr>
          <w:t>7. punkta</w:t>
        </w:r>
      </w:hyperlink>
      <w:r w:rsidRPr="00B33175">
        <w:rPr>
          <w:rFonts w:ascii="Times New Roman" w:eastAsia="Times New Roman" w:hAnsi="Times New Roman"/>
          <w:sz w:val="24"/>
          <w:szCs w:val="24"/>
          <w:lang w:eastAsia="ar-SA"/>
        </w:rPr>
        <w:t> nosacījumi;</w:t>
      </w:r>
    </w:p>
    <w:p w:rsidR="00CA21BA" w:rsidRPr="00B33175" w:rsidRDefault="00CA21BA" w:rsidP="00CA21BA">
      <w:pPr>
        <w:widowControl w:val="0"/>
        <w:tabs>
          <w:tab w:val="left" w:pos="426"/>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8) uz pretendenta norādīto apakšuzņēmēju, kura veicamo būvdarbu vai sniedzamo pakalpojumu vērtība ir vismaz 10 procenti no kopējās publiska būvdarbu, pakalpojuma vai piegādes līguma vērtības, ir attiecināmi </w:t>
      </w:r>
      <w:r w:rsidR="00EF56A7">
        <w:rPr>
          <w:rFonts w:ascii="Times New Roman" w:eastAsia="Times New Roman" w:hAnsi="Times New Roman"/>
          <w:sz w:val="24"/>
          <w:szCs w:val="24"/>
          <w:lang w:eastAsia="ar-SA"/>
        </w:rPr>
        <w:t>PIL</w:t>
      </w:r>
      <w:r w:rsidRPr="00B33175">
        <w:rPr>
          <w:rFonts w:ascii="Times New Roman" w:eastAsia="Times New Roman" w:hAnsi="Times New Roman"/>
          <w:sz w:val="24"/>
          <w:szCs w:val="24"/>
          <w:lang w:eastAsia="ar-SA"/>
        </w:rPr>
        <w:t xml:space="preserve"> 42. panta 1. daļas </w:t>
      </w:r>
      <w:hyperlink r:id="rId43" w:anchor="p2" w:tgtFrame="_blank" w:history="1">
        <w:r w:rsidRPr="00B33175">
          <w:rPr>
            <w:rFonts w:ascii="Times New Roman" w:eastAsia="Times New Roman" w:hAnsi="Times New Roman"/>
            <w:sz w:val="24"/>
            <w:szCs w:val="24"/>
            <w:lang w:eastAsia="ar-SA"/>
          </w:rPr>
          <w:t>2.</w:t>
        </w:r>
      </w:hyperlink>
      <w:r w:rsidRPr="00B33175">
        <w:rPr>
          <w:rFonts w:ascii="Times New Roman" w:eastAsia="Times New Roman" w:hAnsi="Times New Roman"/>
          <w:sz w:val="24"/>
          <w:szCs w:val="24"/>
          <w:lang w:eastAsia="ar-SA"/>
        </w:rPr>
        <w:t>, </w:t>
      </w:r>
      <w:hyperlink r:id="rId44" w:anchor="p3" w:tgtFrame="_blank" w:history="1">
        <w:r w:rsidRPr="00B33175">
          <w:rPr>
            <w:rFonts w:ascii="Times New Roman" w:eastAsia="Times New Roman" w:hAnsi="Times New Roman"/>
            <w:sz w:val="24"/>
            <w:szCs w:val="24"/>
            <w:lang w:eastAsia="ar-SA"/>
          </w:rPr>
          <w:t>3.</w:t>
        </w:r>
      </w:hyperlink>
      <w:r w:rsidRPr="00B33175">
        <w:rPr>
          <w:rFonts w:ascii="Times New Roman" w:eastAsia="Times New Roman" w:hAnsi="Times New Roman"/>
          <w:sz w:val="24"/>
          <w:szCs w:val="24"/>
          <w:lang w:eastAsia="ar-SA"/>
        </w:rPr>
        <w:t>, </w:t>
      </w:r>
      <w:hyperlink r:id="rId45" w:anchor="p4" w:tgtFrame="_blank" w:history="1">
        <w:r w:rsidRPr="00B33175">
          <w:rPr>
            <w:rFonts w:ascii="Times New Roman" w:eastAsia="Times New Roman" w:hAnsi="Times New Roman"/>
            <w:sz w:val="24"/>
            <w:szCs w:val="24"/>
            <w:lang w:eastAsia="ar-SA"/>
          </w:rPr>
          <w:t>4.</w:t>
        </w:r>
      </w:hyperlink>
      <w:r w:rsidRPr="00B33175">
        <w:rPr>
          <w:rFonts w:ascii="Times New Roman" w:eastAsia="Times New Roman" w:hAnsi="Times New Roman"/>
          <w:sz w:val="24"/>
          <w:szCs w:val="24"/>
          <w:lang w:eastAsia="ar-SA"/>
        </w:rPr>
        <w:t>, </w:t>
      </w:r>
      <w:hyperlink r:id="rId46" w:anchor="p5" w:tgtFrame="_blank" w:history="1">
        <w:r w:rsidRPr="00B33175">
          <w:rPr>
            <w:rFonts w:ascii="Times New Roman" w:eastAsia="Times New Roman" w:hAnsi="Times New Roman"/>
            <w:sz w:val="24"/>
            <w:szCs w:val="24"/>
            <w:lang w:eastAsia="ar-SA"/>
          </w:rPr>
          <w:t>5.</w:t>
        </w:r>
      </w:hyperlink>
      <w:r w:rsidRPr="00B33175">
        <w:rPr>
          <w:rFonts w:ascii="Times New Roman" w:eastAsia="Times New Roman" w:hAnsi="Times New Roman"/>
          <w:sz w:val="24"/>
          <w:szCs w:val="24"/>
          <w:lang w:eastAsia="ar-SA"/>
        </w:rPr>
        <w:t>, </w:t>
      </w:r>
      <w:hyperlink r:id="rId47" w:anchor="p6" w:tgtFrame="_blank" w:history="1">
        <w:r w:rsidRPr="00B33175">
          <w:rPr>
            <w:rFonts w:ascii="Times New Roman" w:eastAsia="Times New Roman" w:hAnsi="Times New Roman"/>
            <w:sz w:val="24"/>
            <w:szCs w:val="24"/>
            <w:lang w:eastAsia="ar-SA"/>
          </w:rPr>
          <w:t>6. </w:t>
        </w:r>
      </w:hyperlink>
      <w:r w:rsidRPr="00B33175">
        <w:rPr>
          <w:rFonts w:ascii="Times New Roman" w:eastAsia="Times New Roman" w:hAnsi="Times New Roman"/>
          <w:sz w:val="24"/>
          <w:szCs w:val="24"/>
          <w:lang w:eastAsia="ar-SA"/>
        </w:rPr>
        <w:t>vai </w:t>
      </w:r>
      <w:hyperlink r:id="rId48" w:anchor="p7" w:tgtFrame="_blank" w:history="1">
        <w:r w:rsidRPr="00B33175">
          <w:rPr>
            <w:rFonts w:ascii="Times New Roman" w:eastAsia="Times New Roman" w:hAnsi="Times New Roman"/>
            <w:sz w:val="24"/>
            <w:szCs w:val="24"/>
            <w:lang w:eastAsia="ar-SA"/>
          </w:rPr>
          <w:t>7. punkta</w:t>
        </w:r>
      </w:hyperlink>
      <w:r w:rsidRPr="00B33175">
        <w:rPr>
          <w:rFonts w:ascii="Times New Roman" w:eastAsia="Times New Roman" w:hAnsi="Times New Roman"/>
          <w:sz w:val="24"/>
          <w:szCs w:val="24"/>
          <w:lang w:eastAsia="ar-SA"/>
        </w:rPr>
        <w:t> nosacījumi;</w:t>
      </w:r>
    </w:p>
    <w:p w:rsidR="00CA21BA" w:rsidRPr="00B33175" w:rsidRDefault="00CA21BA" w:rsidP="00CA21BA">
      <w:pPr>
        <w:widowControl w:val="0"/>
        <w:tabs>
          <w:tab w:val="left" w:pos="426"/>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9) uz pretendenta norādīto personu, uz kuras iespējām pretendents balstās, lai apliecinātu, ka tā kvalifikācija atbilst paziņojumā par līgumu vai iepirkuma procedūras dokumentos noteiktajām prasībām, ir attiecināmi </w:t>
      </w:r>
      <w:r w:rsidR="00EF56A7">
        <w:rPr>
          <w:rFonts w:ascii="Times New Roman" w:eastAsia="Times New Roman" w:hAnsi="Times New Roman"/>
          <w:sz w:val="24"/>
          <w:szCs w:val="24"/>
          <w:lang w:eastAsia="ar-SA"/>
        </w:rPr>
        <w:t>PIL</w:t>
      </w:r>
      <w:r w:rsidRPr="00B33175">
        <w:rPr>
          <w:rFonts w:ascii="Times New Roman" w:eastAsia="Times New Roman" w:hAnsi="Times New Roman"/>
          <w:sz w:val="24"/>
          <w:szCs w:val="24"/>
          <w:lang w:eastAsia="ar-SA"/>
        </w:rPr>
        <w:t xml:space="preserve"> 42. panta 1. daļas </w:t>
      </w:r>
      <w:hyperlink r:id="rId49" w:anchor="p1" w:tgtFrame="_blank" w:history="1">
        <w:r w:rsidRPr="00B33175">
          <w:rPr>
            <w:rFonts w:ascii="Times New Roman" w:eastAsia="Times New Roman" w:hAnsi="Times New Roman"/>
            <w:sz w:val="24"/>
            <w:szCs w:val="24"/>
            <w:lang w:eastAsia="ar-SA"/>
          </w:rPr>
          <w:t>1.</w:t>
        </w:r>
      </w:hyperlink>
      <w:r w:rsidRPr="00B33175">
        <w:rPr>
          <w:rFonts w:ascii="Times New Roman" w:eastAsia="Times New Roman" w:hAnsi="Times New Roman"/>
          <w:sz w:val="24"/>
          <w:szCs w:val="24"/>
          <w:lang w:eastAsia="ar-SA"/>
        </w:rPr>
        <w:t>, </w:t>
      </w:r>
      <w:hyperlink r:id="rId50" w:anchor="p2" w:tgtFrame="_blank" w:history="1">
        <w:r w:rsidRPr="00B33175">
          <w:rPr>
            <w:rFonts w:ascii="Times New Roman" w:eastAsia="Times New Roman" w:hAnsi="Times New Roman"/>
            <w:sz w:val="24"/>
            <w:szCs w:val="24"/>
            <w:lang w:eastAsia="ar-SA"/>
          </w:rPr>
          <w:t>2.</w:t>
        </w:r>
      </w:hyperlink>
      <w:r w:rsidRPr="00B33175">
        <w:rPr>
          <w:rFonts w:ascii="Times New Roman" w:eastAsia="Times New Roman" w:hAnsi="Times New Roman"/>
          <w:sz w:val="24"/>
          <w:szCs w:val="24"/>
          <w:lang w:eastAsia="ar-SA"/>
        </w:rPr>
        <w:t>, </w:t>
      </w:r>
      <w:hyperlink r:id="rId51" w:anchor="p3" w:tgtFrame="_blank" w:history="1">
        <w:r w:rsidRPr="00B33175">
          <w:rPr>
            <w:rFonts w:ascii="Times New Roman" w:eastAsia="Times New Roman" w:hAnsi="Times New Roman"/>
            <w:sz w:val="24"/>
            <w:szCs w:val="24"/>
            <w:lang w:eastAsia="ar-SA"/>
          </w:rPr>
          <w:t>3.</w:t>
        </w:r>
      </w:hyperlink>
      <w:r w:rsidRPr="00B33175">
        <w:rPr>
          <w:rFonts w:ascii="Times New Roman" w:eastAsia="Times New Roman" w:hAnsi="Times New Roman"/>
          <w:sz w:val="24"/>
          <w:szCs w:val="24"/>
          <w:lang w:eastAsia="ar-SA"/>
        </w:rPr>
        <w:t>, </w:t>
      </w:r>
      <w:hyperlink r:id="rId52" w:anchor="p4" w:tgtFrame="_blank" w:history="1">
        <w:r w:rsidRPr="00B33175">
          <w:rPr>
            <w:rFonts w:ascii="Times New Roman" w:eastAsia="Times New Roman" w:hAnsi="Times New Roman"/>
            <w:sz w:val="24"/>
            <w:szCs w:val="24"/>
            <w:lang w:eastAsia="ar-SA"/>
          </w:rPr>
          <w:t>4.</w:t>
        </w:r>
      </w:hyperlink>
      <w:r w:rsidRPr="00B33175">
        <w:rPr>
          <w:rFonts w:ascii="Times New Roman" w:eastAsia="Times New Roman" w:hAnsi="Times New Roman"/>
          <w:sz w:val="24"/>
          <w:szCs w:val="24"/>
          <w:lang w:eastAsia="ar-SA"/>
        </w:rPr>
        <w:t>, </w:t>
      </w:r>
      <w:hyperlink r:id="rId53" w:anchor="p5" w:tgtFrame="_blank" w:history="1">
        <w:r w:rsidRPr="00B33175">
          <w:rPr>
            <w:rFonts w:ascii="Times New Roman" w:eastAsia="Times New Roman" w:hAnsi="Times New Roman"/>
            <w:sz w:val="24"/>
            <w:szCs w:val="24"/>
            <w:lang w:eastAsia="ar-SA"/>
          </w:rPr>
          <w:t>5.</w:t>
        </w:r>
      </w:hyperlink>
      <w:r w:rsidRPr="00B33175">
        <w:rPr>
          <w:rFonts w:ascii="Times New Roman" w:eastAsia="Times New Roman" w:hAnsi="Times New Roman"/>
          <w:sz w:val="24"/>
          <w:szCs w:val="24"/>
          <w:lang w:eastAsia="ar-SA"/>
        </w:rPr>
        <w:t>, </w:t>
      </w:r>
      <w:hyperlink r:id="rId54" w:anchor="p6" w:tgtFrame="_blank" w:history="1">
        <w:r w:rsidRPr="00B33175">
          <w:rPr>
            <w:rFonts w:ascii="Times New Roman" w:eastAsia="Times New Roman" w:hAnsi="Times New Roman"/>
            <w:sz w:val="24"/>
            <w:szCs w:val="24"/>
            <w:lang w:eastAsia="ar-SA"/>
          </w:rPr>
          <w:t>6. </w:t>
        </w:r>
      </w:hyperlink>
      <w:r w:rsidRPr="00B33175">
        <w:rPr>
          <w:rFonts w:ascii="Times New Roman" w:eastAsia="Times New Roman" w:hAnsi="Times New Roman"/>
          <w:sz w:val="24"/>
          <w:szCs w:val="24"/>
          <w:lang w:eastAsia="ar-SA"/>
        </w:rPr>
        <w:t>vai </w:t>
      </w:r>
      <w:hyperlink r:id="rId55" w:anchor="p7" w:tgtFrame="_blank" w:history="1">
        <w:r w:rsidRPr="00B33175">
          <w:rPr>
            <w:rFonts w:ascii="Times New Roman" w:eastAsia="Times New Roman" w:hAnsi="Times New Roman"/>
            <w:sz w:val="24"/>
            <w:szCs w:val="24"/>
            <w:lang w:eastAsia="ar-SA"/>
          </w:rPr>
          <w:t>7. punkta</w:t>
        </w:r>
      </w:hyperlink>
      <w:r w:rsidRPr="00B33175">
        <w:rPr>
          <w:rFonts w:ascii="Times New Roman" w:eastAsia="Times New Roman" w:hAnsi="Times New Roman"/>
          <w:sz w:val="24"/>
          <w:szCs w:val="24"/>
          <w:lang w:eastAsia="ar-SA"/>
        </w:rPr>
        <w:t> nosacījumi.</w:t>
      </w: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6946"/>
      </w:tblGrid>
      <w:tr w:rsidR="00C54773" w:rsidRPr="00B33175" w:rsidTr="000E2EDB">
        <w:trPr>
          <w:trHeight w:val="361"/>
        </w:trPr>
        <w:tc>
          <w:tcPr>
            <w:tcW w:w="2835" w:type="dxa"/>
            <w:shd w:val="pct5" w:color="auto" w:fill="FFFFFF"/>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Pretendents*</w:t>
            </w:r>
          </w:p>
        </w:tc>
        <w:tc>
          <w:tcPr>
            <w:tcW w:w="6946" w:type="dxa"/>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62"/>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Reģistrācijas Nr. </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15"/>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Adrese:</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97"/>
        </w:trPr>
        <w:tc>
          <w:tcPr>
            <w:tcW w:w="2835" w:type="dxa"/>
            <w:shd w:val="clear" w:color="auto" w:fill="F3F3F3"/>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Kontaktpersona:</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97"/>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Kontaktpersonas tālrunis/fakss, e-pasts:</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97"/>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Bankas nosaukums, filiāle:</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97"/>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Bankas kods:</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Norēķinu konts:</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Vārds, uzvārds:</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(V</w:t>
            </w:r>
            <w:r w:rsidRPr="00B33175">
              <w:rPr>
                <w:rFonts w:ascii="Times New Roman" w:eastAsia="Times New Roman" w:hAnsi="Times New Roman"/>
                <w:i/>
                <w:sz w:val="24"/>
                <w:szCs w:val="24"/>
                <w:lang w:eastAsia="ar-SA"/>
              </w:rPr>
              <w:t>adītāja vai pilnvarotās personas vārds, uzvārds)</w:t>
            </w:r>
          </w:p>
        </w:tc>
      </w:tr>
      <w:tr w:rsidR="00C54773" w:rsidRPr="00B33175" w:rsidTr="000E2EDB">
        <w:trPr>
          <w:trHeight w:val="386"/>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Amats:</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Paraksts:</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Datums:</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5"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Zīmogs:</w:t>
            </w:r>
          </w:p>
        </w:tc>
        <w:tc>
          <w:tcPr>
            <w:tcW w:w="69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bl>
    <w:p w:rsidR="00C54773" w:rsidRPr="00B33175" w:rsidRDefault="00C54773" w:rsidP="00C54773">
      <w:pPr>
        <w:widowControl w:val="0"/>
        <w:suppressAutoHyphens/>
        <w:spacing w:before="60" w:after="60" w:line="240" w:lineRule="auto"/>
        <w:jc w:val="both"/>
        <w:rPr>
          <w:rFonts w:ascii="Times New Roman" w:eastAsia="Times New Roman" w:hAnsi="Times New Roman"/>
          <w:i/>
          <w:sz w:val="24"/>
          <w:szCs w:val="24"/>
          <w:lang w:eastAsia="ar-SA"/>
        </w:rPr>
      </w:pPr>
      <w:r w:rsidRPr="00B33175">
        <w:rPr>
          <w:rFonts w:ascii="Times New Roman" w:eastAsia="Times New Roman" w:hAnsi="Times New Roman"/>
          <w:sz w:val="24"/>
          <w:szCs w:val="24"/>
          <w:lang w:eastAsia="ar-SA"/>
        </w:rPr>
        <w:t xml:space="preserve"> (*) </w:t>
      </w:r>
      <w:r w:rsidRPr="00B33175">
        <w:rPr>
          <w:rFonts w:ascii="Times New Roman" w:eastAsia="Times New Roman" w:hAnsi="Times New Roman"/>
          <w:i/>
          <w:sz w:val="24"/>
          <w:szCs w:val="24"/>
          <w:lang w:eastAsia="ar-SA"/>
        </w:rPr>
        <w:t xml:space="preserve">Apliecinājumu paraksta un iesniedz pretendents, pretendenta norādītais apakšuzņēmējs, kura sniedzamo pakalpojumu vērtība ir vismaz </w:t>
      </w:r>
      <w:r w:rsidR="004C211A">
        <w:rPr>
          <w:rFonts w:ascii="Times New Roman" w:eastAsia="Times New Roman" w:hAnsi="Times New Roman"/>
          <w:i/>
          <w:sz w:val="24"/>
          <w:szCs w:val="24"/>
          <w:lang w:eastAsia="ar-SA"/>
        </w:rPr>
        <w:t>1</w:t>
      </w:r>
      <w:r w:rsidRPr="00B33175">
        <w:rPr>
          <w:rFonts w:ascii="Times New Roman" w:eastAsia="Times New Roman" w:hAnsi="Times New Roman"/>
          <w:i/>
          <w:sz w:val="24"/>
          <w:szCs w:val="24"/>
          <w:lang w:eastAsia="ar-SA"/>
        </w:rPr>
        <w:t xml:space="preserve">0% no kopējās iepirkuma līguma vērtības, personālsabiedrības biedrs, ja pretendents ir personālsabiedrība, un pretendenta norādītā persona, uz kuras iespējām pretendents balstās, lai apliecinātu, ka tā kvalifikācija atbilst paziņojumā par līgumu vai iepirkuma procedūras dokumentos noteiktajām prasībām. Apliecinājumā jānorāda, kura no minētajām personām iesniedz šo apliecinājumu, attiecīgi vārda „pretendents” vietā norādot atbilstošo. </w:t>
      </w:r>
    </w:p>
    <w:p w:rsidR="00C54773" w:rsidRPr="00B33175" w:rsidRDefault="00C54773" w:rsidP="00C54773">
      <w:pPr>
        <w:widowControl w:val="0"/>
        <w:suppressAutoHyphens/>
        <w:spacing w:before="60" w:after="60" w:line="240" w:lineRule="auto"/>
        <w:jc w:val="both"/>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br w:type="page"/>
      </w:r>
    </w:p>
    <w:tbl>
      <w:tblPr>
        <w:tblW w:w="0" w:type="auto"/>
        <w:tblInd w:w="3227"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6565"/>
      </w:tblGrid>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bCs/>
                <w:caps/>
                <w:sz w:val="24"/>
                <w:szCs w:val="24"/>
                <w:lang w:eastAsia="ar-SA"/>
              </w:rPr>
            </w:pPr>
            <w:r w:rsidRPr="00B33175">
              <w:rPr>
                <w:rFonts w:ascii="Times New Roman" w:eastAsia="Times New Roman" w:hAnsi="Times New Roman"/>
                <w:b/>
                <w:bCs/>
                <w:caps/>
                <w:sz w:val="24"/>
                <w:szCs w:val="24"/>
                <w:lang w:eastAsia="ar-SA"/>
              </w:rPr>
              <w:t>4.PIELIKUMS</w:t>
            </w:r>
          </w:p>
        </w:tc>
      </w:tr>
      <w:tr w:rsidR="00C54773" w:rsidRPr="00B33175" w:rsidTr="000E2EDB">
        <w:tc>
          <w:tcPr>
            <w:tcW w:w="6662" w:type="dxa"/>
            <w:shd w:val="clear" w:color="auto" w:fill="auto"/>
          </w:tcPr>
          <w:p w:rsidR="00C54773" w:rsidRPr="00B33175" w:rsidRDefault="001358AA" w:rsidP="000E2EDB">
            <w:pPr>
              <w:widowControl w:val="0"/>
              <w:suppressAutoHyphens/>
              <w:spacing w:after="0" w:line="240" w:lineRule="auto"/>
              <w:jc w:val="right"/>
              <w:rPr>
                <w:rFonts w:ascii="Times New Roman" w:eastAsia="Times New Roman" w:hAnsi="Times New Roman"/>
                <w:b/>
                <w:sz w:val="24"/>
                <w:szCs w:val="24"/>
                <w:lang w:eastAsia="ar-SA"/>
              </w:rPr>
            </w:pPr>
            <w:r>
              <w:rPr>
                <w:rFonts w:ascii="Times New Roman" w:eastAsia="Times New Roman" w:hAnsi="Times New Roman"/>
                <w:b/>
                <w:sz w:val="24"/>
                <w:szCs w:val="24"/>
                <w:lang w:eastAsia="ar-SA"/>
              </w:rPr>
              <w:t>Identifikācijas numurs GND 2017/4</w:t>
            </w:r>
            <w:r w:rsidR="00C54773" w:rsidRPr="00B33175">
              <w:rPr>
                <w:rFonts w:ascii="Times New Roman" w:eastAsia="Times New Roman" w:hAnsi="Times New Roman"/>
                <w:b/>
                <w:sz w:val="24"/>
                <w:szCs w:val="24"/>
                <w:lang w:eastAsia="ar-SA"/>
              </w:rPr>
              <w:t xml:space="preserve"> </w:t>
            </w:r>
          </w:p>
        </w:tc>
      </w:tr>
    </w:tbl>
    <w:p w:rsidR="00C54773" w:rsidRPr="00B33175" w:rsidRDefault="00C54773" w:rsidP="00C54773">
      <w:pPr>
        <w:widowControl w:val="0"/>
        <w:suppressAutoHyphens/>
        <w:spacing w:after="0" w:line="240" w:lineRule="auto"/>
        <w:ind w:right="-285"/>
        <w:jc w:val="both"/>
        <w:rPr>
          <w:rFonts w:ascii="Times New Roman" w:eastAsia="Times New Roman" w:hAnsi="Times New Roman"/>
          <w:sz w:val="24"/>
          <w:szCs w:val="24"/>
          <w:lang w:eastAsia="ar-SA"/>
        </w:rPr>
      </w:pPr>
    </w:p>
    <w:p w:rsidR="00C54773" w:rsidRPr="00B33175" w:rsidRDefault="00C54773" w:rsidP="00BD2A7A">
      <w:pPr>
        <w:tabs>
          <w:tab w:val="left" w:pos="900"/>
          <w:tab w:val="left" w:pos="1080"/>
          <w:tab w:val="left" w:pos="3119"/>
        </w:tabs>
        <w:suppressAutoHyphens/>
        <w:spacing w:after="120" w:line="240" w:lineRule="auto"/>
        <w:jc w:val="center"/>
        <w:rPr>
          <w:rFonts w:ascii="Times New Roman" w:eastAsia="Times New Roman" w:hAnsi="Times New Roman"/>
          <w:b/>
          <w:caps/>
          <w:sz w:val="24"/>
          <w:szCs w:val="24"/>
          <w:lang w:eastAsia="ar-SA"/>
        </w:rPr>
      </w:pPr>
      <w:r w:rsidRPr="00B33175">
        <w:rPr>
          <w:rFonts w:ascii="Times New Roman" w:eastAsia="Times New Roman" w:hAnsi="Times New Roman"/>
          <w:b/>
          <w:caps/>
          <w:sz w:val="24"/>
          <w:szCs w:val="24"/>
          <w:lang w:eastAsia="ar-SA"/>
        </w:rPr>
        <w:t xml:space="preserve">4.PIELIKUMS  - FINANŠU </w:t>
      </w:r>
    </w:p>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(Vieta)</w:t>
      </w: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(Datums)</w:t>
      </w: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(Numurs)</w:t>
      </w:r>
    </w:p>
    <w:p w:rsidR="00C54773" w:rsidRPr="00B33175" w:rsidRDefault="00C54773" w:rsidP="00C54773">
      <w:pPr>
        <w:tabs>
          <w:tab w:val="left" w:pos="900"/>
          <w:tab w:val="left" w:pos="1080"/>
          <w:tab w:val="left" w:pos="3119"/>
        </w:tabs>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___________________________</w:t>
      </w:r>
    </w:p>
    <w:p w:rsidR="00C54773" w:rsidRPr="00B33175" w:rsidRDefault="00C54773" w:rsidP="00C54773">
      <w:pPr>
        <w:tabs>
          <w:tab w:val="left" w:pos="900"/>
          <w:tab w:val="left" w:pos="1080"/>
          <w:tab w:val="left" w:pos="3119"/>
        </w:tabs>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___________________________</w:t>
      </w: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FINANŠU PIEDĀVĀJUMS</w:t>
      </w:r>
    </w:p>
    <w:p w:rsidR="00C54773" w:rsidRPr="00B33175" w:rsidRDefault="00C54773" w:rsidP="00C54773">
      <w:pPr>
        <w:tabs>
          <w:tab w:val="left" w:pos="900"/>
          <w:tab w:val="left" w:pos="1080"/>
          <w:tab w:val="left" w:pos="3119"/>
        </w:tabs>
        <w:suppressAutoHyphens/>
        <w:spacing w:after="0" w:line="240" w:lineRule="auto"/>
        <w:jc w:val="center"/>
        <w:rPr>
          <w:rFonts w:ascii="Times New Roman" w:eastAsia="Times New Roman" w:hAnsi="Times New Roman"/>
          <w:b/>
          <w:sz w:val="24"/>
          <w:szCs w:val="24"/>
          <w:lang w:eastAsia="ar-SA"/>
        </w:rPr>
      </w:pP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Šo finanšu piedāvājumu iesniedz: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6449"/>
      </w:tblGrid>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Pretendents: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(norādīt nosaukumu)</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Juridiskā adrese:</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adresi)</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Reģistrācijas numurs: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reģistrācijas numuru)</w:t>
            </w:r>
          </w:p>
        </w:tc>
      </w:tr>
    </w:tbl>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Pretendents tā  </w:t>
      </w:r>
      <w:r w:rsidRPr="00B33175">
        <w:rPr>
          <w:rFonts w:ascii="Times New Roman" w:eastAsia="Times New Roman" w:hAnsi="Times New Roman"/>
          <w:i/>
          <w:sz w:val="24"/>
          <w:szCs w:val="24"/>
          <w:lang w:eastAsia="ar-SA"/>
        </w:rPr>
        <w:t>(personas amatu, vārdu, uzvārdu, pilnvarojuma pamatojumu)</w:t>
      </w:r>
      <w:r w:rsidRPr="00B33175">
        <w:rPr>
          <w:rFonts w:ascii="Times New Roman" w:eastAsia="Times New Roman" w:hAnsi="Times New Roman"/>
          <w:sz w:val="24"/>
          <w:szCs w:val="24"/>
          <w:lang w:eastAsia="ar-SA"/>
        </w:rPr>
        <w:t xml:space="preserve"> personā ir iepazinies ar nolikuma un tehniskās specifikācijas prasībām, līgumcenā paredzējis un ievērtējis visus ar Būvuzraudzības pakalpojuma sniegšanu saistītos izdevumus un izmaksas, un, pamatojoties uz to, ir sagatavojis un iesniedz savu Finanšu piedāvājumu:</w:t>
      </w:r>
    </w:p>
    <w:tbl>
      <w:tblPr>
        <w:tblW w:w="9781" w:type="dxa"/>
        <w:tblInd w:w="108" w:type="dxa"/>
        <w:tblLayout w:type="fixed"/>
        <w:tblLook w:val="0000" w:firstRow="0" w:lastRow="0" w:firstColumn="0" w:lastColumn="0" w:noHBand="0" w:noVBand="0"/>
      </w:tblPr>
      <w:tblGrid>
        <w:gridCol w:w="600"/>
        <w:gridCol w:w="5637"/>
        <w:gridCol w:w="3544"/>
      </w:tblGrid>
      <w:tr w:rsidR="00C54773" w:rsidRPr="00B33175" w:rsidTr="000E2EDB">
        <w:tc>
          <w:tcPr>
            <w:tcW w:w="600" w:type="dxa"/>
            <w:tcBorders>
              <w:top w:val="single" w:sz="1" w:space="0" w:color="000000"/>
              <w:left w:val="single" w:sz="1" w:space="0" w:color="000000"/>
              <w:bottom w:val="single" w:sz="1" w:space="0" w:color="000000"/>
            </w:tcBorders>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Cs/>
                <w:sz w:val="24"/>
                <w:szCs w:val="24"/>
                <w:lang w:eastAsia="ar-SA"/>
              </w:rPr>
            </w:pPr>
            <w:r w:rsidRPr="00B33175">
              <w:rPr>
                <w:rFonts w:ascii="Times New Roman" w:eastAsia="Times New Roman" w:hAnsi="Times New Roman"/>
                <w:bCs/>
                <w:sz w:val="24"/>
                <w:szCs w:val="24"/>
                <w:lang w:eastAsia="ar-SA"/>
              </w:rPr>
              <w:t>Nr.</w:t>
            </w:r>
          </w:p>
        </w:tc>
        <w:tc>
          <w:tcPr>
            <w:tcW w:w="5637" w:type="dxa"/>
            <w:tcBorders>
              <w:top w:val="single" w:sz="1" w:space="0" w:color="000000"/>
              <w:left w:val="single" w:sz="1" w:space="0" w:color="000000"/>
              <w:bottom w:val="single" w:sz="1" w:space="0" w:color="000000"/>
              <w:right w:val="single" w:sz="4" w:space="0" w:color="auto"/>
            </w:tcBorders>
            <w:vAlign w:val="center"/>
          </w:tcPr>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Pozīcijas nosaukums </w:t>
            </w:r>
          </w:p>
        </w:tc>
        <w:tc>
          <w:tcPr>
            <w:tcW w:w="3544" w:type="dxa"/>
            <w:tcBorders>
              <w:top w:val="single" w:sz="1" w:space="0" w:color="000000"/>
              <w:left w:val="single" w:sz="1" w:space="0" w:color="000000"/>
              <w:bottom w:val="single" w:sz="4" w:space="0" w:color="auto"/>
              <w:right w:val="single" w:sz="4" w:space="0" w:color="auto"/>
            </w:tcBorders>
            <w:shd w:val="clear" w:color="auto" w:fill="auto"/>
            <w:vAlign w:val="center"/>
          </w:tcPr>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Piedāvātā līgumcena</w:t>
            </w:r>
          </w:p>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 EUR bez PVN</w:t>
            </w:r>
          </w:p>
          <w:p w:rsidR="00C54773" w:rsidRPr="00B33175" w:rsidRDefault="00C54773" w:rsidP="000E2EDB">
            <w:pPr>
              <w:widowControl w:val="0"/>
              <w:suppressAutoHyphens/>
              <w:snapToGrid w:val="0"/>
              <w:spacing w:after="0" w:line="240" w:lineRule="auto"/>
              <w:ind w:right="-180"/>
              <w:rPr>
                <w:rFonts w:ascii="Times New Roman" w:eastAsia="Times New Roman" w:hAnsi="Times New Roman"/>
                <w:b/>
                <w:bCs/>
                <w:sz w:val="24"/>
                <w:szCs w:val="24"/>
              </w:rPr>
            </w:pPr>
          </w:p>
        </w:tc>
      </w:tr>
      <w:tr w:rsidR="00C54773" w:rsidRPr="00B33175" w:rsidTr="000E2EDB">
        <w:tc>
          <w:tcPr>
            <w:tcW w:w="600" w:type="dxa"/>
            <w:tcBorders>
              <w:left w:val="single" w:sz="1" w:space="0" w:color="000000"/>
              <w:bottom w:val="single" w:sz="1" w:space="0" w:color="000000"/>
            </w:tcBorders>
          </w:tcPr>
          <w:p w:rsidR="00C54773" w:rsidRPr="00B33175" w:rsidRDefault="00C54773" w:rsidP="000E2EDB">
            <w:pPr>
              <w:widowControl w:val="0"/>
              <w:suppressAutoHyphens/>
              <w:snapToGrid w:val="0"/>
              <w:spacing w:after="0" w:line="240" w:lineRule="auto"/>
              <w:ind w:left="-108" w:right="-105"/>
              <w:jc w:val="center"/>
              <w:rPr>
                <w:rFonts w:ascii="Times New Roman" w:eastAsia="Times New Roman" w:hAnsi="Times New Roman"/>
                <w:sz w:val="24"/>
                <w:szCs w:val="24"/>
              </w:rPr>
            </w:pPr>
            <w:r w:rsidRPr="00B33175">
              <w:rPr>
                <w:rFonts w:ascii="Times New Roman" w:eastAsia="Times New Roman" w:hAnsi="Times New Roman"/>
                <w:sz w:val="24"/>
                <w:szCs w:val="24"/>
              </w:rPr>
              <w:t>1.</w:t>
            </w:r>
          </w:p>
        </w:tc>
        <w:tc>
          <w:tcPr>
            <w:tcW w:w="5637" w:type="dxa"/>
            <w:tcBorders>
              <w:left w:val="single" w:sz="1" w:space="0" w:color="000000"/>
              <w:bottom w:val="single" w:sz="1" w:space="0" w:color="000000"/>
              <w:right w:val="single" w:sz="4" w:space="0" w:color="auto"/>
            </w:tcBorders>
          </w:tcPr>
          <w:p w:rsidR="00C54773" w:rsidRPr="00B33175" w:rsidRDefault="00C54773" w:rsidP="000E2EDB">
            <w:pPr>
              <w:widowControl w:val="0"/>
              <w:suppressAutoHyphens/>
              <w:spacing w:after="0" w:line="240" w:lineRule="auto"/>
              <w:jc w:val="both"/>
              <w:rPr>
                <w:rFonts w:ascii="Times New Roman" w:eastAsia="Times New Roman" w:hAnsi="Times New Roman"/>
                <w:i/>
                <w:sz w:val="24"/>
                <w:szCs w:val="24"/>
              </w:rPr>
            </w:pPr>
            <w:r w:rsidRPr="00B33175">
              <w:rPr>
                <w:rFonts w:ascii="Times New Roman" w:eastAsia="Times New Roman" w:hAnsi="Times New Roman"/>
                <w:i/>
                <w:sz w:val="24"/>
                <w:szCs w:val="24"/>
              </w:rPr>
              <w:t>Būvuzraudzība par laika periodu, kādas norādīts Nolikuma 16. pielikumā</w:t>
            </w:r>
          </w:p>
        </w:tc>
        <w:tc>
          <w:tcPr>
            <w:tcW w:w="3544" w:type="dxa"/>
            <w:tcBorders>
              <w:top w:val="single" w:sz="4" w:space="0" w:color="auto"/>
              <w:left w:val="single" w:sz="1" w:space="0" w:color="000000"/>
              <w:bottom w:val="single" w:sz="4" w:space="0" w:color="auto"/>
              <w:right w:val="single" w:sz="4" w:space="0" w:color="auto"/>
            </w:tcBorders>
            <w:shd w:val="clear" w:color="auto" w:fill="auto"/>
          </w:tcPr>
          <w:p w:rsidR="00C54773" w:rsidRPr="00B33175" w:rsidRDefault="00C54773" w:rsidP="000E2EDB">
            <w:pPr>
              <w:widowControl w:val="0"/>
              <w:suppressAutoHyphens/>
              <w:snapToGrid w:val="0"/>
              <w:spacing w:after="0" w:line="240" w:lineRule="auto"/>
              <w:ind w:right="-180"/>
              <w:jc w:val="center"/>
              <w:rPr>
                <w:rFonts w:ascii="Times New Roman" w:eastAsia="Times New Roman" w:hAnsi="Times New Roman"/>
                <w:b/>
                <w:bCs/>
                <w:sz w:val="24"/>
                <w:szCs w:val="24"/>
              </w:rPr>
            </w:pPr>
            <w:r w:rsidRPr="00B33175">
              <w:rPr>
                <w:rFonts w:ascii="Times New Roman" w:eastAsia="Times New Roman" w:hAnsi="Times New Roman"/>
                <w:b/>
                <w:bCs/>
                <w:sz w:val="24"/>
                <w:szCs w:val="24"/>
              </w:rPr>
              <w:t>0,00</w:t>
            </w:r>
          </w:p>
          <w:p w:rsidR="00C54773" w:rsidRPr="00B33175" w:rsidRDefault="00C54773" w:rsidP="000E2EDB">
            <w:pPr>
              <w:widowControl w:val="0"/>
              <w:suppressAutoHyphens/>
              <w:snapToGrid w:val="0"/>
              <w:spacing w:after="120" w:line="240" w:lineRule="auto"/>
              <w:ind w:right="-180"/>
              <w:jc w:val="center"/>
              <w:rPr>
                <w:rFonts w:ascii="Times New Roman" w:eastAsia="Times New Roman" w:hAnsi="Times New Roman"/>
                <w:b/>
                <w:bCs/>
                <w:sz w:val="24"/>
                <w:szCs w:val="24"/>
              </w:rPr>
            </w:pPr>
          </w:p>
        </w:tc>
      </w:tr>
      <w:tr w:rsidR="00C54773" w:rsidRPr="00B33175" w:rsidTr="000E2EDB">
        <w:tc>
          <w:tcPr>
            <w:tcW w:w="6237" w:type="dxa"/>
            <w:gridSpan w:val="2"/>
            <w:tcBorders>
              <w:top w:val="single" w:sz="4" w:space="0" w:color="000000"/>
              <w:left w:val="single" w:sz="2" w:space="0" w:color="000000"/>
              <w:bottom w:val="single" w:sz="2" w:space="0" w:color="000000"/>
              <w:right w:val="single" w:sz="4" w:space="0" w:color="auto"/>
            </w:tcBorders>
            <w:shd w:val="clear" w:color="auto" w:fill="E6E6E6"/>
          </w:tcPr>
          <w:p w:rsidR="00C54773" w:rsidRPr="00B33175" w:rsidRDefault="00C54773" w:rsidP="000E2EDB">
            <w:pPr>
              <w:widowControl w:val="0"/>
              <w:suppressAutoHyphens/>
              <w:snapToGrid w:val="0"/>
              <w:spacing w:after="0" w:line="240" w:lineRule="auto"/>
              <w:jc w:val="right"/>
              <w:rPr>
                <w:rFonts w:ascii="Times New Roman" w:eastAsia="Times New Roman" w:hAnsi="Times New Roman"/>
                <w:sz w:val="24"/>
                <w:szCs w:val="24"/>
              </w:rPr>
            </w:pPr>
            <w:r w:rsidRPr="00B33175">
              <w:rPr>
                <w:rFonts w:ascii="Times New Roman" w:eastAsia="Times New Roman" w:hAnsi="Times New Roman"/>
                <w:sz w:val="24"/>
                <w:szCs w:val="24"/>
              </w:rPr>
              <w:t>PVN (</w:t>
            </w:r>
            <w:r w:rsidRPr="00B33175">
              <w:rPr>
                <w:rFonts w:ascii="Times New Roman" w:eastAsia="Times New Roman" w:hAnsi="Times New Roman"/>
                <w:i/>
                <w:sz w:val="24"/>
                <w:szCs w:val="24"/>
              </w:rPr>
              <w:t>norādīt PVN likmi</w:t>
            </w:r>
            <w:r w:rsidRPr="00B33175">
              <w:rPr>
                <w:rFonts w:ascii="Times New Roman" w:eastAsia="Times New Roman" w:hAnsi="Times New Roman"/>
                <w:sz w:val="24"/>
                <w:szCs w:val="24"/>
              </w:rPr>
              <w:t xml:space="preserve"> %):</w:t>
            </w:r>
          </w:p>
        </w:tc>
        <w:tc>
          <w:tcPr>
            <w:tcW w:w="3544" w:type="dxa"/>
            <w:tcBorders>
              <w:top w:val="single" w:sz="4" w:space="0" w:color="auto"/>
              <w:left w:val="single" w:sz="1" w:space="0" w:color="000000"/>
              <w:bottom w:val="single" w:sz="4" w:space="0" w:color="auto"/>
              <w:right w:val="single" w:sz="4" w:space="0" w:color="auto"/>
            </w:tcBorders>
            <w:shd w:val="clear" w:color="auto" w:fill="auto"/>
          </w:tcPr>
          <w:p w:rsidR="00C54773" w:rsidRPr="00B33175" w:rsidRDefault="00C54773" w:rsidP="000E2EDB">
            <w:pPr>
              <w:widowControl w:val="0"/>
              <w:suppressAutoHyphens/>
              <w:snapToGrid w:val="0"/>
              <w:spacing w:after="120" w:line="240" w:lineRule="auto"/>
              <w:ind w:right="-180"/>
              <w:jc w:val="center"/>
              <w:rPr>
                <w:rFonts w:ascii="Times New Roman" w:eastAsia="Times New Roman" w:hAnsi="Times New Roman"/>
                <w:b/>
                <w:bCs/>
                <w:sz w:val="24"/>
                <w:szCs w:val="24"/>
              </w:rPr>
            </w:pPr>
            <w:r w:rsidRPr="00B33175">
              <w:rPr>
                <w:rFonts w:ascii="Times New Roman" w:eastAsia="Times New Roman" w:hAnsi="Times New Roman"/>
                <w:b/>
                <w:bCs/>
                <w:sz w:val="24"/>
                <w:szCs w:val="24"/>
              </w:rPr>
              <w:t>0,00</w:t>
            </w:r>
          </w:p>
        </w:tc>
      </w:tr>
      <w:tr w:rsidR="00C54773" w:rsidRPr="00B33175" w:rsidTr="000E2EDB">
        <w:tc>
          <w:tcPr>
            <w:tcW w:w="6237" w:type="dxa"/>
            <w:gridSpan w:val="2"/>
            <w:tcBorders>
              <w:top w:val="single" w:sz="2" w:space="0" w:color="000000"/>
              <w:left w:val="single" w:sz="2" w:space="0" w:color="000000"/>
              <w:bottom w:val="single" w:sz="2" w:space="0" w:color="000000"/>
              <w:right w:val="single" w:sz="4" w:space="0" w:color="auto"/>
            </w:tcBorders>
            <w:shd w:val="clear" w:color="auto" w:fill="E6E6E6"/>
          </w:tcPr>
          <w:p w:rsidR="00C54773" w:rsidRPr="00B33175" w:rsidRDefault="00C54773" w:rsidP="000E2EDB">
            <w:pPr>
              <w:widowControl w:val="0"/>
              <w:suppressAutoHyphens/>
              <w:snapToGrid w:val="0"/>
              <w:spacing w:after="0" w:line="240" w:lineRule="auto"/>
              <w:jc w:val="right"/>
              <w:rPr>
                <w:rFonts w:ascii="Times New Roman" w:eastAsia="Times New Roman" w:hAnsi="Times New Roman"/>
                <w:sz w:val="24"/>
                <w:szCs w:val="24"/>
              </w:rPr>
            </w:pPr>
            <w:r w:rsidRPr="00B33175">
              <w:rPr>
                <w:rFonts w:ascii="Times New Roman" w:eastAsia="Times New Roman" w:hAnsi="Times New Roman"/>
                <w:sz w:val="24"/>
                <w:szCs w:val="24"/>
              </w:rPr>
              <w:t>Summa kopā EUR ar PVN (</w:t>
            </w:r>
            <w:r w:rsidRPr="00B33175">
              <w:rPr>
                <w:rFonts w:ascii="Times New Roman" w:eastAsia="Times New Roman" w:hAnsi="Times New Roman"/>
                <w:i/>
                <w:sz w:val="24"/>
                <w:szCs w:val="24"/>
              </w:rPr>
              <w:t>norādīt PVN likmi</w:t>
            </w:r>
            <w:r w:rsidRPr="00B33175">
              <w:rPr>
                <w:rFonts w:ascii="Times New Roman" w:eastAsia="Times New Roman" w:hAnsi="Times New Roman"/>
                <w:sz w:val="24"/>
                <w:szCs w:val="24"/>
              </w:rPr>
              <w:t xml:space="preserve"> %):</w:t>
            </w:r>
          </w:p>
        </w:tc>
        <w:tc>
          <w:tcPr>
            <w:tcW w:w="3544" w:type="dxa"/>
            <w:tcBorders>
              <w:top w:val="single" w:sz="4" w:space="0" w:color="auto"/>
              <w:left w:val="single" w:sz="1" w:space="0" w:color="000000"/>
              <w:bottom w:val="single" w:sz="4" w:space="0" w:color="auto"/>
              <w:right w:val="single" w:sz="4" w:space="0" w:color="auto"/>
            </w:tcBorders>
            <w:shd w:val="clear" w:color="auto" w:fill="auto"/>
          </w:tcPr>
          <w:p w:rsidR="00C54773" w:rsidRPr="00B33175" w:rsidRDefault="00C54773" w:rsidP="000E2EDB">
            <w:pPr>
              <w:widowControl w:val="0"/>
              <w:suppressAutoHyphens/>
              <w:snapToGrid w:val="0"/>
              <w:spacing w:after="0" w:line="240" w:lineRule="auto"/>
              <w:ind w:right="-180"/>
              <w:jc w:val="center"/>
              <w:rPr>
                <w:rFonts w:ascii="Times New Roman" w:eastAsia="Times New Roman" w:hAnsi="Times New Roman"/>
                <w:b/>
                <w:bCs/>
                <w:sz w:val="24"/>
                <w:szCs w:val="24"/>
              </w:rPr>
            </w:pPr>
            <w:r w:rsidRPr="00B33175">
              <w:rPr>
                <w:rFonts w:ascii="Times New Roman" w:eastAsia="Times New Roman" w:hAnsi="Times New Roman"/>
                <w:b/>
                <w:bCs/>
                <w:sz w:val="24"/>
                <w:szCs w:val="24"/>
              </w:rPr>
              <w:t>0,00</w:t>
            </w:r>
          </w:p>
        </w:tc>
      </w:tr>
    </w:tbl>
    <w:p w:rsidR="00C54773" w:rsidRPr="00B33175" w:rsidRDefault="00C54773" w:rsidP="00C54773">
      <w:pPr>
        <w:widowControl w:val="0"/>
        <w:suppressAutoHyphens/>
        <w:snapToGrid w:val="0"/>
        <w:spacing w:after="0" w:line="240" w:lineRule="auto"/>
        <w:ind w:right="34"/>
        <w:jc w:val="both"/>
        <w:rPr>
          <w:rFonts w:ascii="Times New Roman" w:eastAsia="Times New Roman" w:hAnsi="Times New Roman"/>
          <w:bCs/>
          <w:sz w:val="24"/>
          <w:szCs w:val="24"/>
          <w:lang w:eastAsia="ar-SA"/>
        </w:rPr>
      </w:pPr>
      <w:r w:rsidRPr="00B33175">
        <w:rPr>
          <w:rFonts w:ascii="Times New Roman" w:eastAsia="Times New Roman" w:hAnsi="Times New Roman"/>
          <w:b/>
          <w:bCs/>
          <w:sz w:val="24"/>
          <w:szCs w:val="24"/>
          <w:lang w:eastAsia="ar-SA"/>
        </w:rPr>
        <w:t>Piedāvātā cena vārdiem:</w:t>
      </w:r>
      <w:r w:rsidRPr="00B33175">
        <w:rPr>
          <w:rFonts w:ascii="Times New Roman" w:eastAsia="Times New Roman" w:hAnsi="Times New Roman"/>
          <w:bCs/>
          <w:sz w:val="24"/>
          <w:szCs w:val="24"/>
          <w:lang w:eastAsia="ar-SA"/>
        </w:rPr>
        <w:t xml:space="preserve"> </w:t>
      </w:r>
      <w:r w:rsidRPr="00B33175">
        <w:rPr>
          <w:rFonts w:ascii="Times New Roman" w:eastAsia="Times New Roman" w:hAnsi="Times New Roman"/>
          <w:bCs/>
          <w:i/>
          <w:sz w:val="24"/>
          <w:szCs w:val="24"/>
          <w:lang w:eastAsia="ar-SA"/>
        </w:rPr>
        <w:t>(ierakstīt piedāvājuma cenu Latvijas valsts latos (EUR) bez pievienotās vērtības nodokļa (PVN))</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Apliecinām, ka Finanšu piedāvājumā piedāvātajā cenā iekļautas visas ar Būvuzraudzības pakalpojuma sniegšanu saistītās izmaksas, ievērtētas un iekļautas visas ar pakalpojuma sniegšanu saistītās izmaksas, algas, nodevas, nodokļus, kancelejas, komunālos, transporta, komunikāciju, uzturēšanas izdevumus, visas ar pakalpojuma plānošanu, sniegšanu, kontroli tieši un netieši saistītās izmaksas, kā arī peļņu, apdrošināšanu, iespējamos riskus (un to novēršanu vai mazināšanu) un citas iespējamās ar pakalpojuma sniegšanu saistītās izmaksas, ietverot visus piemērojamos nodokļus. Pretendents apzinās, ka tam nebūs tiesību prasīt piedāvātās līgumcenas paaugstināšanu un Pasūtītājs nemaksās papildus vairāk, nekā noteiktā līgumcena, par ko noslēgts līgums.</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7087"/>
      </w:tblGrid>
      <w:tr w:rsidR="00C54773" w:rsidRPr="00B33175" w:rsidTr="000E2EDB">
        <w:trPr>
          <w:trHeight w:val="386"/>
        </w:trPr>
        <w:tc>
          <w:tcPr>
            <w:tcW w:w="2694"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Vārds, uzvārds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i/>
                <w:sz w:val="24"/>
                <w:szCs w:val="24"/>
                <w:lang w:eastAsia="ar-SA"/>
              </w:rPr>
              <w:t>(Pretendenta vai tā pilnvarotās personas vārds, uzvārds)</w:t>
            </w:r>
          </w:p>
        </w:tc>
      </w:tr>
      <w:tr w:rsidR="00C54773" w:rsidRPr="00B33175" w:rsidTr="000E2EDB">
        <w:trPr>
          <w:trHeight w:val="386"/>
        </w:trPr>
        <w:tc>
          <w:tcPr>
            <w:tcW w:w="2694"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Amats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694"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Paraksts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694"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Zīmogs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bl>
    <w:p w:rsidR="00C54773" w:rsidRPr="00B33175" w:rsidRDefault="00C54773" w:rsidP="00C54773">
      <w:pPr>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br w:type="page"/>
      </w:r>
    </w:p>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FINANŠU PIEDĀVĀJUMA POZĪCIJU ATŠIFRĒJUMS</w:t>
      </w:r>
    </w:p>
    <w:tbl>
      <w:tblPr>
        <w:tblW w:w="9781" w:type="dxa"/>
        <w:tblInd w:w="108" w:type="dxa"/>
        <w:tblLayout w:type="fixed"/>
        <w:tblLook w:val="0000" w:firstRow="0" w:lastRow="0" w:firstColumn="0" w:lastColumn="0" w:noHBand="0" w:noVBand="0"/>
      </w:tblPr>
      <w:tblGrid>
        <w:gridCol w:w="600"/>
        <w:gridCol w:w="4220"/>
        <w:gridCol w:w="1240"/>
        <w:gridCol w:w="1240"/>
        <w:gridCol w:w="1489"/>
        <w:gridCol w:w="992"/>
      </w:tblGrid>
      <w:tr w:rsidR="00C54773" w:rsidRPr="00B33175" w:rsidTr="000E2EDB">
        <w:tc>
          <w:tcPr>
            <w:tcW w:w="600" w:type="dxa"/>
            <w:tcBorders>
              <w:top w:val="single" w:sz="1" w:space="0" w:color="000000"/>
              <w:left w:val="single" w:sz="1" w:space="0" w:color="000000"/>
              <w:bottom w:val="single" w:sz="1" w:space="0" w:color="000000"/>
            </w:tcBorders>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Cs/>
                <w:sz w:val="24"/>
                <w:szCs w:val="24"/>
                <w:lang w:eastAsia="ar-SA"/>
              </w:rPr>
            </w:pPr>
            <w:r w:rsidRPr="00B33175">
              <w:rPr>
                <w:rFonts w:ascii="Times New Roman" w:eastAsia="Times New Roman" w:hAnsi="Times New Roman"/>
                <w:bCs/>
                <w:sz w:val="24"/>
                <w:szCs w:val="24"/>
                <w:lang w:eastAsia="ar-SA"/>
              </w:rPr>
              <w:t>Nr.</w:t>
            </w:r>
          </w:p>
        </w:tc>
        <w:tc>
          <w:tcPr>
            <w:tcW w:w="4220" w:type="dxa"/>
            <w:tcBorders>
              <w:top w:val="single" w:sz="1" w:space="0" w:color="000000"/>
              <w:left w:val="single" w:sz="1" w:space="0" w:color="000000"/>
              <w:bottom w:val="single" w:sz="1" w:space="0" w:color="000000"/>
              <w:right w:val="single" w:sz="4" w:space="0" w:color="auto"/>
            </w:tcBorders>
            <w:vAlign w:val="center"/>
          </w:tcPr>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proofErr w:type="spellStart"/>
            <w:r w:rsidRPr="00B33175">
              <w:rPr>
                <w:rFonts w:ascii="Times New Roman" w:eastAsia="Times New Roman" w:hAnsi="Times New Roman"/>
                <w:sz w:val="24"/>
                <w:szCs w:val="24"/>
                <w:lang w:eastAsia="ar-SA"/>
              </w:rPr>
              <w:t>Apakšpozīcijas</w:t>
            </w:r>
            <w:proofErr w:type="spellEnd"/>
            <w:r w:rsidRPr="00B33175">
              <w:rPr>
                <w:rFonts w:ascii="Times New Roman" w:eastAsia="Times New Roman" w:hAnsi="Times New Roman"/>
                <w:sz w:val="24"/>
                <w:szCs w:val="24"/>
                <w:lang w:eastAsia="ar-SA"/>
              </w:rPr>
              <w:t xml:space="preserve"> nosaukums </w:t>
            </w:r>
          </w:p>
        </w:tc>
        <w:tc>
          <w:tcPr>
            <w:tcW w:w="1240" w:type="dxa"/>
            <w:tcBorders>
              <w:top w:val="single" w:sz="1" w:space="0" w:color="000000"/>
              <w:left w:val="single" w:sz="1" w:space="0" w:color="000000"/>
              <w:bottom w:val="single" w:sz="1" w:space="0" w:color="000000"/>
              <w:right w:val="single" w:sz="4" w:space="0" w:color="auto"/>
            </w:tcBorders>
            <w:vAlign w:val="center"/>
          </w:tcPr>
          <w:p w:rsidR="00C54773" w:rsidRPr="00B33175" w:rsidRDefault="00C54773" w:rsidP="000E2EDB">
            <w:pPr>
              <w:widowControl w:val="0"/>
              <w:suppressAutoHyphens/>
              <w:spacing w:after="0" w:line="240" w:lineRule="auto"/>
              <w:jc w:val="center"/>
              <w:rPr>
                <w:rFonts w:ascii="Times New Roman" w:eastAsia="Times New Roman" w:hAnsi="Times New Roman"/>
                <w:sz w:val="20"/>
                <w:szCs w:val="20"/>
                <w:lang w:eastAsia="ar-SA"/>
              </w:rPr>
            </w:pPr>
            <w:r w:rsidRPr="00B33175">
              <w:rPr>
                <w:rFonts w:ascii="Times New Roman" w:eastAsia="Times New Roman" w:hAnsi="Times New Roman"/>
                <w:sz w:val="20"/>
                <w:szCs w:val="20"/>
                <w:lang w:eastAsia="ar-SA"/>
              </w:rPr>
              <w:t xml:space="preserve">Vienība </w:t>
            </w:r>
          </w:p>
        </w:tc>
        <w:tc>
          <w:tcPr>
            <w:tcW w:w="1240" w:type="dxa"/>
            <w:tcBorders>
              <w:top w:val="single" w:sz="1" w:space="0" w:color="000000"/>
              <w:left w:val="single" w:sz="1" w:space="0" w:color="000000"/>
              <w:bottom w:val="single" w:sz="1" w:space="0" w:color="000000"/>
              <w:right w:val="single" w:sz="4" w:space="0" w:color="auto"/>
            </w:tcBorders>
            <w:vAlign w:val="center"/>
          </w:tcPr>
          <w:p w:rsidR="00C54773" w:rsidRPr="00B33175" w:rsidRDefault="00C54773" w:rsidP="000E2EDB">
            <w:pPr>
              <w:widowControl w:val="0"/>
              <w:suppressAutoHyphens/>
              <w:spacing w:after="0" w:line="240" w:lineRule="auto"/>
              <w:jc w:val="center"/>
              <w:rPr>
                <w:rFonts w:ascii="Times New Roman" w:eastAsia="Times New Roman" w:hAnsi="Times New Roman"/>
                <w:sz w:val="20"/>
                <w:szCs w:val="20"/>
                <w:lang w:eastAsia="ar-SA"/>
              </w:rPr>
            </w:pPr>
            <w:r w:rsidRPr="00B33175">
              <w:rPr>
                <w:rFonts w:ascii="Times New Roman" w:eastAsia="Times New Roman" w:hAnsi="Times New Roman"/>
                <w:sz w:val="20"/>
                <w:szCs w:val="20"/>
                <w:lang w:eastAsia="ar-SA"/>
              </w:rPr>
              <w:t xml:space="preserve"> Vienību skaits</w:t>
            </w:r>
          </w:p>
        </w:tc>
        <w:tc>
          <w:tcPr>
            <w:tcW w:w="1489" w:type="dxa"/>
            <w:tcBorders>
              <w:top w:val="single" w:sz="1" w:space="0" w:color="000000"/>
              <w:left w:val="single" w:sz="1" w:space="0" w:color="000000"/>
              <w:bottom w:val="single" w:sz="1" w:space="0" w:color="000000"/>
              <w:right w:val="single" w:sz="4" w:space="0" w:color="auto"/>
            </w:tcBorders>
            <w:vAlign w:val="center"/>
          </w:tcPr>
          <w:p w:rsidR="00C54773" w:rsidRPr="00B33175" w:rsidRDefault="00C54773" w:rsidP="000E2EDB">
            <w:pPr>
              <w:widowControl w:val="0"/>
              <w:suppressAutoHyphens/>
              <w:spacing w:after="0" w:line="240" w:lineRule="auto"/>
              <w:jc w:val="center"/>
              <w:rPr>
                <w:rFonts w:ascii="Times New Roman" w:eastAsia="Times New Roman" w:hAnsi="Times New Roman"/>
                <w:sz w:val="20"/>
                <w:szCs w:val="20"/>
                <w:lang w:eastAsia="ar-SA"/>
              </w:rPr>
            </w:pPr>
            <w:r w:rsidRPr="00B33175">
              <w:rPr>
                <w:rFonts w:ascii="Times New Roman" w:eastAsia="Times New Roman" w:hAnsi="Times New Roman"/>
                <w:sz w:val="20"/>
                <w:szCs w:val="20"/>
                <w:lang w:eastAsia="ar-SA"/>
              </w:rPr>
              <w:t>Vienības cena EUR bez PVN</w:t>
            </w:r>
          </w:p>
        </w:tc>
        <w:tc>
          <w:tcPr>
            <w:tcW w:w="992" w:type="dxa"/>
            <w:tcBorders>
              <w:top w:val="single" w:sz="1" w:space="0" w:color="000000"/>
              <w:left w:val="single" w:sz="1" w:space="0" w:color="000000"/>
              <w:bottom w:val="single" w:sz="1" w:space="0" w:color="000000"/>
              <w:right w:val="single" w:sz="4" w:space="0" w:color="auto"/>
            </w:tcBorders>
            <w:vAlign w:val="center"/>
          </w:tcPr>
          <w:p w:rsidR="00C54773" w:rsidRPr="00B33175" w:rsidRDefault="00C54773" w:rsidP="000E2EDB">
            <w:pPr>
              <w:widowControl w:val="0"/>
              <w:suppressAutoHyphens/>
              <w:spacing w:after="0" w:line="240" w:lineRule="auto"/>
              <w:jc w:val="center"/>
              <w:rPr>
                <w:rFonts w:ascii="Times New Roman" w:eastAsia="Times New Roman" w:hAnsi="Times New Roman"/>
                <w:sz w:val="20"/>
                <w:szCs w:val="20"/>
                <w:lang w:eastAsia="ar-SA"/>
              </w:rPr>
            </w:pPr>
            <w:r w:rsidRPr="00B33175">
              <w:rPr>
                <w:rFonts w:ascii="Times New Roman" w:eastAsia="Times New Roman" w:hAnsi="Times New Roman"/>
                <w:sz w:val="20"/>
                <w:szCs w:val="20"/>
                <w:lang w:eastAsia="ar-SA"/>
              </w:rPr>
              <w:t>Cena kopā EUR bez PVN</w:t>
            </w:r>
          </w:p>
        </w:tc>
      </w:tr>
      <w:tr w:rsidR="00C54773" w:rsidRPr="00B33175" w:rsidTr="000E2EDB">
        <w:tc>
          <w:tcPr>
            <w:tcW w:w="600" w:type="dxa"/>
            <w:tcBorders>
              <w:left w:val="single" w:sz="1" w:space="0" w:color="000000"/>
              <w:bottom w:val="single" w:sz="1" w:space="0" w:color="000000"/>
            </w:tcBorders>
          </w:tcPr>
          <w:p w:rsidR="00C54773" w:rsidRPr="00B33175" w:rsidRDefault="00C54773" w:rsidP="000E2EDB">
            <w:pPr>
              <w:widowControl w:val="0"/>
              <w:suppressAutoHyphens/>
              <w:snapToGrid w:val="0"/>
              <w:spacing w:after="0" w:line="240" w:lineRule="auto"/>
              <w:ind w:left="-108" w:right="-105"/>
              <w:jc w:val="center"/>
              <w:rPr>
                <w:rFonts w:ascii="Times New Roman" w:eastAsia="Times New Roman" w:hAnsi="Times New Roman"/>
                <w:b/>
                <w:sz w:val="24"/>
                <w:szCs w:val="24"/>
              </w:rPr>
            </w:pPr>
          </w:p>
        </w:tc>
        <w:tc>
          <w:tcPr>
            <w:tcW w:w="4220" w:type="dxa"/>
            <w:tcBorders>
              <w:left w:val="single" w:sz="1" w:space="0" w:color="000000"/>
              <w:bottom w:val="single" w:sz="1" w:space="0" w:color="000000"/>
              <w:right w:val="single" w:sz="4" w:space="0" w:color="auto"/>
            </w:tcBorders>
          </w:tcPr>
          <w:p w:rsidR="00C54773" w:rsidRPr="00B33175" w:rsidRDefault="00C54773" w:rsidP="000E2EDB">
            <w:pPr>
              <w:widowControl w:val="0"/>
              <w:suppressAutoHyphens/>
              <w:spacing w:after="0" w:line="240" w:lineRule="auto"/>
              <w:jc w:val="both"/>
              <w:rPr>
                <w:rFonts w:ascii="Times New Roman" w:eastAsia="Times New Roman" w:hAnsi="Times New Roman"/>
                <w:b/>
                <w:i/>
                <w:sz w:val="24"/>
                <w:szCs w:val="24"/>
              </w:rPr>
            </w:pPr>
            <w:r w:rsidRPr="00B33175">
              <w:rPr>
                <w:rFonts w:ascii="Times New Roman" w:eastAsia="Times New Roman" w:hAnsi="Times New Roman"/>
                <w:b/>
                <w:sz w:val="24"/>
                <w:szCs w:val="24"/>
                <w:lang w:eastAsia="ar-SA"/>
              </w:rPr>
              <w:t>Būvuzraudzība, t.sk.</w:t>
            </w:r>
          </w:p>
        </w:tc>
        <w:tc>
          <w:tcPr>
            <w:tcW w:w="1240" w:type="dxa"/>
            <w:tcBorders>
              <w:left w:val="single" w:sz="1" w:space="0" w:color="000000"/>
              <w:bottom w:val="single" w:sz="1" w:space="0" w:color="000000"/>
              <w:right w:val="single" w:sz="4" w:space="0" w:color="auto"/>
            </w:tcBorders>
          </w:tcPr>
          <w:p w:rsidR="00C54773" w:rsidRPr="00B33175" w:rsidRDefault="00C54773" w:rsidP="000E2EDB">
            <w:pPr>
              <w:widowControl w:val="0"/>
              <w:suppressAutoHyphens/>
              <w:snapToGrid w:val="0"/>
              <w:spacing w:after="0" w:line="240" w:lineRule="auto"/>
              <w:ind w:right="-180"/>
              <w:rPr>
                <w:rFonts w:ascii="Times New Roman" w:eastAsia="Times New Roman" w:hAnsi="Times New Roman"/>
                <w:b/>
                <w:bCs/>
                <w:sz w:val="24"/>
                <w:szCs w:val="24"/>
              </w:rPr>
            </w:pPr>
          </w:p>
        </w:tc>
        <w:tc>
          <w:tcPr>
            <w:tcW w:w="1240" w:type="dxa"/>
            <w:tcBorders>
              <w:left w:val="single" w:sz="1" w:space="0" w:color="000000"/>
              <w:bottom w:val="single" w:sz="1" w:space="0" w:color="000000"/>
              <w:right w:val="single" w:sz="4" w:space="0" w:color="auto"/>
            </w:tcBorders>
          </w:tcPr>
          <w:p w:rsidR="00C54773" w:rsidRPr="00B33175" w:rsidRDefault="00C54773" w:rsidP="000E2EDB">
            <w:pPr>
              <w:widowControl w:val="0"/>
              <w:suppressAutoHyphens/>
              <w:snapToGrid w:val="0"/>
              <w:spacing w:after="0" w:line="240" w:lineRule="auto"/>
              <w:ind w:right="-180"/>
              <w:rPr>
                <w:rFonts w:ascii="Times New Roman" w:eastAsia="Times New Roman" w:hAnsi="Times New Roman"/>
                <w:b/>
                <w:bCs/>
                <w:sz w:val="24"/>
                <w:szCs w:val="24"/>
              </w:rPr>
            </w:pPr>
          </w:p>
        </w:tc>
        <w:tc>
          <w:tcPr>
            <w:tcW w:w="1489" w:type="dxa"/>
            <w:tcBorders>
              <w:left w:val="single" w:sz="1" w:space="0" w:color="000000"/>
              <w:bottom w:val="single" w:sz="1" w:space="0" w:color="000000"/>
              <w:right w:val="single" w:sz="4" w:space="0" w:color="auto"/>
            </w:tcBorders>
          </w:tcPr>
          <w:p w:rsidR="00C54773" w:rsidRPr="00B33175" w:rsidRDefault="00C54773" w:rsidP="000E2EDB">
            <w:pPr>
              <w:widowControl w:val="0"/>
              <w:suppressAutoHyphens/>
              <w:snapToGrid w:val="0"/>
              <w:spacing w:after="0" w:line="240" w:lineRule="auto"/>
              <w:ind w:right="-180"/>
              <w:rPr>
                <w:rFonts w:ascii="Times New Roman" w:eastAsia="Times New Roman" w:hAnsi="Times New Roman"/>
                <w:b/>
                <w:bCs/>
                <w:sz w:val="24"/>
                <w:szCs w:val="24"/>
              </w:rPr>
            </w:pPr>
          </w:p>
        </w:tc>
        <w:tc>
          <w:tcPr>
            <w:tcW w:w="992" w:type="dxa"/>
            <w:tcBorders>
              <w:left w:val="single" w:sz="1" w:space="0" w:color="000000"/>
              <w:bottom w:val="single" w:sz="1" w:space="0" w:color="000000"/>
              <w:right w:val="single" w:sz="4" w:space="0" w:color="auto"/>
            </w:tcBorders>
          </w:tcPr>
          <w:p w:rsidR="00C54773" w:rsidRPr="00B33175" w:rsidRDefault="00C54773" w:rsidP="000E2EDB">
            <w:pPr>
              <w:widowControl w:val="0"/>
              <w:suppressAutoHyphens/>
              <w:snapToGrid w:val="0"/>
              <w:spacing w:after="0" w:line="240" w:lineRule="auto"/>
              <w:ind w:right="-180"/>
              <w:rPr>
                <w:rFonts w:ascii="Times New Roman" w:eastAsia="Times New Roman" w:hAnsi="Times New Roman"/>
                <w:b/>
                <w:bCs/>
                <w:sz w:val="24"/>
                <w:szCs w:val="24"/>
              </w:rPr>
            </w:pPr>
          </w:p>
        </w:tc>
      </w:tr>
      <w:tr w:rsidR="00C54773" w:rsidRPr="00B33175" w:rsidTr="000E2EDB">
        <w:tc>
          <w:tcPr>
            <w:tcW w:w="600" w:type="dxa"/>
            <w:tcBorders>
              <w:left w:val="single" w:sz="1" w:space="0" w:color="000000"/>
              <w:bottom w:val="single" w:sz="1" w:space="0" w:color="000000"/>
            </w:tcBorders>
          </w:tcPr>
          <w:p w:rsidR="00C54773" w:rsidRPr="00B33175" w:rsidRDefault="00C54773" w:rsidP="000E2EDB">
            <w:pPr>
              <w:widowControl w:val="0"/>
              <w:shd w:val="clear" w:color="auto" w:fill="FFFFFF"/>
              <w:suppressAutoHyphens/>
              <w:snapToGrid w:val="0"/>
              <w:spacing w:after="0" w:line="240" w:lineRule="auto"/>
              <w:ind w:left="-108" w:right="-105"/>
              <w:jc w:val="center"/>
              <w:rPr>
                <w:rFonts w:ascii="Times New Roman" w:eastAsia="Times New Roman" w:hAnsi="Times New Roman"/>
                <w:sz w:val="24"/>
                <w:szCs w:val="24"/>
              </w:rPr>
            </w:pPr>
            <w:r w:rsidRPr="00B33175">
              <w:rPr>
                <w:rFonts w:ascii="Times New Roman" w:eastAsia="Times New Roman" w:hAnsi="Times New Roman"/>
                <w:sz w:val="24"/>
                <w:szCs w:val="24"/>
              </w:rPr>
              <w:t>1.</w:t>
            </w:r>
          </w:p>
        </w:tc>
        <w:tc>
          <w:tcPr>
            <w:tcW w:w="4220" w:type="dxa"/>
            <w:tcBorders>
              <w:left w:val="single" w:sz="1" w:space="0" w:color="000000"/>
              <w:bottom w:val="single" w:sz="1" w:space="0" w:color="000000"/>
              <w:right w:val="single" w:sz="4" w:space="0" w:color="auto"/>
            </w:tcBorders>
          </w:tcPr>
          <w:p w:rsidR="00C54773" w:rsidRPr="00B33175" w:rsidRDefault="00C54773" w:rsidP="000E2EDB">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Vadošais (galvenais) būvuzraugs - ēku būvdarbu būvuzraudzība (paraksta saistību rakstu). </w:t>
            </w:r>
          </w:p>
        </w:tc>
        <w:tc>
          <w:tcPr>
            <w:tcW w:w="1240" w:type="dxa"/>
            <w:tcBorders>
              <w:left w:val="single" w:sz="1" w:space="0" w:color="000000"/>
              <w:bottom w:val="single" w:sz="1" w:space="0" w:color="000000"/>
              <w:right w:val="single" w:sz="4" w:space="0" w:color="auto"/>
            </w:tcBorders>
            <w:vAlign w:val="center"/>
          </w:tcPr>
          <w:p w:rsidR="00C54773" w:rsidRPr="00B33175" w:rsidRDefault="00C54773" w:rsidP="000E2EDB">
            <w:pPr>
              <w:widowControl w:val="0"/>
              <w:shd w:val="clear" w:color="auto" w:fill="FFFFFF"/>
              <w:suppressAutoHyphens/>
              <w:snapToGrid w:val="0"/>
              <w:spacing w:after="0" w:line="240" w:lineRule="auto"/>
              <w:ind w:right="-180"/>
              <w:jc w:val="center"/>
              <w:rPr>
                <w:rFonts w:ascii="Times New Roman" w:eastAsia="Times New Roman" w:hAnsi="Times New Roman"/>
                <w:bCs/>
                <w:sz w:val="24"/>
                <w:szCs w:val="24"/>
              </w:rPr>
            </w:pPr>
            <w:r w:rsidRPr="00B33175">
              <w:rPr>
                <w:rFonts w:ascii="Times New Roman" w:eastAsia="Times New Roman" w:hAnsi="Times New Roman"/>
                <w:bCs/>
                <w:sz w:val="24"/>
                <w:szCs w:val="24"/>
              </w:rPr>
              <w:t>c/d</w:t>
            </w:r>
          </w:p>
        </w:tc>
        <w:tc>
          <w:tcPr>
            <w:tcW w:w="1240" w:type="dxa"/>
            <w:tcBorders>
              <w:left w:val="single" w:sz="1" w:space="0" w:color="000000"/>
              <w:bottom w:val="single" w:sz="1" w:space="0" w:color="000000"/>
              <w:right w:val="single" w:sz="4" w:space="0" w:color="auto"/>
            </w:tcBorders>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387</w:t>
            </w:r>
          </w:p>
        </w:tc>
        <w:tc>
          <w:tcPr>
            <w:tcW w:w="1489" w:type="dxa"/>
            <w:tcBorders>
              <w:left w:val="single" w:sz="1" w:space="0" w:color="000000"/>
              <w:bottom w:val="single" w:sz="1" w:space="0" w:color="000000"/>
              <w:right w:val="single" w:sz="4" w:space="0" w:color="auto"/>
            </w:tcBorders>
          </w:tcPr>
          <w:p w:rsidR="00C54773" w:rsidRPr="00B33175" w:rsidRDefault="00C54773" w:rsidP="000E2EDB">
            <w:pPr>
              <w:widowControl w:val="0"/>
              <w:shd w:val="clear" w:color="auto" w:fill="FFFFFF"/>
              <w:suppressAutoHyphens/>
              <w:snapToGrid w:val="0"/>
              <w:spacing w:after="0" w:line="240" w:lineRule="auto"/>
              <w:ind w:right="-180"/>
              <w:rPr>
                <w:rFonts w:ascii="Times New Roman" w:eastAsia="Times New Roman" w:hAnsi="Times New Roman"/>
                <w:b/>
                <w:bCs/>
                <w:sz w:val="24"/>
                <w:szCs w:val="24"/>
              </w:rPr>
            </w:pPr>
          </w:p>
        </w:tc>
        <w:tc>
          <w:tcPr>
            <w:tcW w:w="992" w:type="dxa"/>
            <w:tcBorders>
              <w:left w:val="single" w:sz="1" w:space="0" w:color="000000"/>
              <w:bottom w:val="single" w:sz="1" w:space="0" w:color="000000"/>
              <w:right w:val="single" w:sz="4" w:space="0" w:color="auto"/>
            </w:tcBorders>
          </w:tcPr>
          <w:p w:rsidR="00C54773" w:rsidRPr="00B33175" w:rsidRDefault="00C54773" w:rsidP="000E2EDB">
            <w:pPr>
              <w:widowControl w:val="0"/>
              <w:shd w:val="clear" w:color="auto" w:fill="FFFFFF"/>
              <w:suppressAutoHyphens/>
              <w:snapToGrid w:val="0"/>
              <w:spacing w:after="0" w:line="240" w:lineRule="auto"/>
              <w:ind w:right="-180"/>
              <w:rPr>
                <w:rFonts w:ascii="Times New Roman" w:eastAsia="Times New Roman" w:hAnsi="Times New Roman"/>
                <w:b/>
                <w:bCs/>
                <w:sz w:val="24"/>
                <w:szCs w:val="24"/>
              </w:rPr>
            </w:pPr>
          </w:p>
        </w:tc>
      </w:tr>
      <w:tr w:rsidR="00C54773" w:rsidRPr="00B33175" w:rsidTr="000E2EDB">
        <w:tc>
          <w:tcPr>
            <w:tcW w:w="600" w:type="dxa"/>
            <w:tcBorders>
              <w:left w:val="single" w:sz="1" w:space="0" w:color="000000"/>
              <w:bottom w:val="single" w:sz="1" w:space="0" w:color="000000"/>
            </w:tcBorders>
          </w:tcPr>
          <w:p w:rsidR="00C54773" w:rsidRPr="00B33175" w:rsidRDefault="00CA21BA" w:rsidP="000E2EDB">
            <w:pPr>
              <w:widowControl w:val="0"/>
              <w:shd w:val="clear" w:color="auto" w:fill="FFFFFF"/>
              <w:suppressAutoHyphens/>
              <w:snapToGrid w:val="0"/>
              <w:spacing w:after="0" w:line="240" w:lineRule="auto"/>
              <w:ind w:left="-108" w:right="-105"/>
              <w:jc w:val="center"/>
              <w:rPr>
                <w:rFonts w:ascii="Times New Roman" w:eastAsia="Times New Roman" w:hAnsi="Times New Roman"/>
                <w:sz w:val="24"/>
                <w:szCs w:val="24"/>
              </w:rPr>
            </w:pPr>
            <w:r w:rsidRPr="00B33175">
              <w:rPr>
                <w:rFonts w:ascii="Times New Roman" w:eastAsia="Times New Roman" w:hAnsi="Times New Roman"/>
                <w:sz w:val="24"/>
                <w:szCs w:val="24"/>
              </w:rPr>
              <w:t>2</w:t>
            </w:r>
            <w:r w:rsidR="00C54773" w:rsidRPr="00B33175">
              <w:rPr>
                <w:rFonts w:ascii="Times New Roman" w:eastAsia="Times New Roman" w:hAnsi="Times New Roman"/>
                <w:sz w:val="24"/>
                <w:szCs w:val="24"/>
              </w:rPr>
              <w:t>.</w:t>
            </w:r>
          </w:p>
        </w:tc>
        <w:tc>
          <w:tcPr>
            <w:tcW w:w="4220" w:type="dxa"/>
            <w:tcBorders>
              <w:left w:val="single" w:sz="1" w:space="0" w:color="000000"/>
              <w:bottom w:val="single" w:sz="1" w:space="0" w:color="000000"/>
              <w:right w:val="single" w:sz="4" w:space="0" w:color="auto"/>
            </w:tcBorders>
          </w:tcPr>
          <w:p w:rsidR="00C54773" w:rsidRPr="00B33175" w:rsidRDefault="00C54773" w:rsidP="000E2EDB">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Ūdensapgādes un kanalizācijas sistēmu būvdarbu būvuzraudzība – ŪK būvuzraugs</w:t>
            </w:r>
          </w:p>
        </w:tc>
        <w:tc>
          <w:tcPr>
            <w:tcW w:w="1240" w:type="dxa"/>
            <w:tcBorders>
              <w:left w:val="single" w:sz="1" w:space="0" w:color="000000"/>
              <w:bottom w:val="single" w:sz="1" w:space="0" w:color="000000"/>
              <w:right w:val="single" w:sz="4" w:space="0" w:color="auto"/>
            </w:tcBorders>
            <w:vAlign w:val="center"/>
          </w:tcPr>
          <w:p w:rsidR="00C54773" w:rsidRPr="00B33175" w:rsidRDefault="00C54773" w:rsidP="000E2EDB">
            <w:pPr>
              <w:widowControl w:val="0"/>
              <w:shd w:val="clear" w:color="auto" w:fill="FFFFFF"/>
              <w:suppressAutoHyphens/>
              <w:snapToGrid w:val="0"/>
              <w:spacing w:after="0" w:line="240" w:lineRule="auto"/>
              <w:ind w:right="-180"/>
              <w:jc w:val="center"/>
              <w:rPr>
                <w:rFonts w:ascii="Times New Roman" w:eastAsia="Times New Roman" w:hAnsi="Times New Roman"/>
                <w:bCs/>
                <w:sz w:val="24"/>
                <w:szCs w:val="24"/>
              </w:rPr>
            </w:pPr>
            <w:r w:rsidRPr="00B33175">
              <w:rPr>
                <w:rFonts w:ascii="Times New Roman" w:eastAsia="Times New Roman" w:hAnsi="Times New Roman"/>
                <w:bCs/>
                <w:sz w:val="24"/>
                <w:szCs w:val="24"/>
              </w:rPr>
              <w:t>c/d</w:t>
            </w:r>
          </w:p>
        </w:tc>
        <w:tc>
          <w:tcPr>
            <w:tcW w:w="1240" w:type="dxa"/>
            <w:tcBorders>
              <w:left w:val="single" w:sz="1" w:space="0" w:color="000000"/>
              <w:bottom w:val="single" w:sz="1" w:space="0" w:color="000000"/>
              <w:right w:val="single" w:sz="4" w:space="0" w:color="auto"/>
            </w:tcBorders>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116</w:t>
            </w:r>
          </w:p>
        </w:tc>
        <w:tc>
          <w:tcPr>
            <w:tcW w:w="1489" w:type="dxa"/>
            <w:tcBorders>
              <w:left w:val="single" w:sz="1" w:space="0" w:color="000000"/>
              <w:bottom w:val="single" w:sz="1" w:space="0" w:color="000000"/>
              <w:right w:val="single" w:sz="4" w:space="0" w:color="auto"/>
            </w:tcBorders>
          </w:tcPr>
          <w:p w:rsidR="00C54773" w:rsidRPr="00B33175" w:rsidRDefault="00C54773" w:rsidP="000E2EDB">
            <w:pPr>
              <w:widowControl w:val="0"/>
              <w:shd w:val="clear" w:color="auto" w:fill="FFFFFF"/>
              <w:suppressAutoHyphens/>
              <w:snapToGrid w:val="0"/>
              <w:spacing w:after="0" w:line="240" w:lineRule="auto"/>
              <w:ind w:right="-180"/>
              <w:rPr>
                <w:rFonts w:ascii="Times New Roman" w:eastAsia="Times New Roman" w:hAnsi="Times New Roman"/>
                <w:b/>
                <w:bCs/>
                <w:sz w:val="24"/>
                <w:szCs w:val="24"/>
              </w:rPr>
            </w:pPr>
          </w:p>
        </w:tc>
        <w:tc>
          <w:tcPr>
            <w:tcW w:w="992" w:type="dxa"/>
            <w:tcBorders>
              <w:left w:val="single" w:sz="1" w:space="0" w:color="000000"/>
              <w:bottom w:val="single" w:sz="1" w:space="0" w:color="000000"/>
              <w:right w:val="single" w:sz="4" w:space="0" w:color="auto"/>
            </w:tcBorders>
          </w:tcPr>
          <w:p w:rsidR="00C54773" w:rsidRPr="00B33175" w:rsidRDefault="00C54773" w:rsidP="000E2EDB">
            <w:pPr>
              <w:widowControl w:val="0"/>
              <w:shd w:val="clear" w:color="auto" w:fill="FFFFFF"/>
              <w:suppressAutoHyphens/>
              <w:snapToGrid w:val="0"/>
              <w:spacing w:after="0" w:line="240" w:lineRule="auto"/>
              <w:ind w:right="-180"/>
              <w:rPr>
                <w:rFonts w:ascii="Times New Roman" w:eastAsia="Times New Roman" w:hAnsi="Times New Roman"/>
                <w:b/>
                <w:bCs/>
                <w:sz w:val="24"/>
                <w:szCs w:val="24"/>
              </w:rPr>
            </w:pPr>
          </w:p>
        </w:tc>
      </w:tr>
      <w:tr w:rsidR="00C54773" w:rsidRPr="00B33175" w:rsidTr="000E2EDB">
        <w:tc>
          <w:tcPr>
            <w:tcW w:w="600" w:type="dxa"/>
            <w:tcBorders>
              <w:left w:val="single" w:sz="1" w:space="0" w:color="000000"/>
              <w:bottom w:val="single" w:sz="1" w:space="0" w:color="000000"/>
            </w:tcBorders>
          </w:tcPr>
          <w:p w:rsidR="00C54773" w:rsidRPr="00B33175" w:rsidRDefault="00CA21BA" w:rsidP="000E2EDB">
            <w:pPr>
              <w:widowControl w:val="0"/>
              <w:shd w:val="clear" w:color="auto" w:fill="FFFFFF"/>
              <w:suppressAutoHyphens/>
              <w:snapToGrid w:val="0"/>
              <w:spacing w:after="0" w:line="240" w:lineRule="auto"/>
              <w:ind w:left="-108" w:right="-105"/>
              <w:jc w:val="center"/>
              <w:rPr>
                <w:rFonts w:ascii="Times New Roman" w:eastAsia="Times New Roman" w:hAnsi="Times New Roman"/>
                <w:sz w:val="24"/>
                <w:szCs w:val="24"/>
              </w:rPr>
            </w:pPr>
            <w:r w:rsidRPr="00B33175">
              <w:rPr>
                <w:rFonts w:ascii="Times New Roman" w:eastAsia="Times New Roman" w:hAnsi="Times New Roman"/>
                <w:sz w:val="24"/>
                <w:szCs w:val="24"/>
              </w:rPr>
              <w:t>3</w:t>
            </w:r>
            <w:r w:rsidR="00C54773" w:rsidRPr="00B33175">
              <w:rPr>
                <w:rFonts w:ascii="Times New Roman" w:eastAsia="Times New Roman" w:hAnsi="Times New Roman"/>
                <w:sz w:val="24"/>
                <w:szCs w:val="24"/>
              </w:rPr>
              <w:t>.</w:t>
            </w:r>
          </w:p>
        </w:tc>
        <w:tc>
          <w:tcPr>
            <w:tcW w:w="4220" w:type="dxa"/>
            <w:tcBorders>
              <w:left w:val="single" w:sz="1" w:space="0" w:color="000000"/>
              <w:bottom w:val="single" w:sz="1" w:space="0" w:color="000000"/>
              <w:right w:val="single" w:sz="4" w:space="0" w:color="auto"/>
            </w:tcBorders>
          </w:tcPr>
          <w:p w:rsidR="00C54773" w:rsidRPr="00B33175" w:rsidRDefault="00C54773" w:rsidP="000E2EDB">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Siltumapgādes un ventilācijas sistēmu būvdarbu būvuzraudzība – AVK būvuzraugs</w:t>
            </w:r>
          </w:p>
        </w:tc>
        <w:tc>
          <w:tcPr>
            <w:tcW w:w="1240" w:type="dxa"/>
            <w:tcBorders>
              <w:left w:val="single" w:sz="1" w:space="0" w:color="000000"/>
              <w:bottom w:val="single" w:sz="1" w:space="0" w:color="000000"/>
              <w:right w:val="single" w:sz="4" w:space="0" w:color="auto"/>
            </w:tcBorders>
            <w:vAlign w:val="center"/>
          </w:tcPr>
          <w:p w:rsidR="00C54773" w:rsidRPr="00B33175" w:rsidRDefault="00C54773" w:rsidP="000E2EDB">
            <w:pPr>
              <w:widowControl w:val="0"/>
              <w:shd w:val="clear" w:color="auto" w:fill="FFFFFF"/>
              <w:suppressAutoHyphens/>
              <w:snapToGrid w:val="0"/>
              <w:spacing w:after="0" w:line="240" w:lineRule="auto"/>
              <w:ind w:right="-180"/>
              <w:jc w:val="center"/>
              <w:rPr>
                <w:rFonts w:ascii="Times New Roman" w:eastAsia="Times New Roman" w:hAnsi="Times New Roman"/>
                <w:bCs/>
                <w:sz w:val="24"/>
                <w:szCs w:val="24"/>
              </w:rPr>
            </w:pPr>
            <w:r w:rsidRPr="00B33175">
              <w:rPr>
                <w:rFonts w:ascii="Times New Roman" w:eastAsia="Times New Roman" w:hAnsi="Times New Roman"/>
                <w:bCs/>
                <w:sz w:val="24"/>
                <w:szCs w:val="24"/>
              </w:rPr>
              <w:t>c/d</w:t>
            </w:r>
          </w:p>
        </w:tc>
        <w:tc>
          <w:tcPr>
            <w:tcW w:w="1240" w:type="dxa"/>
            <w:tcBorders>
              <w:left w:val="single" w:sz="1" w:space="0" w:color="000000"/>
              <w:bottom w:val="single" w:sz="1" w:space="0" w:color="000000"/>
              <w:right w:val="single" w:sz="4" w:space="0" w:color="auto"/>
            </w:tcBorders>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73</w:t>
            </w:r>
          </w:p>
        </w:tc>
        <w:tc>
          <w:tcPr>
            <w:tcW w:w="1489" w:type="dxa"/>
            <w:tcBorders>
              <w:left w:val="single" w:sz="1" w:space="0" w:color="000000"/>
              <w:bottom w:val="single" w:sz="1" w:space="0" w:color="000000"/>
              <w:right w:val="single" w:sz="4" w:space="0" w:color="auto"/>
            </w:tcBorders>
          </w:tcPr>
          <w:p w:rsidR="00C54773" w:rsidRPr="00B33175" w:rsidRDefault="00C54773" w:rsidP="000E2EDB">
            <w:pPr>
              <w:widowControl w:val="0"/>
              <w:shd w:val="clear" w:color="auto" w:fill="FFFFFF"/>
              <w:suppressAutoHyphens/>
              <w:snapToGrid w:val="0"/>
              <w:spacing w:after="0" w:line="240" w:lineRule="auto"/>
              <w:ind w:right="-180"/>
              <w:rPr>
                <w:rFonts w:ascii="Times New Roman" w:eastAsia="Times New Roman" w:hAnsi="Times New Roman"/>
                <w:b/>
                <w:bCs/>
                <w:sz w:val="24"/>
                <w:szCs w:val="24"/>
              </w:rPr>
            </w:pPr>
          </w:p>
        </w:tc>
        <w:tc>
          <w:tcPr>
            <w:tcW w:w="992" w:type="dxa"/>
            <w:tcBorders>
              <w:left w:val="single" w:sz="1" w:space="0" w:color="000000"/>
              <w:bottom w:val="single" w:sz="1" w:space="0" w:color="000000"/>
              <w:right w:val="single" w:sz="4" w:space="0" w:color="auto"/>
            </w:tcBorders>
          </w:tcPr>
          <w:p w:rsidR="00C54773" w:rsidRPr="00B33175" w:rsidRDefault="00C54773" w:rsidP="000E2EDB">
            <w:pPr>
              <w:widowControl w:val="0"/>
              <w:shd w:val="clear" w:color="auto" w:fill="FFFFFF"/>
              <w:suppressAutoHyphens/>
              <w:snapToGrid w:val="0"/>
              <w:spacing w:after="0" w:line="240" w:lineRule="auto"/>
              <w:ind w:right="-180"/>
              <w:rPr>
                <w:rFonts w:ascii="Times New Roman" w:eastAsia="Times New Roman" w:hAnsi="Times New Roman"/>
                <w:b/>
                <w:bCs/>
                <w:sz w:val="24"/>
                <w:szCs w:val="24"/>
              </w:rPr>
            </w:pPr>
          </w:p>
        </w:tc>
      </w:tr>
      <w:tr w:rsidR="00C54773" w:rsidRPr="00B33175" w:rsidTr="000E2EDB">
        <w:tc>
          <w:tcPr>
            <w:tcW w:w="600" w:type="dxa"/>
            <w:tcBorders>
              <w:left w:val="single" w:sz="1" w:space="0" w:color="000000"/>
              <w:bottom w:val="single" w:sz="1" w:space="0" w:color="000000"/>
            </w:tcBorders>
          </w:tcPr>
          <w:p w:rsidR="00C54773" w:rsidRPr="00B33175" w:rsidRDefault="00CA21BA" w:rsidP="000E2EDB">
            <w:pPr>
              <w:widowControl w:val="0"/>
              <w:shd w:val="clear" w:color="auto" w:fill="FFFFFF"/>
              <w:suppressAutoHyphens/>
              <w:snapToGrid w:val="0"/>
              <w:spacing w:after="0" w:line="240" w:lineRule="auto"/>
              <w:ind w:left="-108" w:right="-105"/>
              <w:jc w:val="center"/>
              <w:rPr>
                <w:rFonts w:ascii="Times New Roman" w:eastAsia="Times New Roman" w:hAnsi="Times New Roman"/>
                <w:sz w:val="24"/>
                <w:szCs w:val="24"/>
              </w:rPr>
            </w:pPr>
            <w:r w:rsidRPr="00B33175">
              <w:rPr>
                <w:rFonts w:ascii="Times New Roman" w:eastAsia="Times New Roman" w:hAnsi="Times New Roman"/>
                <w:sz w:val="24"/>
                <w:szCs w:val="24"/>
              </w:rPr>
              <w:t>4</w:t>
            </w:r>
            <w:r w:rsidR="00C54773" w:rsidRPr="00B33175">
              <w:rPr>
                <w:rFonts w:ascii="Times New Roman" w:eastAsia="Times New Roman" w:hAnsi="Times New Roman"/>
                <w:sz w:val="24"/>
                <w:szCs w:val="24"/>
              </w:rPr>
              <w:t>.</w:t>
            </w:r>
          </w:p>
        </w:tc>
        <w:tc>
          <w:tcPr>
            <w:tcW w:w="4220" w:type="dxa"/>
            <w:tcBorders>
              <w:left w:val="single" w:sz="1" w:space="0" w:color="000000"/>
              <w:bottom w:val="single" w:sz="1" w:space="0" w:color="000000"/>
              <w:right w:val="single" w:sz="4" w:space="0" w:color="auto"/>
            </w:tcBorders>
          </w:tcPr>
          <w:p w:rsidR="00C54773" w:rsidRPr="00B33175" w:rsidRDefault="00C54773" w:rsidP="000E2EDB">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Elektroietaišu izbūves darbu un Telekomunikāciju/datu/piekļuves/videonovērošanas sistēmu un citu vājstrāvu tīklu būvuzraugs. </w:t>
            </w:r>
          </w:p>
          <w:p w:rsidR="00C54773" w:rsidRPr="00B33175" w:rsidRDefault="00C54773" w:rsidP="000E2EDB">
            <w:pPr>
              <w:widowControl w:val="0"/>
              <w:spacing w:after="0" w:line="240" w:lineRule="auto"/>
              <w:jc w:val="both"/>
              <w:rPr>
                <w:rFonts w:ascii="Times New Roman" w:eastAsia="Times New Roman" w:hAnsi="Times New Roman"/>
                <w:sz w:val="24"/>
                <w:szCs w:val="24"/>
                <w:lang w:eastAsia="ar-SA"/>
              </w:rPr>
            </w:pPr>
          </w:p>
        </w:tc>
        <w:tc>
          <w:tcPr>
            <w:tcW w:w="1240" w:type="dxa"/>
            <w:tcBorders>
              <w:left w:val="single" w:sz="1" w:space="0" w:color="000000"/>
              <w:bottom w:val="single" w:sz="1" w:space="0" w:color="000000"/>
              <w:right w:val="single" w:sz="4" w:space="0" w:color="auto"/>
            </w:tcBorders>
            <w:vAlign w:val="center"/>
          </w:tcPr>
          <w:p w:rsidR="00C54773" w:rsidRPr="00B33175" w:rsidRDefault="00C54773" w:rsidP="000E2EDB">
            <w:pPr>
              <w:widowControl w:val="0"/>
              <w:shd w:val="clear" w:color="auto" w:fill="FFFFFF"/>
              <w:suppressAutoHyphens/>
              <w:snapToGrid w:val="0"/>
              <w:spacing w:after="0" w:line="240" w:lineRule="auto"/>
              <w:ind w:right="-180"/>
              <w:jc w:val="center"/>
              <w:rPr>
                <w:rFonts w:ascii="Times New Roman" w:eastAsia="Times New Roman" w:hAnsi="Times New Roman"/>
                <w:bCs/>
                <w:sz w:val="24"/>
                <w:szCs w:val="24"/>
              </w:rPr>
            </w:pPr>
            <w:r w:rsidRPr="00B33175">
              <w:rPr>
                <w:rFonts w:ascii="Times New Roman" w:eastAsia="Times New Roman" w:hAnsi="Times New Roman"/>
                <w:bCs/>
                <w:sz w:val="24"/>
                <w:szCs w:val="24"/>
              </w:rPr>
              <w:t>c/d</w:t>
            </w:r>
          </w:p>
        </w:tc>
        <w:tc>
          <w:tcPr>
            <w:tcW w:w="1240" w:type="dxa"/>
            <w:tcBorders>
              <w:left w:val="single" w:sz="1" w:space="0" w:color="000000"/>
              <w:bottom w:val="single" w:sz="1" w:space="0" w:color="000000"/>
              <w:right w:val="single" w:sz="4" w:space="0" w:color="auto"/>
            </w:tcBorders>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73</w:t>
            </w:r>
          </w:p>
        </w:tc>
        <w:tc>
          <w:tcPr>
            <w:tcW w:w="1489" w:type="dxa"/>
            <w:tcBorders>
              <w:left w:val="single" w:sz="1" w:space="0" w:color="000000"/>
              <w:bottom w:val="single" w:sz="1" w:space="0" w:color="000000"/>
              <w:right w:val="single" w:sz="4" w:space="0" w:color="auto"/>
            </w:tcBorders>
          </w:tcPr>
          <w:p w:rsidR="00C54773" w:rsidRPr="00B33175" w:rsidRDefault="00C54773" w:rsidP="000E2EDB">
            <w:pPr>
              <w:widowControl w:val="0"/>
              <w:shd w:val="clear" w:color="auto" w:fill="FFFFFF"/>
              <w:suppressAutoHyphens/>
              <w:snapToGrid w:val="0"/>
              <w:spacing w:after="0" w:line="240" w:lineRule="auto"/>
              <w:ind w:right="-180"/>
              <w:rPr>
                <w:rFonts w:ascii="Times New Roman" w:eastAsia="Times New Roman" w:hAnsi="Times New Roman"/>
                <w:b/>
                <w:bCs/>
                <w:sz w:val="24"/>
                <w:szCs w:val="24"/>
              </w:rPr>
            </w:pPr>
          </w:p>
        </w:tc>
        <w:tc>
          <w:tcPr>
            <w:tcW w:w="992" w:type="dxa"/>
            <w:tcBorders>
              <w:left w:val="single" w:sz="1" w:space="0" w:color="000000"/>
              <w:bottom w:val="single" w:sz="1" w:space="0" w:color="000000"/>
              <w:right w:val="single" w:sz="4" w:space="0" w:color="auto"/>
            </w:tcBorders>
          </w:tcPr>
          <w:p w:rsidR="00C54773" w:rsidRPr="00B33175" w:rsidRDefault="00C54773" w:rsidP="000E2EDB">
            <w:pPr>
              <w:widowControl w:val="0"/>
              <w:shd w:val="clear" w:color="auto" w:fill="FFFFFF"/>
              <w:suppressAutoHyphens/>
              <w:snapToGrid w:val="0"/>
              <w:spacing w:after="0" w:line="240" w:lineRule="auto"/>
              <w:ind w:right="-180"/>
              <w:rPr>
                <w:rFonts w:ascii="Times New Roman" w:eastAsia="Times New Roman" w:hAnsi="Times New Roman"/>
                <w:b/>
                <w:bCs/>
                <w:sz w:val="24"/>
                <w:szCs w:val="24"/>
              </w:rPr>
            </w:pPr>
          </w:p>
        </w:tc>
      </w:tr>
      <w:tr w:rsidR="00C54773" w:rsidRPr="00B33175" w:rsidTr="000E2EDB">
        <w:tc>
          <w:tcPr>
            <w:tcW w:w="600" w:type="dxa"/>
            <w:tcBorders>
              <w:left w:val="single" w:sz="1" w:space="0" w:color="000000"/>
              <w:bottom w:val="single" w:sz="1" w:space="0" w:color="000000"/>
            </w:tcBorders>
          </w:tcPr>
          <w:p w:rsidR="00C54773" w:rsidRPr="00B33175" w:rsidRDefault="00CA21BA" w:rsidP="000E2EDB">
            <w:pPr>
              <w:widowControl w:val="0"/>
              <w:shd w:val="clear" w:color="auto" w:fill="FFFFFF"/>
              <w:suppressAutoHyphens/>
              <w:snapToGrid w:val="0"/>
              <w:spacing w:after="0" w:line="240" w:lineRule="auto"/>
              <w:ind w:left="-108" w:right="-105"/>
              <w:jc w:val="center"/>
              <w:rPr>
                <w:rFonts w:ascii="Times New Roman" w:eastAsia="Times New Roman" w:hAnsi="Times New Roman"/>
                <w:sz w:val="24"/>
                <w:szCs w:val="24"/>
              </w:rPr>
            </w:pPr>
            <w:r w:rsidRPr="00B33175">
              <w:rPr>
                <w:rFonts w:ascii="Times New Roman" w:eastAsia="Times New Roman" w:hAnsi="Times New Roman"/>
                <w:sz w:val="24"/>
                <w:szCs w:val="24"/>
              </w:rPr>
              <w:t>5</w:t>
            </w:r>
            <w:r w:rsidR="00C54773" w:rsidRPr="00B33175">
              <w:rPr>
                <w:rFonts w:ascii="Times New Roman" w:eastAsia="Times New Roman" w:hAnsi="Times New Roman"/>
                <w:sz w:val="24"/>
                <w:szCs w:val="24"/>
              </w:rPr>
              <w:t>.</w:t>
            </w:r>
          </w:p>
        </w:tc>
        <w:tc>
          <w:tcPr>
            <w:tcW w:w="4220" w:type="dxa"/>
            <w:tcBorders>
              <w:left w:val="single" w:sz="1" w:space="0" w:color="000000"/>
              <w:bottom w:val="single" w:sz="1" w:space="0" w:color="000000"/>
              <w:right w:val="single" w:sz="4" w:space="0" w:color="auto"/>
            </w:tcBorders>
          </w:tcPr>
          <w:p w:rsidR="00C54773" w:rsidRPr="00B33175" w:rsidRDefault="00C54773" w:rsidP="000E2EDB">
            <w:pPr>
              <w:widowControl w:val="0"/>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Uzraudzības grupas vadītājs</w:t>
            </w:r>
          </w:p>
          <w:p w:rsidR="00C54773" w:rsidRPr="00B33175" w:rsidRDefault="00C54773" w:rsidP="000E2EDB">
            <w:pPr>
              <w:widowControl w:val="0"/>
              <w:spacing w:after="0" w:line="240" w:lineRule="auto"/>
              <w:jc w:val="both"/>
              <w:rPr>
                <w:rFonts w:ascii="Times New Roman" w:eastAsia="Times New Roman" w:hAnsi="Times New Roman"/>
                <w:sz w:val="24"/>
                <w:szCs w:val="24"/>
                <w:lang w:eastAsia="ar-SA"/>
              </w:rPr>
            </w:pPr>
          </w:p>
        </w:tc>
        <w:tc>
          <w:tcPr>
            <w:tcW w:w="1240" w:type="dxa"/>
            <w:tcBorders>
              <w:left w:val="single" w:sz="1" w:space="0" w:color="000000"/>
              <w:bottom w:val="single" w:sz="1" w:space="0" w:color="000000"/>
              <w:right w:val="single" w:sz="4" w:space="0" w:color="auto"/>
            </w:tcBorders>
            <w:vAlign w:val="center"/>
          </w:tcPr>
          <w:p w:rsidR="00C54773" w:rsidRPr="00B33175" w:rsidRDefault="00C54773" w:rsidP="000E2EDB">
            <w:pPr>
              <w:widowControl w:val="0"/>
              <w:shd w:val="clear" w:color="auto" w:fill="FFFFFF"/>
              <w:suppressAutoHyphens/>
              <w:snapToGrid w:val="0"/>
              <w:spacing w:after="0" w:line="240" w:lineRule="auto"/>
              <w:ind w:right="-180"/>
              <w:jc w:val="center"/>
              <w:rPr>
                <w:rFonts w:ascii="Times New Roman" w:eastAsia="Times New Roman" w:hAnsi="Times New Roman"/>
                <w:bCs/>
                <w:sz w:val="24"/>
                <w:szCs w:val="24"/>
              </w:rPr>
            </w:pPr>
            <w:r w:rsidRPr="00B33175">
              <w:rPr>
                <w:rFonts w:ascii="Times New Roman" w:eastAsia="Times New Roman" w:hAnsi="Times New Roman"/>
                <w:bCs/>
                <w:sz w:val="24"/>
                <w:szCs w:val="24"/>
              </w:rPr>
              <w:t>c/d</w:t>
            </w:r>
          </w:p>
        </w:tc>
        <w:tc>
          <w:tcPr>
            <w:tcW w:w="1240" w:type="dxa"/>
            <w:tcBorders>
              <w:left w:val="single" w:sz="1" w:space="0" w:color="000000"/>
              <w:bottom w:val="single" w:sz="1" w:space="0" w:color="000000"/>
              <w:right w:val="single" w:sz="4" w:space="0" w:color="auto"/>
            </w:tcBorders>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387</w:t>
            </w:r>
          </w:p>
        </w:tc>
        <w:tc>
          <w:tcPr>
            <w:tcW w:w="1489" w:type="dxa"/>
            <w:tcBorders>
              <w:left w:val="single" w:sz="1" w:space="0" w:color="000000"/>
              <w:bottom w:val="single" w:sz="1" w:space="0" w:color="000000"/>
              <w:right w:val="single" w:sz="4" w:space="0" w:color="auto"/>
            </w:tcBorders>
          </w:tcPr>
          <w:p w:rsidR="00C54773" w:rsidRPr="00B33175" w:rsidRDefault="00C54773" w:rsidP="000E2EDB">
            <w:pPr>
              <w:widowControl w:val="0"/>
              <w:shd w:val="clear" w:color="auto" w:fill="FFFFFF"/>
              <w:suppressAutoHyphens/>
              <w:snapToGrid w:val="0"/>
              <w:spacing w:after="0" w:line="240" w:lineRule="auto"/>
              <w:ind w:right="-180"/>
              <w:rPr>
                <w:rFonts w:ascii="Times New Roman" w:eastAsia="Times New Roman" w:hAnsi="Times New Roman"/>
                <w:b/>
                <w:bCs/>
                <w:sz w:val="24"/>
                <w:szCs w:val="24"/>
              </w:rPr>
            </w:pPr>
          </w:p>
        </w:tc>
        <w:tc>
          <w:tcPr>
            <w:tcW w:w="992" w:type="dxa"/>
            <w:tcBorders>
              <w:left w:val="single" w:sz="1" w:space="0" w:color="000000"/>
              <w:bottom w:val="single" w:sz="1" w:space="0" w:color="000000"/>
              <w:right w:val="single" w:sz="4" w:space="0" w:color="auto"/>
            </w:tcBorders>
          </w:tcPr>
          <w:p w:rsidR="00C54773" w:rsidRPr="00B33175" w:rsidRDefault="00C54773" w:rsidP="000E2EDB">
            <w:pPr>
              <w:widowControl w:val="0"/>
              <w:shd w:val="clear" w:color="auto" w:fill="FFFFFF"/>
              <w:suppressAutoHyphens/>
              <w:snapToGrid w:val="0"/>
              <w:spacing w:after="0" w:line="240" w:lineRule="auto"/>
              <w:ind w:right="-180"/>
              <w:rPr>
                <w:rFonts w:ascii="Times New Roman" w:eastAsia="Times New Roman" w:hAnsi="Times New Roman"/>
                <w:b/>
                <w:bCs/>
                <w:sz w:val="24"/>
                <w:szCs w:val="24"/>
              </w:rPr>
            </w:pPr>
          </w:p>
        </w:tc>
      </w:tr>
      <w:tr w:rsidR="00C54773" w:rsidRPr="00B33175" w:rsidTr="000E2EDB">
        <w:tc>
          <w:tcPr>
            <w:tcW w:w="600" w:type="dxa"/>
            <w:tcBorders>
              <w:left w:val="single" w:sz="1" w:space="0" w:color="000000"/>
              <w:bottom w:val="single" w:sz="1" w:space="0" w:color="000000"/>
            </w:tcBorders>
          </w:tcPr>
          <w:p w:rsidR="00C54773" w:rsidRPr="00B33175" w:rsidRDefault="00CA21BA" w:rsidP="000E2EDB">
            <w:pPr>
              <w:widowControl w:val="0"/>
              <w:shd w:val="clear" w:color="auto" w:fill="FFFFFF"/>
              <w:suppressAutoHyphens/>
              <w:snapToGrid w:val="0"/>
              <w:spacing w:after="0" w:line="240" w:lineRule="auto"/>
              <w:ind w:left="-108" w:right="-105"/>
              <w:jc w:val="center"/>
              <w:rPr>
                <w:rFonts w:ascii="Times New Roman" w:eastAsia="Times New Roman" w:hAnsi="Times New Roman"/>
                <w:sz w:val="24"/>
                <w:szCs w:val="24"/>
              </w:rPr>
            </w:pPr>
            <w:r w:rsidRPr="00B33175">
              <w:rPr>
                <w:rFonts w:ascii="Times New Roman" w:eastAsia="Times New Roman" w:hAnsi="Times New Roman"/>
                <w:sz w:val="24"/>
                <w:szCs w:val="24"/>
              </w:rPr>
              <w:t>6</w:t>
            </w:r>
            <w:r w:rsidR="00C54773" w:rsidRPr="00B33175">
              <w:rPr>
                <w:rFonts w:ascii="Times New Roman" w:eastAsia="Times New Roman" w:hAnsi="Times New Roman"/>
                <w:sz w:val="24"/>
                <w:szCs w:val="24"/>
              </w:rPr>
              <w:t>.</w:t>
            </w:r>
          </w:p>
        </w:tc>
        <w:tc>
          <w:tcPr>
            <w:tcW w:w="4220" w:type="dxa"/>
            <w:tcBorders>
              <w:left w:val="single" w:sz="1" w:space="0" w:color="000000"/>
              <w:bottom w:val="single" w:sz="1" w:space="0" w:color="000000"/>
              <w:right w:val="single" w:sz="4" w:space="0" w:color="auto"/>
            </w:tcBorders>
          </w:tcPr>
          <w:p w:rsidR="00C54773" w:rsidRPr="00B33175" w:rsidRDefault="00C54773" w:rsidP="000E2EDB">
            <w:pPr>
              <w:widowControl w:val="0"/>
              <w:spacing w:after="0" w:line="240" w:lineRule="auto"/>
              <w:jc w:val="both"/>
              <w:rPr>
                <w:rFonts w:ascii="Times New Roman" w:eastAsia="Times New Roman" w:hAnsi="Times New Roman"/>
                <w:strike/>
                <w:sz w:val="24"/>
                <w:szCs w:val="24"/>
                <w:lang w:eastAsia="ar-SA"/>
              </w:rPr>
            </w:pPr>
            <w:r w:rsidRPr="00B33175">
              <w:rPr>
                <w:rFonts w:ascii="Times New Roman" w:eastAsia="Times New Roman" w:hAnsi="Times New Roman"/>
                <w:sz w:val="24"/>
                <w:szCs w:val="24"/>
                <w:lang w:eastAsia="ar-SA"/>
              </w:rPr>
              <w:t>Projekta koordinators – kvalitātes uzraugs</w:t>
            </w:r>
          </w:p>
          <w:p w:rsidR="00C54773" w:rsidRPr="00B33175" w:rsidRDefault="00C54773" w:rsidP="000E2EDB">
            <w:pPr>
              <w:widowControl w:val="0"/>
              <w:spacing w:after="0" w:line="240" w:lineRule="auto"/>
              <w:jc w:val="both"/>
              <w:rPr>
                <w:rFonts w:ascii="Times New Roman" w:eastAsia="Times New Roman" w:hAnsi="Times New Roman"/>
                <w:strike/>
                <w:sz w:val="24"/>
                <w:szCs w:val="24"/>
                <w:lang w:eastAsia="ar-SA"/>
              </w:rPr>
            </w:pPr>
          </w:p>
        </w:tc>
        <w:tc>
          <w:tcPr>
            <w:tcW w:w="1240" w:type="dxa"/>
            <w:tcBorders>
              <w:left w:val="single" w:sz="1" w:space="0" w:color="000000"/>
              <w:bottom w:val="single" w:sz="1" w:space="0" w:color="000000"/>
              <w:right w:val="single" w:sz="4" w:space="0" w:color="auto"/>
            </w:tcBorders>
            <w:vAlign w:val="center"/>
          </w:tcPr>
          <w:p w:rsidR="00C54773" w:rsidRPr="00B33175" w:rsidRDefault="00C54773" w:rsidP="000E2EDB">
            <w:pPr>
              <w:widowControl w:val="0"/>
              <w:shd w:val="clear" w:color="auto" w:fill="FFFFFF"/>
              <w:suppressAutoHyphens/>
              <w:snapToGrid w:val="0"/>
              <w:spacing w:after="0" w:line="240" w:lineRule="auto"/>
              <w:ind w:right="-180"/>
              <w:jc w:val="center"/>
              <w:rPr>
                <w:rFonts w:ascii="Times New Roman" w:eastAsia="Times New Roman" w:hAnsi="Times New Roman"/>
                <w:bCs/>
                <w:sz w:val="24"/>
                <w:szCs w:val="24"/>
              </w:rPr>
            </w:pPr>
            <w:r w:rsidRPr="00B33175">
              <w:rPr>
                <w:rFonts w:ascii="Times New Roman" w:eastAsia="Times New Roman" w:hAnsi="Times New Roman"/>
                <w:bCs/>
                <w:sz w:val="24"/>
                <w:szCs w:val="24"/>
              </w:rPr>
              <w:t>c/d</w:t>
            </w:r>
          </w:p>
        </w:tc>
        <w:tc>
          <w:tcPr>
            <w:tcW w:w="1240" w:type="dxa"/>
            <w:tcBorders>
              <w:left w:val="single" w:sz="1" w:space="0" w:color="000000"/>
              <w:bottom w:val="single" w:sz="1" w:space="0" w:color="000000"/>
              <w:right w:val="single" w:sz="4" w:space="0" w:color="auto"/>
            </w:tcBorders>
            <w:vAlign w:val="center"/>
          </w:tcPr>
          <w:p w:rsidR="00C54773" w:rsidRPr="00B33175" w:rsidRDefault="00C54773" w:rsidP="00F437A2">
            <w:pPr>
              <w:numPr>
                <w:ilvl w:val="0"/>
                <w:numId w:val="19"/>
              </w:numPr>
              <w:suppressAutoHyphens/>
              <w:spacing w:after="0" w:line="240" w:lineRule="auto"/>
              <w:jc w:val="right"/>
              <w:rPr>
                <w:rFonts w:ascii="Times New Roman" w:eastAsia="Times New Roman" w:hAnsi="Times New Roman"/>
                <w:lang w:eastAsia="ar-SA"/>
              </w:rPr>
            </w:pPr>
            <w:r w:rsidRPr="00B33175">
              <w:rPr>
                <w:rFonts w:ascii="Times New Roman" w:hAnsi="Times New Roman"/>
              </w:rPr>
              <w:t>387</w:t>
            </w:r>
          </w:p>
        </w:tc>
        <w:tc>
          <w:tcPr>
            <w:tcW w:w="1489" w:type="dxa"/>
            <w:tcBorders>
              <w:left w:val="single" w:sz="1" w:space="0" w:color="000000"/>
              <w:bottom w:val="single" w:sz="1" w:space="0" w:color="000000"/>
              <w:right w:val="single" w:sz="4" w:space="0" w:color="auto"/>
            </w:tcBorders>
          </w:tcPr>
          <w:p w:rsidR="00C54773" w:rsidRPr="00B33175" w:rsidRDefault="00C54773" w:rsidP="000E2EDB">
            <w:pPr>
              <w:widowControl w:val="0"/>
              <w:shd w:val="clear" w:color="auto" w:fill="FFFFFF"/>
              <w:suppressAutoHyphens/>
              <w:snapToGrid w:val="0"/>
              <w:spacing w:after="0" w:line="240" w:lineRule="auto"/>
              <w:ind w:right="-180"/>
              <w:rPr>
                <w:rFonts w:ascii="Times New Roman" w:eastAsia="Times New Roman" w:hAnsi="Times New Roman"/>
                <w:b/>
                <w:bCs/>
                <w:sz w:val="24"/>
                <w:szCs w:val="24"/>
              </w:rPr>
            </w:pPr>
          </w:p>
        </w:tc>
        <w:tc>
          <w:tcPr>
            <w:tcW w:w="992" w:type="dxa"/>
            <w:tcBorders>
              <w:left w:val="single" w:sz="1" w:space="0" w:color="000000"/>
              <w:bottom w:val="single" w:sz="1" w:space="0" w:color="000000"/>
              <w:right w:val="single" w:sz="4" w:space="0" w:color="auto"/>
            </w:tcBorders>
          </w:tcPr>
          <w:p w:rsidR="00C54773" w:rsidRPr="00B33175" w:rsidRDefault="00C54773" w:rsidP="000E2EDB">
            <w:pPr>
              <w:widowControl w:val="0"/>
              <w:shd w:val="clear" w:color="auto" w:fill="FFFFFF"/>
              <w:suppressAutoHyphens/>
              <w:snapToGrid w:val="0"/>
              <w:spacing w:after="0" w:line="240" w:lineRule="auto"/>
              <w:ind w:right="-180"/>
              <w:rPr>
                <w:rFonts w:ascii="Times New Roman" w:eastAsia="Times New Roman" w:hAnsi="Times New Roman"/>
                <w:b/>
                <w:bCs/>
                <w:sz w:val="24"/>
                <w:szCs w:val="24"/>
              </w:rPr>
            </w:pPr>
          </w:p>
        </w:tc>
      </w:tr>
      <w:tr w:rsidR="00C54773" w:rsidRPr="00B33175" w:rsidTr="000E2EDB">
        <w:tc>
          <w:tcPr>
            <w:tcW w:w="8789" w:type="dxa"/>
            <w:gridSpan w:val="5"/>
            <w:tcBorders>
              <w:top w:val="single" w:sz="4" w:space="0" w:color="000000"/>
              <w:left w:val="single" w:sz="2" w:space="0" w:color="000000"/>
              <w:bottom w:val="single" w:sz="2" w:space="0" w:color="000000"/>
              <w:right w:val="single" w:sz="4" w:space="0" w:color="auto"/>
            </w:tcBorders>
            <w:shd w:val="clear" w:color="auto" w:fill="E6E6E6"/>
          </w:tcPr>
          <w:p w:rsidR="00C54773" w:rsidRPr="00B33175" w:rsidRDefault="00C54773" w:rsidP="000E2EDB">
            <w:pPr>
              <w:widowControl w:val="0"/>
              <w:shd w:val="clear" w:color="auto" w:fill="FFFFFF"/>
              <w:suppressAutoHyphens/>
              <w:snapToGrid w:val="0"/>
              <w:spacing w:after="0" w:line="240" w:lineRule="auto"/>
              <w:jc w:val="right"/>
              <w:rPr>
                <w:rFonts w:ascii="Times New Roman" w:eastAsia="Times New Roman" w:hAnsi="Times New Roman"/>
                <w:sz w:val="24"/>
                <w:szCs w:val="24"/>
              </w:rPr>
            </w:pPr>
            <w:r w:rsidRPr="00B33175">
              <w:rPr>
                <w:rFonts w:ascii="Times New Roman" w:eastAsia="Times New Roman" w:hAnsi="Times New Roman"/>
                <w:sz w:val="24"/>
                <w:szCs w:val="24"/>
              </w:rPr>
              <w:t>PVN (</w:t>
            </w:r>
            <w:r w:rsidRPr="00B33175">
              <w:rPr>
                <w:rFonts w:ascii="Times New Roman" w:eastAsia="Times New Roman" w:hAnsi="Times New Roman"/>
                <w:i/>
                <w:sz w:val="24"/>
                <w:szCs w:val="24"/>
              </w:rPr>
              <w:t>21</w:t>
            </w:r>
            <w:r w:rsidRPr="00B33175">
              <w:rPr>
                <w:rFonts w:ascii="Times New Roman" w:eastAsia="Times New Roman" w:hAnsi="Times New Roman"/>
                <w:sz w:val="24"/>
                <w:szCs w:val="24"/>
              </w:rPr>
              <w:t xml:space="preserve"> %):</w:t>
            </w:r>
          </w:p>
        </w:tc>
        <w:tc>
          <w:tcPr>
            <w:tcW w:w="992" w:type="dxa"/>
            <w:tcBorders>
              <w:left w:val="single" w:sz="1" w:space="0" w:color="000000"/>
              <w:bottom w:val="single" w:sz="1" w:space="0" w:color="000000"/>
              <w:right w:val="single" w:sz="4" w:space="0" w:color="auto"/>
            </w:tcBorders>
            <w:shd w:val="clear" w:color="auto" w:fill="E6E6E6"/>
          </w:tcPr>
          <w:p w:rsidR="00C54773" w:rsidRPr="00B33175" w:rsidRDefault="00C54773" w:rsidP="000E2EDB">
            <w:pPr>
              <w:widowControl w:val="0"/>
              <w:shd w:val="clear" w:color="auto" w:fill="FFFFFF"/>
              <w:suppressAutoHyphens/>
              <w:snapToGrid w:val="0"/>
              <w:spacing w:after="0" w:line="240" w:lineRule="auto"/>
              <w:ind w:right="-180"/>
              <w:rPr>
                <w:rFonts w:ascii="Times New Roman" w:eastAsia="Times New Roman" w:hAnsi="Times New Roman"/>
                <w:b/>
                <w:bCs/>
                <w:sz w:val="24"/>
                <w:szCs w:val="24"/>
              </w:rPr>
            </w:pPr>
            <w:r w:rsidRPr="00B33175">
              <w:rPr>
                <w:rFonts w:ascii="Times New Roman" w:eastAsia="Times New Roman" w:hAnsi="Times New Roman"/>
                <w:b/>
                <w:bCs/>
                <w:sz w:val="24"/>
                <w:szCs w:val="24"/>
              </w:rPr>
              <w:t>0,00</w:t>
            </w:r>
          </w:p>
        </w:tc>
      </w:tr>
      <w:tr w:rsidR="00C54773" w:rsidRPr="00B33175" w:rsidTr="000E2EDB">
        <w:tc>
          <w:tcPr>
            <w:tcW w:w="8789" w:type="dxa"/>
            <w:gridSpan w:val="5"/>
            <w:tcBorders>
              <w:top w:val="single" w:sz="2" w:space="0" w:color="000000"/>
              <w:left w:val="single" w:sz="2" w:space="0" w:color="000000"/>
              <w:bottom w:val="single" w:sz="2" w:space="0" w:color="000000"/>
              <w:right w:val="single" w:sz="4" w:space="0" w:color="auto"/>
            </w:tcBorders>
            <w:shd w:val="clear" w:color="auto" w:fill="E6E6E6"/>
          </w:tcPr>
          <w:p w:rsidR="00C54773" w:rsidRPr="00B33175" w:rsidRDefault="00C54773" w:rsidP="000E2EDB">
            <w:pPr>
              <w:widowControl w:val="0"/>
              <w:shd w:val="clear" w:color="auto" w:fill="FFFFFF"/>
              <w:suppressAutoHyphens/>
              <w:snapToGrid w:val="0"/>
              <w:spacing w:after="0" w:line="240" w:lineRule="auto"/>
              <w:jc w:val="right"/>
              <w:rPr>
                <w:rFonts w:ascii="Times New Roman" w:eastAsia="Times New Roman" w:hAnsi="Times New Roman"/>
                <w:sz w:val="24"/>
                <w:szCs w:val="24"/>
              </w:rPr>
            </w:pPr>
            <w:r w:rsidRPr="00B33175">
              <w:rPr>
                <w:rFonts w:ascii="Times New Roman" w:eastAsia="Times New Roman" w:hAnsi="Times New Roman"/>
                <w:sz w:val="24"/>
                <w:szCs w:val="24"/>
              </w:rPr>
              <w:t>Summa kopā EUR ar PVN (</w:t>
            </w:r>
            <w:r w:rsidRPr="00B33175">
              <w:rPr>
                <w:rFonts w:ascii="Times New Roman" w:eastAsia="Times New Roman" w:hAnsi="Times New Roman"/>
                <w:i/>
                <w:sz w:val="24"/>
                <w:szCs w:val="24"/>
              </w:rPr>
              <w:t>21</w:t>
            </w:r>
            <w:r w:rsidRPr="00B33175">
              <w:rPr>
                <w:rFonts w:ascii="Times New Roman" w:eastAsia="Times New Roman" w:hAnsi="Times New Roman"/>
                <w:sz w:val="24"/>
                <w:szCs w:val="24"/>
              </w:rPr>
              <w:t xml:space="preserve"> %):</w:t>
            </w:r>
          </w:p>
        </w:tc>
        <w:tc>
          <w:tcPr>
            <w:tcW w:w="992" w:type="dxa"/>
            <w:tcBorders>
              <w:left w:val="single" w:sz="1" w:space="0" w:color="000000"/>
              <w:bottom w:val="single" w:sz="1" w:space="0" w:color="000000"/>
              <w:right w:val="single" w:sz="4" w:space="0" w:color="auto"/>
            </w:tcBorders>
            <w:shd w:val="clear" w:color="auto" w:fill="E6E6E6"/>
          </w:tcPr>
          <w:p w:rsidR="00C54773" w:rsidRPr="00B33175" w:rsidRDefault="00C54773" w:rsidP="000E2EDB">
            <w:pPr>
              <w:widowControl w:val="0"/>
              <w:shd w:val="clear" w:color="auto" w:fill="FFFFFF"/>
              <w:suppressAutoHyphens/>
              <w:snapToGrid w:val="0"/>
              <w:spacing w:after="0" w:line="240" w:lineRule="auto"/>
              <w:ind w:right="-180"/>
              <w:rPr>
                <w:rFonts w:ascii="Times New Roman" w:eastAsia="Times New Roman" w:hAnsi="Times New Roman"/>
                <w:b/>
                <w:bCs/>
                <w:sz w:val="24"/>
                <w:szCs w:val="24"/>
              </w:rPr>
            </w:pPr>
            <w:r w:rsidRPr="00B33175">
              <w:rPr>
                <w:rFonts w:ascii="Times New Roman" w:eastAsia="Times New Roman" w:hAnsi="Times New Roman"/>
                <w:b/>
                <w:bCs/>
                <w:sz w:val="24"/>
                <w:szCs w:val="24"/>
              </w:rPr>
              <w:t>0,00</w:t>
            </w:r>
          </w:p>
        </w:tc>
      </w:tr>
    </w:tbl>
    <w:p w:rsidR="00C54773" w:rsidRPr="00B33175" w:rsidRDefault="00C54773" w:rsidP="00C54773">
      <w:pPr>
        <w:widowControl w:val="0"/>
        <w:shd w:val="clear" w:color="auto" w:fill="FFFFFF"/>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Apliecinu, ka sniegtās ziņas ir patiesas.</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7087"/>
      </w:tblGrid>
      <w:tr w:rsidR="00C54773" w:rsidRPr="00B33175" w:rsidTr="000E2EDB">
        <w:trPr>
          <w:trHeight w:val="386"/>
        </w:trPr>
        <w:tc>
          <w:tcPr>
            <w:tcW w:w="2694"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Vārds, uzvārds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i/>
                <w:sz w:val="24"/>
                <w:szCs w:val="24"/>
                <w:lang w:eastAsia="ar-SA"/>
              </w:rPr>
              <w:t>(Pretendenta vai tā pilnvarotās personas vārds, uzvārds)</w:t>
            </w:r>
          </w:p>
        </w:tc>
      </w:tr>
      <w:tr w:rsidR="00C54773" w:rsidRPr="00B33175" w:rsidTr="000E2EDB">
        <w:trPr>
          <w:trHeight w:val="386"/>
        </w:trPr>
        <w:tc>
          <w:tcPr>
            <w:tcW w:w="2694"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Amats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694"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Paraksts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694"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Zīmogs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bl>
    <w:p w:rsidR="00C54773" w:rsidRPr="00B33175" w:rsidRDefault="00C54773" w:rsidP="00C54773">
      <w:pPr>
        <w:widowControl w:val="0"/>
        <w:suppressAutoHyphens/>
        <w:spacing w:before="60" w:after="60" w:line="240" w:lineRule="auto"/>
        <w:rPr>
          <w:rFonts w:ascii="Times New Roman" w:eastAsia="Times New Roman" w:hAnsi="Times New Roman"/>
          <w:sz w:val="24"/>
          <w:szCs w:val="24"/>
        </w:rPr>
      </w:pPr>
    </w:p>
    <w:p w:rsidR="00C54773" w:rsidRPr="00B33175" w:rsidRDefault="00C54773" w:rsidP="00C54773">
      <w:pPr>
        <w:widowControl w:val="0"/>
        <w:suppressAutoHyphens/>
        <w:spacing w:after="0" w:line="240" w:lineRule="auto"/>
        <w:rPr>
          <w:rFonts w:ascii="Times New Roman" w:eastAsia="Times New Roman" w:hAnsi="Times New Roman"/>
          <w:sz w:val="24"/>
          <w:szCs w:val="24"/>
        </w:rPr>
      </w:pPr>
    </w:p>
    <w:p w:rsidR="00C54773" w:rsidRPr="00B33175" w:rsidRDefault="00C54773" w:rsidP="00C54773">
      <w:pPr>
        <w:widowControl w:val="0"/>
        <w:suppressAutoHyphens/>
        <w:spacing w:after="0" w:line="240" w:lineRule="auto"/>
        <w:ind w:left="600"/>
        <w:jc w:val="both"/>
        <w:rPr>
          <w:rFonts w:ascii="Times New Roman" w:eastAsia="Times New Roman" w:hAnsi="Times New Roman"/>
          <w:sz w:val="24"/>
          <w:szCs w:val="24"/>
        </w:rPr>
      </w:pPr>
    </w:p>
    <w:p w:rsidR="00C54773" w:rsidRPr="00B33175" w:rsidRDefault="00C54773" w:rsidP="00C54773">
      <w:pPr>
        <w:widowControl w:val="0"/>
        <w:suppressAutoHyphens/>
        <w:spacing w:after="0" w:line="240" w:lineRule="auto"/>
        <w:rPr>
          <w:rFonts w:ascii="Times New Roman" w:eastAsia="Times New Roman" w:hAnsi="Times New Roman"/>
          <w:sz w:val="24"/>
          <w:szCs w:val="24"/>
        </w:rPr>
      </w:pPr>
    </w:p>
    <w:p w:rsidR="00C54773" w:rsidRPr="00B33175" w:rsidRDefault="00C54773" w:rsidP="00C54773">
      <w:pPr>
        <w:widowControl w:val="0"/>
        <w:suppressAutoHyphens/>
        <w:spacing w:after="0" w:line="240" w:lineRule="auto"/>
        <w:rPr>
          <w:rFonts w:ascii="Times New Roman" w:eastAsia="Times New Roman" w:hAnsi="Times New Roman"/>
          <w:sz w:val="24"/>
          <w:szCs w:val="24"/>
        </w:rPr>
      </w:pPr>
    </w:p>
    <w:p w:rsidR="00C54773" w:rsidRPr="00B33175" w:rsidRDefault="00C54773" w:rsidP="00C54773">
      <w:pPr>
        <w:widowControl w:val="0"/>
        <w:suppressAutoHyphens/>
        <w:spacing w:after="0" w:line="240" w:lineRule="auto"/>
        <w:rPr>
          <w:rFonts w:ascii="Times New Roman" w:eastAsia="Times New Roman" w:hAnsi="Times New Roman"/>
          <w:sz w:val="24"/>
          <w:szCs w:val="24"/>
        </w:rPr>
      </w:pPr>
    </w:p>
    <w:p w:rsidR="00C54773" w:rsidRPr="00B33175" w:rsidRDefault="00C54773" w:rsidP="00C54773">
      <w:pPr>
        <w:widowControl w:val="0"/>
        <w:suppressAutoHyphens/>
        <w:spacing w:after="0" w:line="240" w:lineRule="auto"/>
        <w:rPr>
          <w:rFonts w:ascii="Times New Roman" w:eastAsia="Times New Roman" w:hAnsi="Times New Roman"/>
          <w:sz w:val="24"/>
          <w:szCs w:val="24"/>
        </w:rPr>
      </w:pPr>
    </w:p>
    <w:p w:rsidR="00C54773" w:rsidRPr="00B33175" w:rsidRDefault="00C54773" w:rsidP="00C54773">
      <w:pPr>
        <w:widowControl w:val="0"/>
        <w:suppressAutoHyphens/>
        <w:spacing w:after="0" w:line="240" w:lineRule="auto"/>
        <w:rPr>
          <w:rFonts w:ascii="Times New Roman" w:eastAsia="Times New Roman" w:hAnsi="Times New Roman"/>
          <w:sz w:val="24"/>
          <w:szCs w:val="24"/>
        </w:rPr>
      </w:pPr>
    </w:p>
    <w:p w:rsidR="00C54773" w:rsidRPr="00B33175" w:rsidRDefault="00C54773" w:rsidP="00C54773">
      <w:pPr>
        <w:widowControl w:val="0"/>
        <w:suppressAutoHyphens/>
        <w:spacing w:after="0" w:line="240" w:lineRule="auto"/>
        <w:rPr>
          <w:rFonts w:ascii="Times New Roman" w:eastAsia="Times New Roman" w:hAnsi="Times New Roman"/>
          <w:sz w:val="24"/>
          <w:szCs w:val="24"/>
        </w:rPr>
      </w:pPr>
      <w:r w:rsidRPr="00B33175">
        <w:rPr>
          <w:rFonts w:ascii="Times New Roman" w:eastAsia="Times New Roman" w:hAnsi="Times New Roman"/>
          <w:sz w:val="24"/>
          <w:szCs w:val="24"/>
        </w:rPr>
        <w:br w:type="page"/>
      </w:r>
    </w:p>
    <w:tbl>
      <w:tblPr>
        <w:tblW w:w="0" w:type="auto"/>
        <w:tblInd w:w="3227"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6565"/>
      </w:tblGrid>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bCs/>
                <w:caps/>
                <w:sz w:val="24"/>
                <w:szCs w:val="24"/>
                <w:lang w:eastAsia="ar-SA"/>
              </w:rPr>
            </w:pPr>
            <w:r w:rsidRPr="00B33175">
              <w:rPr>
                <w:rFonts w:ascii="Times New Roman" w:eastAsia="Times New Roman" w:hAnsi="Times New Roman"/>
                <w:b/>
                <w:bCs/>
                <w:caps/>
                <w:sz w:val="24"/>
                <w:szCs w:val="24"/>
                <w:lang w:eastAsia="ar-SA"/>
              </w:rPr>
              <w:t>5. PIELIKUMS</w:t>
            </w:r>
          </w:p>
        </w:tc>
      </w:tr>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Identifikācijas numurs </w:t>
            </w:r>
            <w:r w:rsidR="001358AA">
              <w:rPr>
                <w:rFonts w:ascii="Times New Roman" w:eastAsia="Times New Roman" w:hAnsi="Times New Roman"/>
                <w:b/>
                <w:sz w:val="24"/>
                <w:szCs w:val="24"/>
                <w:lang w:eastAsia="ar-SA"/>
              </w:rPr>
              <w:t>GND 2017/4</w:t>
            </w:r>
            <w:r w:rsidRPr="00B33175">
              <w:rPr>
                <w:rFonts w:ascii="Times New Roman" w:eastAsia="Times New Roman" w:hAnsi="Times New Roman"/>
                <w:b/>
                <w:sz w:val="24"/>
                <w:szCs w:val="24"/>
                <w:lang w:eastAsia="ar-SA"/>
              </w:rPr>
              <w:t xml:space="preserve"> </w:t>
            </w:r>
          </w:p>
        </w:tc>
      </w:tr>
    </w:tbl>
    <w:p w:rsidR="00C54773" w:rsidRPr="00B33175" w:rsidRDefault="00C54773" w:rsidP="00C54773">
      <w:pPr>
        <w:suppressAutoHyphens/>
        <w:spacing w:after="0" w:line="240" w:lineRule="auto"/>
        <w:ind w:left="1418"/>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ind w:right="-285"/>
        <w:jc w:val="both"/>
        <w:rPr>
          <w:rFonts w:ascii="Times New Roman" w:eastAsia="Times New Roman" w:hAnsi="Times New Roman"/>
          <w:sz w:val="24"/>
          <w:szCs w:val="24"/>
          <w:lang w:eastAsia="ar-SA"/>
        </w:rPr>
      </w:pPr>
    </w:p>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caps/>
          <w:sz w:val="24"/>
          <w:szCs w:val="24"/>
          <w:lang w:eastAsia="ar-SA"/>
        </w:rPr>
        <w:t xml:space="preserve">5. PIELIKUMS  - TEHNISKĀ PIEDĀVĀJUMA FORMA </w:t>
      </w:r>
    </w:p>
    <w:p w:rsidR="00C54773" w:rsidRPr="00B33175" w:rsidRDefault="00C54773" w:rsidP="00C54773">
      <w:pPr>
        <w:widowControl w:val="0"/>
        <w:suppressAutoHyphens/>
        <w:spacing w:after="0" w:line="240" w:lineRule="auto"/>
        <w:jc w:val="center"/>
        <w:rPr>
          <w:rFonts w:ascii="Times New Roman" w:eastAsia="Times New Roman" w:hAnsi="Times New Roman"/>
          <w:b/>
          <w:caps/>
          <w:sz w:val="24"/>
          <w:szCs w:val="24"/>
          <w:lang w:eastAsia="ar-SA"/>
        </w:rPr>
      </w:pPr>
    </w:p>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(Vieta)</w:t>
      </w: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(Datums)</w:t>
      </w: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(Numurs)</w:t>
      </w:r>
    </w:p>
    <w:p w:rsidR="00C54773" w:rsidRPr="00B33175" w:rsidRDefault="00C54773" w:rsidP="00C54773">
      <w:pPr>
        <w:tabs>
          <w:tab w:val="left" w:pos="900"/>
          <w:tab w:val="left" w:pos="1080"/>
          <w:tab w:val="left" w:pos="3119"/>
        </w:tabs>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________________________</w:t>
      </w:r>
    </w:p>
    <w:p w:rsidR="00C54773" w:rsidRPr="00B33175" w:rsidRDefault="00C54773" w:rsidP="00C54773">
      <w:pPr>
        <w:tabs>
          <w:tab w:val="left" w:pos="900"/>
          <w:tab w:val="left" w:pos="1080"/>
          <w:tab w:val="left" w:pos="3119"/>
        </w:tabs>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________________________</w:t>
      </w: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TEHNISKAIS PIEDĀVĀJUMS</w:t>
      </w:r>
    </w:p>
    <w:p w:rsidR="00C54773" w:rsidRPr="00B33175" w:rsidRDefault="00C54773" w:rsidP="00C54773">
      <w:pPr>
        <w:tabs>
          <w:tab w:val="left" w:pos="900"/>
          <w:tab w:val="left" w:pos="1080"/>
          <w:tab w:val="left" w:pos="3119"/>
        </w:tabs>
        <w:suppressAutoHyphens/>
        <w:spacing w:after="0" w:line="240" w:lineRule="auto"/>
        <w:jc w:val="center"/>
        <w:rPr>
          <w:rFonts w:ascii="Times New Roman" w:eastAsia="Times New Roman" w:hAnsi="Times New Roman"/>
          <w:b/>
          <w:sz w:val="24"/>
          <w:szCs w:val="24"/>
          <w:lang w:eastAsia="ar-SA"/>
        </w:rPr>
      </w:pP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Šo tehnisko piedāvājumu iesniedz: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6449"/>
      </w:tblGrid>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Pretendents: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(norādīt nosaukumu)</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Juridiskā adrese:</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adresi)</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Reģistrācijas numurs: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reģistrācijas numuru)</w:t>
            </w:r>
          </w:p>
        </w:tc>
      </w:tr>
    </w:tbl>
    <w:p w:rsidR="00C54773" w:rsidRPr="00B33175" w:rsidRDefault="00C54773" w:rsidP="00C54773">
      <w:pPr>
        <w:widowControl w:val="0"/>
        <w:suppressAutoHyphens/>
        <w:spacing w:after="0" w:line="240" w:lineRule="auto"/>
        <w:rPr>
          <w:rFonts w:ascii="Times New Roman" w:eastAsia="Times New Roman" w:hAnsi="Times New Roman"/>
          <w:sz w:val="24"/>
          <w:szCs w:val="24"/>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bCs/>
          <w:sz w:val="24"/>
          <w:szCs w:val="24"/>
          <w:lang w:eastAsia="ar-SA"/>
        </w:rPr>
      </w:pPr>
      <w:r w:rsidRPr="00B33175">
        <w:rPr>
          <w:rFonts w:ascii="Times New Roman" w:eastAsia="Times New Roman" w:hAnsi="Times New Roman"/>
          <w:sz w:val="24"/>
          <w:szCs w:val="24"/>
          <w:lang w:eastAsia="ar-SA"/>
        </w:rPr>
        <w:t xml:space="preserve">Pretendents tā  </w:t>
      </w:r>
      <w:r w:rsidRPr="00B33175">
        <w:rPr>
          <w:rFonts w:ascii="Times New Roman" w:eastAsia="Times New Roman" w:hAnsi="Times New Roman"/>
          <w:i/>
          <w:sz w:val="24"/>
          <w:szCs w:val="24"/>
          <w:lang w:eastAsia="ar-SA"/>
        </w:rPr>
        <w:t>(personas amatu, vārdu, uzvārdu, pilnvarojuma pamatojumu)</w:t>
      </w:r>
      <w:r w:rsidRPr="00B33175">
        <w:rPr>
          <w:rFonts w:ascii="Times New Roman" w:eastAsia="Times New Roman" w:hAnsi="Times New Roman"/>
          <w:sz w:val="24"/>
          <w:szCs w:val="24"/>
          <w:lang w:eastAsia="ar-SA"/>
        </w:rPr>
        <w:t xml:space="preserve"> personā ir iepazinies ar tehnisko specifikāciju, pieejamajiem dokumentiem un atbilstoši tai piedāvā sniegt Būvuzraudzības pakalpojumu</w:t>
      </w:r>
      <w:r w:rsidRPr="00B33175">
        <w:rPr>
          <w:rFonts w:ascii="Times New Roman" w:eastAsia="Times New Roman" w:hAnsi="Times New Roman"/>
          <w:bCs/>
          <w:sz w:val="24"/>
          <w:szCs w:val="24"/>
          <w:lang w:eastAsia="ar-SA"/>
        </w:rPr>
        <w:t>.</w:t>
      </w: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bCs/>
          <w:sz w:val="24"/>
          <w:szCs w:val="24"/>
          <w:lang w:eastAsia="ar-SA"/>
        </w:rPr>
      </w:pPr>
    </w:p>
    <w:p w:rsidR="00C54773" w:rsidRPr="00B33175" w:rsidRDefault="00C54773" w:rsidP="00F437A2">
      <w:pPr>
        <w:numPr>
          <w:ilvl w:val="0"/>
          <w:numId w:val="19"/>
        </w:numPr>
        <w:suppressAutoHyphens/>
        <w:spacing w:after="0" w:line="240" w:lineRule="auto"/>
        <w:ind w:left="142" w:hanging="568"/>
        <w:jc w:val="both"/>
        <w:rPr>
          <w:rFonts w:ascii="Times New Roman" w:eastAsia="Times New Roman" w:hAnsi="Times New Roman"/>
          <w:b/>
          <w:sz w:val="20"/>
          <w:szCs w:val="20"/>
          <w:lang w:eastAsia="ar-SA"/>
        </w:rPr>
      </w:pPr>
    </w:p>
    <w:p w:rsidR="00C54773" w:rsidRPr="00B33175" w:rsidRDefault="00C54773" w:rsidP="00F437A2">
      <w:pPr>
        <w:numPr>
          <w:ilvl w:val="0"/>
          <w:numId w:val="19"/>
        </w:numPr>
        <w:suppressAutoHyphens/>
        <w:spacing w:after="0" w:line="240" w:lineRule="auto"/>
        <w:ind w:left="142" w:hanging="568"/>
        <w:jc w:val="both"/>
        <w:rPr>
          <w:rFonts w:ascii="Times New Roman" w:eastAsia="Times New Roman" w:hAnsi="Times New Roman"/>
          <w:spacing w:val="-1"/>
          <w:sz w:val="24"/>
          <w:szCs w:val="24"/>
          <w:lang w:eastAsia="ar-SA"/>
        </w:rPr>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7087"/>
      </w:tblGrid>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Vārds, uzvārds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i/>
                <w:sz w:val="24"/>
                <w:szCs w:val="24"/>
                <w:lang w:eastAsia="ar-SA"/>
              </w:rPr>
              <w:t>(Pretendenta vai tā pilnvarotās personas vārds, uzvārds)</w:t>
            </w:r>
          </w:p>
        </w:tc>
      </w:tr>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Amats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Paraksts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Zīmogs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bl>
    <w:p w:rsidR="00C54773" w:rsidRPr="00B33175" w:rsidRDefault="00C54773" w:rsidP="00C54773">
      <w:pPr>
        <w:widowControl w:val="0"/>
        <w:suppressAutoHyphens/>
        <w:spacing w:after="0" w:line="240" w:lineRule="auto"/>
        <w:rPr>
          <w:rFonts w:ascii="Times New Roman" w:eastAsia="Times New Roman" w:hAnsi="Times New Roman"/>
          <w:sz w:val="24"/>
          <w:szCs w:val="24"/>
        </w:rPr>
      </w:pPr>
    </w:p>
    <w:p w:rsidR="00C54773" w:rsidRPr="00B33175" w:rsidRDefault="00C54773" w:rsidP="00C54773">
      <w:pPr>
        <w:widowControl w:val="0"/>
        <w:suppressAutoHyphens/>
        <w:spacing w:after="0" w:line="240" w:lineRule="auto"/>
        <w:rPr>
          <w:rFonts w:ascii="Times New Roman" w:eastAsia="Times New Roman" w:hAnsi="Times New Roman"/>
          <w:sz w:val="24"/>
          <w:szCs w:val="24"/>
        </w:rPr>
      </w:pPr>
      <w:r w:rsidRPr="00B33175">
        <w:rPr>
          <w:rFonts w:ascii="Times New Roman" w:eastAsia="Times New Roman" w:hAnsi="Times New Roman"/>
          <w:sz w:val="24"/>
          <w:szCs w:val="24"/>
        </w:rPr>
        <w:br w:type="page"/>
      </w:r>
    </w:p>
    <w:tbl>
      <w:tblPr>
        <w:tblW w:w="0" w:type="auto"/>
        <w:tblInd w:w="3227"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6565"/>
      </w:tblGrid>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bCs/>
                <w:caps/>
                <w:sz w:val="24"/>
                <w:szCs w:val="24"/>
                <w:lang w:eastAsia="ar-SA"/>
              </w:rPr>
            </w:pPr>
            <w:r w:rsidRPr="00B33175">
              <w:rPr>
                <w:rFonts w:ascii="Times New Roman" w:eastAsia="Times New Roman" w:hAnsi="Times New Roman"/>
                <w:b/>
                <w:bCs/>
                <w:caps/>
                <w:sz w:val="24"/>
                <w:szCs w:val="24"/>
                <w:lang w:eastAsia="ar-SA"/>
              </w:rPr>
              <w:t>6.PIELIKUMS</w:t>
            </w:r>
          </w:p>
        </w:tc>
      </w:tr>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Identifikācijas numurs </w:t>
            </w:r>
            <w:r w:rsidR="001358AA">
              <w:rPr>
                <w:rFonts w:ascii="Times New Roman" w:eastAsia="Times New Roman" w:hAnsi="Times New Roman"/>
                <w:b/>
                <w:sz w:val="24"/>
                <w:szCs w:val="24"/>
                <w:lang w:eastAsia="ar-SA"/>
              </w:rPr>
              <w:t>GND 2017/4</w:t>
            </w:r>
            <w:r w:rsidRPr="00B33175">
              <w:rPr>
                <w:rFonts w:ascii="Times New Roman" w:eastAsia="Times New Roman" w:hAnsi="Times New Roman"/>
                <w:b/>
                <w:sz w:val="24"/>
                <w:szCs w:val="24"/>
                <w:lang w:eastAsia="ar-SA"/>
              </w:rPr>
              <w:t xml:space="preserve"> </w:t>
            </w:r>
          </w:p>
        </w:tc>
      </w:tr>
    </w:tbl>
    <w:p w:rsidR="00C54773" w:rsidRPr="00B33175" w:rsidRDefault="00C54773" w:rsidP="00C54773">
      <w:pPr>
        <w:suppressAutoHyphens/>
        <w:spacing w:after="0" w:line="240" w:lineRule="auto"/>
        <w:ind w:left="1418"/>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ind w:right="-285"/>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caps/>
          <w:sz w:val="24"/>
          <w:szCs w:val="24"/>
          <w:lang w:eastAsia="ar-SA"/>
        </w:rPr>
        <w:t xml:space="preserve">6.PIELIKUMS  - </w:t>
      </w:r>
      <w:r w:rsidRPr="00B33175">
        <w:rPr>
          <w:rFonts w:ascii="Times New Roman" w:eastAsia="Times New Roman" w:hAnsi="Times New Roman"/>
          <w:b/>
          <w:sz w:val="24"/>
          <w:szCs w:val="24"/>
          <w:lang w:eastAsia="ar-SA"/>
        </w:rPr>
        <w:t xml:space="preserve">PIEREDZES APRAKSTS </w:t>
      </w:r>
    </w:p>
    <w:p w:rsidR="00C54773" w:rsidRPr="00B33175" w:rsidRDefault="00C54773" w:rsidP="00C54773">
      <w:pPr>
        <w:widowControl w:val="0"/>
        <w:suppressAutoHyphens/>
        <w:spacing w:after="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(PRETENDENTA SNIEGTO LĪDZĪGO PAKALPOJUMU APRAKSTA FORMA) </w:t>
      </w:r>
    </w:p>
    <w:p w:rsidR="00C54773" w:rsidRPr="00B33175" w:rsidRDefault="00C54773" w:rsidP="00C54773">
      <w:pPr>
        <w:widowControl w:val="0"/>
        <w:suppressAutoHyphens/>
        <w:spacing w:after="0" w:line="240" w:lineRule="auto"/>
        <w:rPr>
          <w:rFonts w:ascii="Times New Roman" w:eastAsia="Times New Roman" w:hAnsi="Times New Roman"/>
          <w:b/>
          <w:sz w:val="24"/>
          <w:szCs w:val="24"/>
          <w:lang w:eastAsia="ar-SA"/>
        </w:rPr>
      </w:pPr>
    </w:p>
    <w:p w:rsidR="00C54773" w:rsidRPr="00B33175" w:rsidRDefault="00C54773" w:rsidP="00C54773">
      <w:pPr>
        <w:widowControl w:val="0"/>
        <w:suppressAutoHyphens/>
        <w:spacing w:after="0" w:line="240" w:lineRule="auto"/>
        <w:jc w:val="center"/>
        <w:rPr>
          <w:rFonts w:ascii="Times New Roman" w:eastAsia="Times New Roman" w:hAnsi="Times New Roman"/>
          <w:b/>
          <w:caps/>
          <w:sz w:val="24"/>
          <w:szCs w:val="24"/>
          <w:lang w:eastAsia="ar-SA"/>
        </w:rPr>
      </w:pPr>
    </w:p>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(Vieta)</w:t>
      </w: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(Datums)</w:t>
      </w: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(Numurs)</w:t>
      </w:r>
    </w:p>
    <w:p w:rsidR="00C54773" w:rsidRPr="00B33175" w:rsidRDefault="00C54773" w:rsidP="00C54773">
      <w:pPr>
        <w:tabs>
          <w:tab w:val="left" w:pos="900"/>
          <w:tab w:val="left" w:pos="1080"/>
          <w:tab w:val="left" w:pos="3119"/>
        </w:tabs>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_______________________</w:t>
      </w:r>
    </w:p>
    <w:p w:rsidR="00C54773" w:rsidRPr="00B33175" w:rsidRDefault="00C54773" w:rsidP="00C54773">
      <w:pPr>
        <w:tabs>
          <w:tab w:val="left" w:pos="900"/>
          <w:tab w:val="left" w:pos="1080"/>
          <w:tab w:val="left" w:pos="3119"/>
        </w:tabs>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_______________________</w:t>
      </w: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PIEREDZES APRAKSTS </w:t>
      </w:r>
    </w:p>
    <w:p w:rsidR="00C54773" w:rsidRPr="00B33175" w:rsidRDefault="00C54773" w:rsidP="00C54773">
      <w:pPr>
        <w:tabs>
          <w:tab w:val="left" w:pos="900"/>
          <w:tab w:val="left" w:pos="1080"/>
          <w:tab w:val="left" w:pos="3119"/>
        </w:tabs>
        <w:suppressAutoHyphens/>
        <w:spacing w:after="0" w:line="240" w:lineRule="auto"/>
        <w:jc w:val="center"/>
        <w:rPr>
          <w:rFonts w:ascii="Times New Roman" w:eastAsia="Times New Roman" w:hAnsi="Times New Roman"/>
          <w:b/>
          <w:sz w:val="24"/>
          <w:szCs w:val="24"/>
          <w:lang w:eastAsia="ar-SA"/>
        </w:rPr>
      </w:pPr>
    </w:p>
    <w:p w:rsidR="00C54773" w:rsidRPr="00B33175" w:rsidRDefault="00C54773" w:rsidP="00C54773">
      <w:pPr>
        <w:tabs>
          <w:tab w:val="left" w:pos="900"/>
          <w:tab w:val="left" w:pos="1080"/>
          <w:tab w:val="left" w:pos="3119"/>
        </w:tabs>
        <w:suppressAutoHyphens/>
        <w:spacing w:after="12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Šo pieredzes aprakstu iesniedz un apliecina, ka sniegtā informācija atbilst patiesībai: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6449"/>
      </w:tblGrid>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Pretendents: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(norādīt nosaukumu)</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Juridiskā adrese:</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adresi)</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Reģistrācijas numurs: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reģistrācijas numuru)</w:t>
            </w:r>
          </w:p>
        </w:tc>
      </w:tr>
    </w:tbl>
    <w:p w:rsidR="00C54773" w:rsidRPr="00B33175" w:rsidRDefault="00C54773" w:rsidP="00C54773">
      <w:pPr>
        <w:widowControl w:val="0"/>
        <w:suppressAutoHyphens/>
        <w:spacing w:after="0" w:line="240" w:lineRule="auto"/>
        <w:rPr>
          <w:rFonts w:ascii="Times New Roman" w:eastAsia="Times New Roman" w:hAnsi="Times New Roman"/>
          <w:sz w:val="24"/>
          <w:szCs w:val="24"/>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Pretendents iepriekšējo </w:t>
      </w:r>
      <w:r w:rsidR="00C600C2" w:rsidRPr="00B33175">
        <w:rPr>
          <w:rFonts w:ascii="Times New Roman" w:eastAsia="Times New Roman" w:hAnsi="Times New Roman"/>
          <w:sz w:val="24"/>
          <w:szCs w:val="24"/>
          <w:lang w:eastAsia="ar-SA"/>
        </w:rPr>
        <w:t>3</w:t>
      </w:r>
      <w:r w:rsidRPr="00B33175">
        <w:rPr>
          <w:rFonts w:ascii="Times New Roman" w:eastAsia="Times New Roman" w:hAnsi="Times New Roman"/>
          <w:sz w:val="24"/>
          <w:szCs w:val="24"/>
          <w:lang w:eastAsia="ar-SA"/>
        </w:rPr>
        <w:t xml:space="preserve"> (</w:t>
      </w:r>
      <w:r w:rsidR="00C600C2" w:rsidRPr="00B33175">
        <w:rPr>
          <w:rFonts w:ascii="Times New Roman" w:eastAsia="Times New Roman" w:hAnsi="Times New Roman"/>
          <w:sz w:val="24"/>
          <w:szCs w:val="24"/>
          <w:lang w:eastAsia="ar-SA"/>
        </w:rPr>
        <w:t>trīs</w:t>
      </w:r>
      <w:r w:rsidRPr="00B33175">
        <w:rPr>
          <w:rFonts w:ascii="Times New Roman" w:eastAsia="Times New Roman" w:hAnsi="Times New Roman"/>
          <w:sz w:val="24"/>
          <w:szCs w:val="24"/>
          <w:lang w:eastAsia="ar-SA"/>
        </w:rPr>
        <w:t>)  gadu laikā līdz piedāvājuma iesniegšanas brīdim ir ieguvis šādu pieredzi: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737"/>
        <w:gridCol w:w="2099"/>
        <w:gridCol w:w="3778"/>
      </w:tblGrid>
      <w:tr w:rsidR="00C54773" w:rsidRPr="00B33175" w:rsidTr="000E2EDB">
        <w:tc>
          <w:tcPr>
            <w:tcW w:w="9889" w:type="dxa"/>
            <w:gridSpan w:val="4"/>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0"/>
                <w:szCs w:val="20"/>
                <w:lang w:eastAsia="ar-SA"/>
              </w:rPr>
            </w:pPr>
          </w:p>
        </w:tc>
      </w:tr>
      <w:tr w:rsidR="00C54773" w:rsidRPr="00B33175" w:rsidTr="000E2EDB">
        <w:tc>
          <w:tcPr>
            <w:tcW w:w="2189"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i/>
                <w:sz w:val="24"/>
                <w:szCs w:val="24"/>
                <w:lang w:eastAsia="ar-SA"/>
              </w:rPr>
            </w:pPr>
            <w:r w:rsidRPr="00B33175">
              <w:rPr>
                <w:rFonts w:ascii="Times New Roman" w:eastAsia="Times New Roman" w:hAnsi="Times New Roman"/>
                <w:b/>
                <w:sz w:val="24"/>
                <w:szCs w:val="24"/>
                <w:lang w:eastAsia="ar-SA"/>
              </w:rPr>
              <w:t>Pasūtītājs</w:t>
            </w:r>
          </w:p>
        </w:tc>
        <w:tc>
          <w:tcPr>
            <w:tcW w:w="1747"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i/>
                <w:sz w:val="24"/>
                <w:szCs w:val="24"/>
                <w:lang w:eastAsia="ar-SA"/>
              </w:rPr>
            </w:pPr>
            <w:r w:rsidRPr="00B33175">
              <w:rPr>
                <w:rFonts w:ascii="Times New Roman" w:eastAsia="Times New Roman" w:hAnsi="Times New Roman"/>
                <w:b/>
                <w:sz w:val="24"/>
                <w:szCs w:val="24"/>
                <w:lang w:eastAsia="ar-SA"/>
              </w:rPr>
              <w:t>Objekts</w:t>
            </w:r>
          </w:p>
        </w:tc>
        <w:tc>
          <w:tcPr>
            <w:tcW w:w="2126"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u w:val="single"/>
                <w:lang w:eastAsia="ar-SA"/>
              </w:rPr>
            </w:pPr>
            <w:r w:rsidRPr="00B33175">
              <w:rPr>
                <w:rFonts w:ascii="Times New Roman" w:eastAsia="Times New Roman" w:hAnsi="Times New Roman"/>
                <w:b/>
                <w:sz w:val="24"/>
                <w:szCs w:val="24"/>
                <w:lang w:eastAsia="ar-SA"/>
              </w:rPr>
              <w:t>Būves veids un platība</w:t>
            </w:r>
          </w:p>
        </w:tc>
        <w:tc>
          <w:tcPr>
            <w:tcW w:w="3827"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u w:val="single"/>
                <w:lang w:eastAsia="ar-SA"/>
              </w:rPr>
            </w:pPr>
            <w:r w:rsidRPr="00B33175">
              <w:rPr>
                <w:rFonts w:ascii="Times New Roman" w:eastAsia="Times New Roman" w:hAnsi="Times New Roman"/>
                <w:b/>
                <w:sz w:val="24"/>
                <w:szCs w:val="24"/>
                <w:lang w:eastAsia="ar-SA"/>
              </w:rPr>
              <w:t xml:space="preserve">Pakalpojuma izpildes stadija gads </w:t>
            </w:r>
          </w:p>
        </w:tc>
      </w:tr>
      <w:tr w:rsidR="00C54773" w:rsidRPr="00B33175" w:rsidTr="000E2EDB">
        <w:tc>
          <w:tcPr>
            <w:tcW w:w="2189"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Pasūtītāja nosaukums, adrese, kontaktpersona un tālrunis</w:t>
            </w:r>
          </w:p>
        </w:tc>
        <w:tc>
          <w:tcPr>
            <w:tcW w:w="1747"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i/>
                <w:sz w:val="24"/>
                <w:szCs w:val="24"/>
                <w:lang w:eastAsia="ar-SA"/>
              </w:rPr>
              <w:t>objekta nosaukums un adrese</w:t>
            </w:r>
          </w:p>
        </w:tc>
        <w:tc>
          <w:tcPr>
            <w:tcW w:w="2126"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u w:val="single"/>
                <w:lang w:eastAsia="ar-SA"/>
              </w:rPr>
            </w:pPr>
          </w:p>
        </w:tc>
        <w:tc>
          <w:tcPr>
            <w:tcW w:w="3827" w:type="dxa"/>
            <w:shd w:val="clear" w:color="auto" w:fill="auto"/>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b/>
                <w:sz w:val="24"/>
                <w:szCs w:val="24"/>
                <w:u w:val="single"/>
                <w:lang w:eastAsia="ar-SA"/>
              </w:rPr>
              <w:t>Stadija:</w:t>
            </w:r>
            <w:r w:rsidRPr="00B33175">
              <w:rPr>
                <w:rFonts w:ascii="Times New Roman" w:eastAsia="Times New Roman" w:hAnsi="Times New Roman"/>
                <w:b/>
                <w:sz w:val="24"/>
                <w:szCs w:val="24"/>
                <w:lang w:eastAsia="ar-SA"/>
              </w:rPr>
              <w:t xml:space="preserve"> </w:t>
            </w:r>
            <w:r w:rsidRPr="00B33175">
              <w:rPr>
                <w:rFonts w:ascii="Times New Roman" w:eastAsia="Times New Roman" w:hAnsi="Times New Roman"/>
                <w:sz w:val="24"/>
                <w:szCs w:val="24"/>
                <w:lang w:eastAsia="ar-SA"/>
              </w:rPr>
              <w:t>būvdarbu būvuzraudzība ir sekmīgi pabeigta.</w:t>
            </w:r>
          </w:p>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u w:val="single"/>
                <w:lang w:eastAsia="ar-SA"/>
              </w:rPr>
              <w:t>Gads:</w:t>
            </w:r>
            <w:r w:rsidRPr="00B33175">
              <w:rPr>
                <w:rFonts w:ascii="Times New Roman" w:eastAsia="Times New Roman" w:hAnsi="Times New Roman"/>
                <w:b/>
                <w:sz w:val="24"/>
                <w:szCs w:val="24"/>
                <w:lang w:eastAsia="ar-SA"/>
              </w:rPr>
              <w:t xml:space="preserve"> </w:t>
            </w:r>
            <w:r w:rsidRPr="00B33175">
              <w:rPr>
                <w:rFonts w:ascii="Times New Roman" w:eastAsia="Times New Roman" w:hAnsi="Times New Roman"/>
                <w:i/>
                <w:sz w:val="24"/>
                <w:szCs w:val="24"/>
                <w:lang w:eastAsia="ar-SA"/>
              </w:rPr>
              <w:t>(norādīt gadu (s)).</w:t>
            </w:r>
          </w:p>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b/>
                <w:sz w:val="24"/>
                <w:szCs w:val="24"/>
                <w:u w:val="single"/>
                <w:lang w:eastAsia="ar-SA"/>
              </w:rPr>
              <w:t>Nodošana:</w:t>
            </w:r>
            <w:r w:rsidRPr="00B33175">
              <w:rPr>
                <w:rFonts w:ascii="Times New Roman" w:eastAsia="Times New Roman" w:hAnsi="Times New Roman"/>
                <w:sz w:val="24"/>
                <w:szCs w:val="24"/>
                <w:lang w:eastAsia="ar-SA"/>
              </w:rPr>
              <w:t xml:space="preserve"> objekts nodots ekspluatācijā.</w:t>
            </w:r>
          </w:p>
        </w:tc>
      </w:tr>
    </w:tbl>
    <w:p w:rsidR="00C54773" w:rsidRPr="00B33175" w:rsidRDefault="00C54773" w:rsidP="00C54773">
      <w:pPr>
        <w:widowControl w:val="0"/>
        <w:suppressAutoHyphens/>
        <w:spacing w:after="0" w:line="240" w:lineRule="auto"/>
        <w:rPr>
          <w:rFonts w:ascii="Times New Roman" w:eastAsia="Times New Roman" w:hAnsi="Times New Roman"/>
          <w:vanish/>
          <w:sz w:val="24"/>
          <w:szCs w:val="24"/>
          <w:lang w:eastAsia="ar-SA"/>
        </w:rPr>
      </w:pPr>
    </w:p>
    <w:p w:rsidR="00C54773" w:rsidRPr="00B33175" w:rsidRDefault="00C54773" w:rsidP="00C54773">
      <w:pPr>
        <w:widowControl w:val="0"/>
        <w:suppressAutoHyphens/>
        <w:spacing w:after="0" w:line="240" w:lineRule="auto"/>
        <w:rPr>
          <w:rFonts w:ascii="Times New Roman" w:eastAsia="Times New Roman" w:hAnsi="Times New Roman"/>
          <w:b/>
          <w:sz w:val="24"/>
          <w:szCs w:val="24"/>
        </w:rPr>
      </w:pPr>
      <w:r w:rsidRPr="00B33175">
        <w:rPr>
          <w:rFonts w:ascii="Times New Roman" w:eastAsia="Times New Roman" w:hAnsi="Times New Roman"/>
          <w:b/>
          <w:sz w:val="24"/>
          <w:szCs w:val="24"/>
        </w:rPr>
        <w:t>Apliecinu, ka sniegtās ziņas ir patiesas.</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7087"/>
      </w:tblGrid>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Vārds, uzvārds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i/>
                <w:sz w:val="24"/>
                <w:szCs w:val="24"/>
                <w:lang w:eastAsia="ar-SA"/>
              </w:rPr>
              <w:t>(Pretendenta vai tā pilnvarotās personas vārds, uzvārds)</w:t>
            </w:r>
          </w:p>
        </w:tc>
      </w:tr>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Amats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Paraksts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Zīmogs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bl>
    <w:p w:rsidR="00C54773" w:rsidRPr="00B33175" w:rsidRDefault="00C54773" w:rsidP="00C54773">
      <w:pPr>
        <w:widowControl w:val="0"/>
        <w:suppressAutoHyphens/>
        <w:spacing w:before="60" w:after="60" w:line="240" w:lineRule="auto"/>
        <w:rPr>
          <w:rFonts w:ascii="Times New Roman" w:eastAsia="Times New Roman" w:hAnsi="Times New Roman"/>
          <w:sz w:val="24"/>
          <w:szCs w:val="24"/>
        </w:rPr>
      </w:pPr>
    </w:p>
    <w:p w:rsidR="00C54773" w:rsidRPr="00B33175" w:rsidRDefault="00C54773" w:rsidP="00C54773">
      <w:pPr>
        <w:widowControl w:val="0"/>
        <w:suppressAutoHyphens/>
        <w:spacing w:after="0" w:line="240" w:lineRule="auto"/>
        <w:rPr>
          <w:rFonts w:ascii="Times New Roman" w:eastAsia="Times New Roman" w:hAnsi="Times New Roman"/>
          <w:sz w:val="24"/>
          <w:szCs w:val="24"/>
        </w:rPr>
      </w:pPr>
    </w:p>
    <w:p w:rsidR="00C54773" w:rsidRPr="00B33175" w:rsidRDefault="00C54773" w:rsidP="00C54773">
      <w:pPr>
        <w:widowControl w:val="0"/>
        <w:suppressAutoHyphens/>
        <w:spacing w:after="0" w:line="240" w:lineRule="auto"/>
        <w:rPr>
          <w:rFonts w:ascii="Times New Roman" w:eastAsia="Times New Roman" w:hAnsi="Times New Roman"/>
          <w:sz w:val="24"/>
          <w:szCs w:val="24"/>
        </w:rPr>
      </w:pPr>
      <w:r w:rsidRPr="00B33175">
        <w:rPr>
          <w:rFonts w:ascii="Times New Roman" w:eastAsia="Times New Roman" w:hAnsi="Times New Roman"/>
          <w:sz w:val="24"/>
          <w:szCs w:val="24"/>
        </w:rPr>
        <w:br w:type="page"/>
      </w:r>
    </w:p>
    <w:tbl>
      <w:tblPr>
        <w:tblW w:w="6662" w:type="dxa"/>
        <w:tblInd w:w="3227"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6662"/>
      </w:tblGrid>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bCs/>
                <w:caps/>
                <w:sz w:val="24"/>
                <w:szCs w:val="24"/>
                <w:lang w:eastAsia="ar-SA"/>
              </w:rPr>
            </w:pPr>
            <w:r w:rsidRPr="00B33175">
              <w:rPr>
                <w:rFonts w:ascii="Times New Roman" w:eastAsia="Times New Roman" w:hAnsi="Times New Roman"/>
                <w:b/>
                <w:bCs/>
                <w:caps/>
                <w:sz w:val="24"/>
                <w:szCs w:val="24"/>
                <w:lang w:eastAsia="ar-SA"/>
              </w:rPr>
              <w:t>7.PIELIKUMS</w:t>
            </w:r>
          </w:p>
        </w:tc>
      </w:tr>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Identifikācijas numurs </w:t>
            </w:r>
            <w:r w:rsidR="001358AA">
              <w:rPr>
                <w:rFonts w:ascii="Times New Roman" w:eastAsia="Times New Roman" w:hAnsi="Times New Roman"/>
                <w:b/>
                <w:sz w:val="24"/>
                <w:szCs w:val="24"/>
                <w:lang w:eastAsia="ar-SA"/>
              </w:rPr>
              <w:t>GND 2017/4</w:t>
            </w:r>
            <w:r w:rsidRPr="00B33175">
              <w:rPr>
                <w:rFonts w:ascii="Times New Roman" w:eastAsia="Times New Roman" w:hAnsi="Times New Roman"/>
                <w:b/>
                <w:sz w:val="24"/>
                <w:szCs w:val="24"/>
                <w:lang w:eastAsia="ar-SA"/>
              </w:rPr>
              <w:t xml:space="preserve">  </w:t>
            </w:r>
          </w:p>
        </w:tc>
      </w:tr>
    </w:tbl>
    <w:p w:rsidR="00C54773" w:rsidRPr="00B33175" w:rsidRDefault="00C54773" w:rsidP="00C54773">
      <w:pPr>
        <w:suppressAutoHyphens/>
        <w:spacing w:after="0" w:line="240" w:lineRule="auto"/>
        <w:ind w:left="1418"/>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ind w:right="-285"/>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caps/>
          <w:sz w:val="24"/>
          <w:szCs w:val="24"/>
          <w:lang w:eastAsia="ar-SA"/>
        </w:rPr>
        <w:t xml:space="preserve">7.PIELIKUMS  - PRETENDENTA personāla SARAKSTS </w:t>
      </w:r>
    </w:p>
    <w:p w:rsidR="00C54773" w:rsidRPr="00B33175" w:rsidRDefault="00C54773" w:rsidP="00C54773">
      <w:pPr>
        <w:widowControl w:val="0"/>
        <w:suppressAutoHyphens/>
        <w:spacing w:after="0" w:line="240" w:lineRule="auto"/>
        <w:jc w:val="center"/>
        <w:rPr>
          <w:rFonts w:ascii="Times New Roman" w:eastAsia="Times New Roman" w:hAnsi="Times New Roman"/>
          <w:b/>
          <w:sz w:val="24"/>
          <w:szCs w:val="24"/>
          <w:lang w:eastAsia="ar-SA"/>
        </w:rPr>
      </w:pPr>
    </w:p>
    <w:p w:rsidR="00C54773" w:rsidRPr="00B33175" w:rsidRDefault="00C54773" w:rsidP="00C54773">
      <w:pPr>
        <w:widowControl w:val="0"/>
        <w:suppressAutoHyphens/>
        <w:spacing w:after="0" w:line="240" w:lineRule="auto"/>
        <w:rPr>
          <w:rFonts w:ascii="Times New Roman" w:eastAsia="Times New Roman" w:hAnsi="Times New Roman"/>
          <w:b/>
          <w:sz w:val="24"/>
          <w:szCs w:val="24"/>
          <w:lang w:eastAsia="ar-SA"/>
        </w:rPr>
      </w:pPr>
    </w:p>
    <w:p w:rsidR="00C54773" w:rsidRPr="00B33175" w:rsidRDefault="00C54773" w:rsidP="00C54773">
      <w:pPr>
        <w:widowControl w:val="0"/>
        <w:suppressAutoHyphens/>
        <w:spacing w:after="0" w:line="240" w:lineRule="auto"/>
        <w:jc w:val="center"/>
        <w:rPr>
          <w:rFonts w:ascii="Times New Roman" w:eastAsia="Times New Roman" w:hAnsi="Times New Roman"/>
          <w:b/>
          <w:caps/>
          <w:sz w:val="24"/>
          <w:szCs w:val="24"/>
          <w:lang w:eastAsia="ar-SA"/>
        </w:rPr>
      </w:pPr>
    </w:p>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(Vieta)</w:t>
      </w: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(Datums)</w:t>
      </w: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(Numurs)</w:t>
      </w:r>
    </w:p>
    <w:p w:rsidR="00C54773" w:rsidRPr="00B33175" w:rsidRDefault="00C54773" w:rsidP="00C54773">
      <w:pPr>
        <w:tabs>
          <w:tab w:val="left" w:pos="900"/>
          <w:tab w:val="left" w:pos="1080"/>
          <w:tab w:val="left" w:pos="3119"/>
        </w:tabs>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_________________________</w:t>
      </w:r>
    </w:p>
    <w:p w:rsidR="00C54773" w:rsidRPr="00B33175" w:rsidRDefault="00C54773" w:rsidP="00C54773">
      <w:pPr>
        <w:tabs>
          <w:tab w:val="left" w:pos="900"/>
          <w:tab w:val="left" w:pos="1080"/>
          <w:tab w:val="left" w:pos="3119"/>
        </w:tabs>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_________________________</w:t>
      </w: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caps/>
          <w:sz w:val="24"/>
          <w:szCs w:val="24"/>
          <w:lang w:eastAsia="ar-SA"/>
        </w:rPr>
        <w:t>PRETENDENTA personāla SARAKSTS</w:t>
      </w:r>
    </w:p>
    <w:p w:rsidR="00C54773" w:rsidRPr="00B33175" w:rsidRDefault="00C54773" w:rsidP="00C54773">
      <w:pPr>
        <w:tabs>
          <w:tab w:val="left" w:pos="900"/>
          <w:tab w:val="left" w:pos="1080"/>
          <w:tab w:val="left" w:pos="3119"/>
        </w:tabs>
        <w:suppressAutoHyphens/>
        <w:spacing w:after="0" w:line="240" w:lineRule="auto"/>
        <w:jc w:val="center"/>
        <w:rPr>
          <w:rFonts w:ascii="Times New Roman" w:eastAsia="Times New Roman" w:hAnsi="Times New Roman"/>
          <w:b/>
          <w:sz w:val="24"/>
          <w:szCs w:val="24"/>
          <w:lang w:eastAsia="ar-SA"/>
        </w:rPr>
      </w:pPr>
    </w:p>
    <w:p w:rsidR="00C54773" w:rsidRPr="00B33175" w:rsidRDefault="00C54773" w:rsidP="00C54773">
      <w:pPr>
        <w:tabs>
          <w:tab w:val="left" w:pos="900"/>
          <w:tab w:val="left" w:pos="1080"/>
          <w:tab w:val="left" w:pos="3119"/>
        </w:tabs>
        <w:suppressAutoHyphens/>
        <w:spacing w:after="12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Šo personāla sarakstu iesniedz un apliecina, ka sniegtā informācija atbilst patiesībai: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Pretendents: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(norādīt nosaukumu)</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Juridiskā adrese:</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adresi)</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Reģistrācijas numurs: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reģistrācijas numuru)</w:t>
            </w:r>
          </w:p>
        </w:tc>
      </w:tr>
    </w:tbl>
    <w:p w:rsidR="00C54773" w:rsidRPr="00B33175" w:rsidRDefault="00C54773" w:rsidP="00C54773">
      <w:pPr>
        <w:widowControl w:val="0"/>
        <w:suppressAutoHyphens/>
        <w:spacing w:after="0" w:line="240" w:lineRule="auto"/>
        <w:rPr>
          <w:rFonts w:ascii="Times New Roman" w:eastAsia="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94"/>
        <w:gridCol w:w="2801"/>
        <w:gridCol w:w="3363"/>
      </w:tblGrid>
      <w:tr w:rsidR="00C54773" w:rsidRPr="00B33175" w:rsidTr="000E2EDB">
        <w:tc>
          <w:tcPr>
            <w:tcW w:w="568"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b/>
                <w:sz w:val="24"/>
                <w:szCs w:val="24"/>
                <w:lang w:eastAsia="lv-LV"/>
              </w:rPr>
            </w:pPr>
            <w:r w:rsidRPr="00B33175">
              <w:rPr>
                <w:rFonts w:ascii="Times New Roman" w:eastAsia="Times New Roman" w:hAnsi="Times New Roman"/>
                <w:b/>
                <w:sz w:val="24"/>
                <w:szCs w:val="24"/>
                <w:lang w:eastAsia="lv-LV"/>
              </w:rPr>
              <w:t>Nr.</w:t>
            </w:r>
          </w:p>
        </w:tc>
        <w:tc>
          <w:tcPr>
            <w:tcW w:w="3118"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b/>
                <w:sz w:val="24"/>
                <w:szCs w:val="24"/>
                <w:lang w:eastAsia="lv-LV"/>
              </w:rPr>
            </w:pPr>
            <w:r w:rsidRPr="00B33175">
              <w:rPr>
                <w:rFonts w:ascii="Times New Roman" w:eastAsia="Times New Roman" w:hAnsi="Times New Roman"/>
                <w:b/>
                <w:sz w:val="24"/>
                <w:szCs w:val="24"/>
                <w:lang w:eastAsia="lv-LV"/>
              </w:rPr>
              <w:t>Atbildības joma</w:t>
            </w:r>
          </w:p>
        </w:tc>
        <w:tc>
          <w:tcPr>
            <w:tcW w:w="2835"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b/>
                <w:sz w:val="24"/>
                <w:szCs w:val="24"/>
                <w:lang w:eastAsia="lv-LV"/>
              </w:rPr>
            </w:pPr>
            <w:r w:rsidRPr="00B33175">
              <w:rPr>
                <w:rFonts w:ascii="Times New Roman" w:eastAsia="Times New Roman" w:hAnsi="Times New Roman"/>
                <w:b/>
                <w:sz w:val="24"/>
                <w:szCs w:val="24"/>
                <w:lang w:eastAsia="lv-LV"/>
              </w:rPr>
              <w:t>Vārds, uzvārds</w:t>
            </w:r>
          </w:p>
        </w:tc>
        <w:tc>
          <w:tcPr>
            <w:tcW w:w="3402"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b/>
                <w:sz w:val="24"/>
                <w:szCs w:val="24"/>
                <w:lang w:eastAsia="lv-LV"/>
              </w:rPr>
            </w:pPr>
            <w:r w:rsidRPr="00B33175">
              <w:rPr>
                <w:rFonts w:ascii="Times New Roman" w:eastAsia="Times New Roman" w:hAnsi="Times New Roman"/>
                <w:b/>
                <w:sz w:val="24"/>
                <w:szCs w:val="24"/>
                <w:lang w:eastAsia="lv-LV"/>
              </w:rPr>
              <w:t>Sertifikāta numurs, derīgums</w:t>
            </w:r>
          </w:p>
        </w:tc>
      </w:tr>
      <w:tr w:rsidR="00C54773" w:rsidRPr="00B33175" w:rsidTr="000E2EDB">
        <w:tc>
          <w:tcPr>
            <w:tcW w:w="568"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sz w:val="24"/>
                <w:szCs w:val="24"/>
                <w:lang w:eastAsia="lv-LV"/>
              </w:rPr>
            </w:pPr>
            <w:r w:rsidRPr="00B33175">
              <w:rPr>
                <w:rFonts w:ascii="Times New Roman" w:eastAsia="Times New Roman" w:hAnsi="Times New Roman"/>
                <w:sz w:val="24"/>
                <w:szCs w:val="24"/>
                <w:lang w:eastAsia="lv-LV"/>
              </w:rPr>
              <w:t>1.</w:t>
            </w:r>
          </w:p>
        </w:tc>
        <w:tc>
          <w:tcPr>
            <w:tcW w:w="3118" w:type="dxa"/>
            <w:shd w:val="clear" w:color="auto" w:fill="auto"/>
          </w:tcPr>
          <w:p w:rsidR="00C54773" w:rsidRPr="00B33175" w:rsidRDefault="00C54773" w:rsidP="000E2EDB">
            <w:pPr>
              <w:tabs>
                <w:tab w:val="left" w:pos="1080"/>
              </w:tabs>
              <w:spacing w:after="0" w:line="240" w:lineRule="auto"/>
              <w:contextualSpacing/>
              <w:rPr>
                <w:rFonts w:ascii="Times New Roman" w:eastAsia="Times New Roman" w:hAnsi="Times New Roman"/>
                <w:sz w:val="24"/>
                <w:szCs w:val="24"/>
                <w:lang w:eastAsia="lv-LV"/>
              </w:rPr>
            </w:pPr>
            <w:r w:rsidRPr="00B33175">
              <w:rPr>
                <w:rFonts w:ascii="Times New Roman" w:eastAsia="Times New Roman" w:hAnsi="Times New Roman"/>
                <w:sz w:val="24"/>
                <w:szCs w:val="24"/>
                <w:lang w:eastAsia="lv-LV"/>
              </w:rPr>
              <w:t>Vadošais būvuzraugs (</w:t>
            </w:r>
            <w:r w:rsidRPr="00B33175">
              <w:rPr>
                <w:rFonts w:ascii="Times New Roman" w:eastAsia="Times New Roman" w:hAnsi="Times New Roman"/>
                <w:i/>
                <w:sz w:val="24"/>
                <w:szCs w:val="24"/>
                <w:lang w:eastAsia="lv-LV"/>
              </w:rPr>
              <w:t>paraksta saistību rakstu un veic būvuzraudzību saskaņā ar vispārīgiem būvnoteikumiem</w:t>
            </w:r>
            <w:r w:rsidRPr="00B33175">
              <w:rPr>
                <w:rFonts w:ascii="Times New Roman" w:eastAsia="Times New Roman" w:hAnsi="Times New Roman"/>
                <w:sz w:val="24"/>
                <w:szCs w:val="24"/>
                <w:lang w:eastAsia="lv-LV"/>
              </w:rPr>
              <w:t xml:space="preserve">) </w:t>
            </w:r>
          </w:p>
        </w:tc>
        <w:tc>
          <w:tcPr>
            <w:tcW w:w="2835"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i/>
                <w:sz w:val="24"/>
                <w:szCs w:val="24"/>
                <w:lang w:eastAsia="lv-LV"/>
              </w:rPr>
            </w:pPr>
            <w:r w:rsidRPr="00B33175">
              <w:rPr>
                <w:rFonts w:ascii="Times New Roman" w:eastAsia="Times New Roman" w:hAnsi="Times New Roman"/>
                <w:i/>
                <w:sz w:val="24"/>
                <w:szCs w:val="24"/>
                <w:lang w:eastAsia="lv-LV"/>
              </w:rPr>
              <w:t>(vārds, uzvārds)</w:t>
            </w:r>
          </w:p>
        </w:tc>
        <w:tc>
          <w:tcPr>
            <w:tcW w:w="3402"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i/>
                <w:sz w:val="24"/>
                <w:szCs w:val="24"/>
                <w:lang w:eastAsia="lv-LV"/>
              </w:rPr>
            </w:pPr>
            <w:r w:rsidRPr="00B33175">
              <w:rPr>
                <w:rFonts w:ascii="Times New Roman" w:eastAsia="Times New Roman" w:hAnsi="Times New Roman"/>
                <w:i/>
                <w:sz w:val="24"/>
                <w:szCs w:val="24"/>
                <w:lang w:eastAsia="lv-LV"/>
              </w:rPr>
              <w:t>(sertifikāta numurs, sertifikāta derīguma termiņš no-līdz)</w:t>
            </w:r>
          </w:p>
        </w:tc>
      </w:tr>
      <w:tr w:rsidR="00C54773" w:rsidRPr="00B33175" w:rsidTr="000E2EDB">
        <w:tc>
          <w:tcPr>
            <w:tcW w:w="568"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sz w:val="24"/>
                <w:szCs w:val="24"/>
                <w:lang w:eastAsia="lv-LV"/>
              </w:rPr>
            </w:pPr>
            <w:r w:rsidRPr="00B33175">
              <w:rPr>
                <w:rFonts w:ascii="Times New Roman" w:eastAsia="Times New Roman" w:hAnsi="Times New Roman"/>
                <w:sz w:val="24"/>
                <w:szCs w:val="24"/>
                <w:lang w:eastAsia="lv-LV"/>
              </w:rPr>
              <w:t>2.</w:t>
            </w:r>
          </w:p>
        </w:tc>
        <w:tc>
          <w:tcPr>
            <w:tcW w:w="3118"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sz w:val="24"/>
                <w:szCs w:val="24"/>
                <w:lang w:eastAsia="lv-LV"/>
              </w:rPr>
            </w:pPr>
            <w:r w:rsidRPr="00B33175">
              <w:rPr>
                <w:rFonts w:ascii="Times New Roman" w:eastAsia="Times New Roman" w:hAnsi="Times New Roman"/>
                <w:sz w:val="24"/>
                <w:szCs w:val="24"/>
              </w:rPr>
              <w:t xml:space="preserve">Būvuzraugs </w:t>
            </w:r>
            <w:r w:rsidRPr="00B33175">
              <w:rPr>
                <w:rFonts w:ascii="Times New Roman" w:eastAsia="Times New Roman" w:hAnsi="Times New Roman"/>
                <w:i/>
                <w:sz w:val="24"/>
                <w:szCs w:val="24"/>
              </w:rPr>
              <w:t>(norādīt jomu)</w:t>
            </w:r>
          </w:p>
        </w:tc>
        <w:tc>
          <w:tcPr>
            <w:tcW w:w="2835"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sz w:val="24"/>
                <w:szCs w:val="24"/>
                <w:lang w:eastAsia="lv-LV"/>
              </w:rPr>
            </w:pPr>
            <w:r w:rsidRPr="00B33175">
              <w:rPr>
                <w:rFonts w:ascii="Times New Roman" w:eastAsia="Times New Roman" w:hAnsi="Times New Roman"/>
                <w:i/>
                <w:sz w:val="24"/>
                <w:szCs w:val="24"/>
                <w:lang w:eastAsia="lv-LV"/>
              </w:rPr>
              <w:t>(vārds, uzvārds)</w:t>
            </w:r>
          </w:p>
        </w:tc>
        <w:tc>
          <w:tcPr>
            <w:tcW w:w="3402"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i/>
                <w:sz w:val="24"/>
                <w:szCs w:val="24"/>
                <w:lang w:eastAsia="lv-LV"/>
              </w:rPr>
            </w:pPr>
            <w:r w:rsidRPr="00B33175">
              <w:rPr>
                <w:rFonts w:ascii="Times New Roman" w:eastAsia="Times New Roman" w:hAnsi="Times New Roman"/>
                <w:i/>
                <w:sz w:val="24"/>
                <w:szCs w:val="24"/>
                <w:lang w:eastAsia="lv-LV"/>
              </w:rPr>
              <w:t>(sertifikāta numurs)</w:t>
            </w:r>
          </w:p>
        </w:tc>
      </w:tr>
      <w:tr w:rsidR="00C54773" w:rsidRPr="00B33175" w:rsidTr="000E2EDB">
        <w:tc>
          <w:tcPr>
            <w:tcW w:w="568"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sz w:val="24"/>
                <w:szCs w:val="24"/>
                <w:lang w:eastAsia="lv-LV"/>
              </w:rPr>
            </w:pPr>
            <w:r w:rsidRPr="00B33175">
              <w:rPr>
                <w:rFonts w:ascii="Times New Roman" w:eastAsia="Times New Roman" w:hAnsi="Times New Roman"/>
                <w:sz w:val="24"/>
                <w:szCs w:val="24"/>
                <w:lang w:eastAsia="lv-LV"/>
              </w:rPr>
              <w:t>3.</w:t>
            </w:r>
          </w:p>
        </w:tc>
        <w:tc>
          <w:tcPr>
            <w:tcW w:w="3118"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sz w:val="24"/>
                <w:szCs w:val="24"/>
                <w:lang w:eastAsia="lv-LV"/>
              </w:rPr>
            </w:pPr>
            <w:r w:rsidRPr="00B33175">
              <w:rPr>
                <w:rFonts w:ascii="Times New Roman" w:eastAsia="Times New Roman" w:hAnsi="Times New Roman"/>
                <w:sz w:val="24"/>
                <w:szCs w:val="24"/>
              </w:rPr>
              <w:t xml:space="preserve">Būvuzraugs </w:t>
            </w:r>
            <w:r w:rsidRPr="00B33175">
              <w:rPr>
                <w:rFonts w:ascii="Times New Roman" w:eastAsia="Times New Roman" w:hAnsi="Times New Roman"/>
                <w:i/>
                <w:sz w:val="24"/>
                <w:szCs w:val="24"/>
              </w:rPr>
              <w:t>(norādīt jomu)</w:t>
            </w:r>
          </w:p>
        </w:tc>
        <w:tc>
          <w:tcPr>
            <w:tcW w:w="2835"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sz w:val="24"/>
                <w:szCs w:val="24"/>
                <w:lang w:eastAsia="lv-LV"/>
              </w:rPr>
            </w:pPr>
            <w:r w:rsidRPr="00B33175">
              <w:rPr>
                <w:rFonts w:ascii="Times New Roman" w:eastAsia="Times New Roman" w:hAnsi="Times New Roman"/>
                <w:i/>
                <w:sz w:val="24"/>
                <w:szCs w:val="24"/>
                <w:lang w:eastAsia="lv-LV"/>
              </w:rPr>
              <w:t>(vārds, uzvārds)</w:t>
            </w:r>
          </w:p>
        </w:tc>
        <w:tc>
          <w:tcPr>
            <w:tcW w:w="3402"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i/>
                <w:sz w:val="24"/>
                <w:szCs w:val="24"/>
                <w:lang w:eastAsia="lv-LV"/>
              </w:rPr>
            </w:pPr>
            <w:r w:rsidRPr="00B33175">
              <w:rPr>
                <w:rFonts w:ascii="Times New Roman" w:eastAsia="Times New Roman" w:hAnsi="Times New Roman"/>
                <w:i/>
                <w:sz w:val="24"/>
                <w:szCs w:val="24"/>
                <w:lang w:eastAsia="lv-LV"/>
              </w:rPr>
              <w:t>(sertifikāta numurs)</w:t>
            </w:r>
          </w:p>
        </w:tc>
      </w:tr>
      <w:tr w:rsidR="00C54773" w:rsidRPr="00B33175" w:rsidTr="000E2EDB">
        <w:tc>
          <w:tcPr>
            <w:tcW w:w="568"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sz w:val="24"/>
                <w:szCs w:val="24"/>
                <w:lang w:eastAsia="lv-LV"/>
              </w:rPr>
            </w:pPr>
            <w:r w:rsidRPr="00B33175">
              <w:rPr>
                <w:rFonts w:ascii="Times New Roman" w:eastAsia="Times New Roman" w:hAnsi="Times New Roman"/>
                <w:sz w:val="24"/>
                <w:szCs w:val="24"/>
                <w:lang w:eastAsia="lv-LV"/>
              </w:rPr>
              <w:t>…</w:t>
            </w:r>
          </w:p>
        </w:tc>
        <w:tc>
          <w:tcPr>
            <w:tcW w:w="3118"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sz w:val="24"/>
                <w:szCs w:val="24"/>
              </w:rPr>
            </w:pPr>
            <w:r w:rsidRPr="00B33175">
              <w:rPr>
                <w:rFonts w:ascii="Times New Roman" w:eastAsia="Times New Roman" w:hAnsi="Times New Roman"/>
                <w:i/>
                <w:sz w:val="24"/>
                <w:szCs w:val="24"/>
              </w:rPr>
              <w:t>(papildināt pēc vajadzības)</w:t>
            </w:r>
          </w:p>
        </w:tc>
        <w:tc>
          <w:tcPr>
            <w:tcW w:w="2835"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i/>
                <w:sz w:val="24"/>
                <w:szCs w:val="24"/>
                <w:lang w:eastAsia="lv-LV"/>
              </w:rPr>
            </w:pPr>
            <w:r w:rsidRPr="00B33175">
              <w:rPr>
                <w:rFonts w:ascii="Times New Roman" w:eastAsia="Times New Roman" w:hAnsi="Times New Roman"/>
                <w:i/>
                <w:sz w:val="24"/>
                <w:szCs w:val="24"/>
                <w:lang w:eastAsia="lv-LV"/>
              </w:rPr>
              <w:t>(vārds, uzvārds)</w:t>
            </w:r>
          </w:p>
        </w:tc>
        <w:tc>
          <w:tcPr>
            <w:tcW w:w="3402" w:type="dxa"/>
            <w:shd w:val="clear" w:color="auto" w:fill="auto"/>
          </w:tcPr>
          <w:p w:rsidR="00C54773" w:rsidRPr="00B33175" w:rsidRDefault="00C54773" w:rsidP="000E2EDB">
            <w:pPr>
              <w:tabs>
                <w:tab w:val="left" w:pos="1080"/>
              </w:tabs>
              <w:spacing w:after="0" w:line="240" w:lineRule="auto"/>
              <w:contextualSpacing/>
              <w:jc w:val="both"/>
              <w:rPr>
                <w:rFonts w:ascii="Times New Roman" w:eastAsia="Times New Roman" w:hAnsi="Times New Roman"/>
                <w:i/>
                <w:sz w:val="24"/>
                <w:szCs w:val="24"/>
                <w:lang w:eastAsia="lv-LV"/>
              </w:rPr>
            </w:pPr>
            <w:r w:rsidRPr="00B33175">
              <w:rPr>
                <w:rFonts w:ascii="Times New Roman" w:eastAsia="Times New Roman" w:hAnsi="Times New Roman"/>
                <w:i/>
                <w:sz w:val="24"/>
                <w:szCs w:val="24"/>
                <w:lang w:eastAsia="lv-LV"/>
              </w:rPr>
              <w:t>(sertifikāta numurs)</w:t>
            </w:r>
          </w:p>
        </w:tc>
      </w:tr>
    </w:tbl>
    <w:p w:rsidR="00C54773" w:rsidRPr="00B33175" w:rsidRDefault="00C54773" w:rsidP="00C54773">
      <w:pPr>
        <w:widowControl w:val="0"/>
        <w:suppressAutoHyphens/>
        <w:spacing w:after="0" w:line="240" w:lineRule="auto"/>
        <w:rPr>
          <w:rFonts w:ascii="Times New Roman" w:eastAsia="Times New Roman" w:hAnsi="Times New Roman"/>
          <w:sz w:val="24"/>
          <w:szCs w:val="24"/>
        </w:rPr>
      </w:pPr>
    </w:p>
    <w:p w:rsidR="00C54773" w:rsidRPr="00B33175" w:rsidRDefault="00C54773" w:rsidP="00C54773">
      <w:pPr>
        <w:tabs>
          <w:tab w:val="left" w:pos="900"/>
          <w:tab w:val="left" w:pos="1080"/>
          <w:tab w:val="left" w:pos="3119"/>
        </w:tabs>
        <w:suppressAutoHyphens/>
        <w:spacing w:after="12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Apliecinu, ka sniegtās ziņas ir patiesas.</w:t>
      </w: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7087"/>
      </w:tblGrid>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Vārds, uzvārds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i/>
                <w:sz w:val="24"/>
                <w:szCs w:val="24"/>
                <w:lang w:eastAsia="ar-SA"/>
              </w:rPr>
              <w:t>(Pretendenta vai tā pilnvarotās personas vārds, uzvārds)</w:t>
            </w:r>
          </w:p>
        </w:tc>
      </w:tr>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Amats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Paraksts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Zīmogs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bl>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Arial Unicode MS" w:hAnsi="Times New Roman"/>
          <w:b/>
          <w:sz w:val="24"/>
          <w:szCs w:val="24"/>
          <w:lang w:eastAsia="ar-SA"/>
        </w:rPr>
      </w:pPr>
    </w:p>
    <w:p w:rsidR="00C54773" w:rsidRPr="00B33175" w:rsidRDefault="00C54773" w:rsidP="00C54773">
      <w:pPr>
        <w:widowControl w:val="0"/>
        <w:suppressAutoHyphens/>
        <w:spacing w:after="0" w:line="240" w:lineRule="auto"/>
        <w:ind w:right="-285"/>
        <w:jc w:val="both"/>
        <w:rPr>
          <w:rFonts w:ascii="Times New Roman" w:eastAsia="Times New Roman" w:hAnsi="Times New Roman"/>
          <w:bCs/>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b/>
          <w:caps/>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b/>
          <w:caps/>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b/>
          <w:caps/>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b/>
          <w:caps/>
          <w:sz w:val="24"/>
          <w:szCs w:val="24"/>
          <w:lang w:eastAsia="ar-SA"/>
        </w:rPr>
      </w:pPr>
    </w:p>
    <w:tbl>
      <w:tblPr>
        <w:tblW w:w="6662" w:type="dxa"/>
        <w:tblInd w:w="3227"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6662"/>
      </w:tblGrid>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bCs/>
                <w:caps/>
                <w:sz w:val="24"/>
                <w:szCs w:val="24"/>
                <w:lang w:eastAsia="ar-SA"/>
              </w:rPr>
            </w:pPr>
            <w:bookmarkStart w:id="163" w:name="OLE_LINK3"/>
            <w:r w:rsidRPr="00B33175">
              <w:rPr>
                <w:rFonts w:ascii="Times New Roman" w:eastAsia="Times New Roman" w:hAnsi="Times New Roman"/>
                <w:b/>
                <w:bCs/>
                <w:caps/>
                <w:sz w:val="24"/>
                <w:szCs w:val="24"/>
                <w:lang w:eastAsia="ar-SA"/>
              </w:rPr>
              <w:t>8.PIELIKUMS</w:t>
            </w:r>
          </w:p>
        </w:tc>
      </w:tr>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Identifikācijas numurs </w:t>
            </w:r>
            <w:r w:rsidR="001358AA">
              <w:rPr>
                <w:rFonts w:ascii="Times New Roman" w:eastAsia="Times New Roman" w:hAnsi="Times New Roman"/>
                <w:b/>
                <w:sz w:val="24"/>
                <w:szCs w:val="24"/>
                <w:lang w:eastAsia="ar-SA"/>
              </w:rPr>
              <w:t>GND 2017/4</w:t>
            </w:r>
            <w:r w:rsidRPr="00B33175">
              <w:rPr>
                <w:rFonts w:ascii="Times New Roman" w:eastAsia="Times New Roman" w:hAnsi="Times New Roman"/>
                <w:b/>
                <w:sz w:val="24"/>
                <w:szCs w:val="24"/>
                <w:lang w:eastAsia="ar-SA"/>
              </w:rPr>
              <w:t xml:space="preserve">  </w:t>
            </w:r>
          </w:p>
        </w:tc>
      </w:tr>
    </w:tbl>
    <w:p w:rsidR="00C54773" w:rsidRPr="00B33175" w:rsidRDefault="00C54773" w:rsidP="00C54773">
      <w:pPr>
        <w:suppressAutoHyphens/>
        <w:spacing w:after="0" w:line="240" w:lineRule="auto"/>
        <w:ind w:left="1418"/>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ind w:right="-285"/>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caps/>
          <w:sz w:val="24"/>
          <w:szCs w:val="24"/>
          <w:lang w:eastAsia="ar-SA"/>
        </w:rPr>
        <w:t xml:space="preserve">8.PIELIKUMS  - APAKŠUZŅĒMJU SARAKSTS </w:t>
      </w:r>
    </w:p>
    <w:p w:rsidR="00C54773" w:rsidRPr="00B33175" w:rsidRDefault="00C54773" w:rsidP="00C54773">
      <w:pPr>
        <w:widowControl w:val="0"/>
        <w:suppressAutoHyphens/>
        <w:spacing w:after="0" w:line="240" w:lineRule="auto"/>
        <w:jc w:val="center"/>
        <w:rPr>
          <w:rFonts w:ascii="Times New Roman" w:eastAsia="Times New Roman" w:hAnsi="Times New Roman"/>
          <w:b/>
          <w:sz w:val="24"/>
          <w:szCs w:val="24"/>
          <w:lang w:eastAsia="ar-SA"/>
        </w:rPr>
      </w:pPr>
    </w:p>
    <w:p w:rsidR="00C54773" w:rsidRPr="00B33175" w:rsidRDefault="00C54773" w:rsidP="00C54773">
      <w:pPr>
        <w:widowControl w:val="0"/>
        <w:suppressAutoHyphens/>
        <w:spacing w:after="0" w:line="240" w:lineRule="auto"/>
        <w:jc w:val="center"/>
        <w:rPr>
          <w:rFonts w:ascii="Times New Roman" w:eastAsia="Times New Roman" w:hAnsi="Times New Roman"/>
          <w:b/>
          <w:caps/>
          <w:sz w:val="24"/>
          <w:szCs w:val="24"/>
          <w:lang w:eastAsia="ar-SA"/>
        </w:rPr>
      </w:pPr>
    </w:p>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(Vieta)</w:t>
      </w: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(Datums)</w:t>
      </w: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(Numurs)</w:t>
      </w:r>
    </w:p>
    <w:p w:rsidR="00C54773" w:rsidRPr="00B33175" w:rsidRDefault="00C54773" w:rsidP="00C54773">
      <w:pPr>
        <w:tabs>
          <w:tab w:val="left" w:pos="900"/>
          <w:tab w:val="left" w:pos="1080"/>
          <w:tab w:val="left" w:pos="3119"/>
        </w:tabs>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_________________________</w:t>
      </w:r>
    </w:p>
    <w:p w:rsidR="00C54773" w:rsidRPr="00B33175" w:rsidRDefault="00C54773" w:rsidP="00C54773">
      <w:pPr>
        <w:tabs>
          <w:tab w:val="left" w:pos="900"/>
          <w:tab w:val="left" w:pos="1080"/>
          <w:tab w:val="left" w:pos="3119"/>
        </w:tabs>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_________________________</w:t>
      </w: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caps/>
          <w:sz w:val="24"/>
          <w:szCs w:val="24"/>
          <w:lang w:eastAsia="ar-SA"/>
        </w:rPr>
        <w:t xml:space="preserve">APAKŠUZŅĒMJU SARAKSTS </w:t>
      </w:r>
    </w:p>
    <w:p w:rsidR="00C54773" w:rsidRPr="00B33175" w:rsidRDefault="00C54773" w:rsidP="00C54773">
      <w:pPr>
        <w:tabs>
          <w:tab w:val="left" w:pos="900"/>
          <w:tab w:val="left" w:pos="1080"/>
          <w:tab w:val="left" w:pos="3119"/>
        </w:tabs>
        <w:suppressAutoHyphens/>
        <w:spacing w:after="0" w:line="240" w:lineRule="auto"/>
        <w:jc w:val="center"/>
        <w:rPr>
          <w:rFonts w:ascii="Times New Roman" w:eastAsia="Times New Roman" w:hAnsi="Times New Roman"/>
          <w:b/>
          <w:sz w:val="24"/>
          <w:szCs w:val="24"/>
          <w:lang w:eastAsia="ar-SA"/>
        </w:rPr>
      </w:pPr>
    </w:p>
    <w:p w:rsidR="00C54773" w:rsidRPr="00B33175" w:rsidRDefault="00C54773" w:rsidP="00C54773">
      <w:pPr>
        <w:tabs>
          <w:tab w:val="left" w:pos="900"/>
          <w:tab w:val="left" w:pos="1080"/>
          <w:tab w:val="left" w:pos="3119"/>
        </w:tabs>
        <w:suppressAutoHyphens/>
        <w:spacing w:after="12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Šo apakšuzņēmēju sarakstu iesniedz un apliecina, ka sniegtā informācija atbilst patiesībai: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Pretendents: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(norādīt nosaukumu)</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Juridiskā adrese:</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adresi)</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Reģistrācijas numurs: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reģistrācijas numuru)</w:t>
            </w:r>
          </w:p>
        </w:tc>
      </w:tr>
    </w:tbl>
    <w:p w:rsidR="00C54773" w:rsidRPr="00B33175" w:rsidRDefault="00C54773" w:rsidP="00C54773">
      <w:pPr>
        <w:widowControl w:val="0"/>
        <w:suppressAutoHyphens/>
        <w:spacing w:after="0" w:line="240" w:lineRule="auto"/>
        <w:rPr>
          <w:rFonts w:ascii="Times New Roman" w:eastAsia="Times New Roman" w:hAnsi="Times New Roman"/>
          <w:i/>
          <w:sz w:val="24"/>
          <w:szCs w:val="24"/>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2880"/>
        <w:gridCol w:w="3021"/>
        <w:gridCol w:w="3022"/>
      </w:tblGrid>
      <w:tr w:rsidR="00C54773" w:rsidRPr="00B33175" w:rsidTr="000E2EDB">
        <w:trPr>
          <w:jc w:val="center"/>
        </w:trPr>
        <w:tc>
          <w:tcPr>
            <w:tcW w:w="943" w:type="dxa"/>
            <w:shd w:val="clear" w:color="auto" w:fill="D9D9D9"/>
          </w:tcPr>
          <w:p w:rsidR="00C54773" w:rsidRPr="00B33175" w:rsidRDefault="00C54773" w:rsidP="000E2EDB">
            <w:pPr>
              <w:widowControl w:val="0"/>
              <w:suppressAutoHyphens/>
              <w:spacing w:after="0" w:line="240" w:lineRule="auto"/>
              <w:jc w:val="center"/>
              <w:rPr>
                <w:rFonts w:ascii="Times New Roman" w:eastAsia="Times New Roman" w:hAnsi="Times New Roman"/>
                <w:b/>
                <w:sz w:val="24"/>
                <w:szCs w:val="24"/>
                <w:lang w:eastAsia="ar-SA"/>
              </w:rPr>
            </w:pPr>
            <w:proofErr w:type="spellStart"/>
            <w:r w:rsidRPr="00B33175">
              <w:rPr>
                <w:rFonts w:ascii="Times New Roman" w:eastAsia="Times New Roman" w:hAnsi="Times New Roman"/>
                <w:b/>
                <w:sz w:val="24"/>
                <w:szCs w:val="24"/>
                <w:lang w:eastAsia="ar-SA"/>
              </w:rPr>
              <w:t>Nr.p.k</w:t>
            </w:r>
            <w:proofErr w:type="spellEnd"/>
            <w:r w:rsidRPr="00B33175">
              <w:rPr>
                <w:rFonts w:ascii="Times New Roman" w:eastAsia="Times New Roman" w:hAnsi="Times New Roman"/>
                <w:b/>
                <w:sz w:val="24"/>
                <w:szCs w:val="24"/>
                <w:lang w:eastAsia="ar-SA"/>
              </w:rPr>
              <w:t>.</w:t>
            </w:r>
          </w:p>
        </w:tc>
        <w:tc>
          <w:tcPr>
            <w:tcW w:w="2880" w:type="dxa"/>
            <w:shd w:val="clear" w:color="auto" w:fill="D9D9D9"/>
            <w:vAlign w:val="center"/>
          </w:tcPr>
          <w:p w:rsidR="00C54773" w:rsidRPr="00B33175" w:rsidRDefault="00C54773" w:rsidP="000E2EDB">
            <w:pPr>
              <w:widowControl w:val="0"/>
              <w:suppressAutoHyphens/>
              <w:spacing w:after="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Apakšuzņēmēja nosaukums, reģistrācijas numurs, juridiskā adrese, tālruņa numurs, faksa numurs, e-pasta adrese</w:t>
            </w:r>
          </w:p>
        </w:tc>
        <w:tc>
          <w:tcPr>
            <w:tcW w:w="3021" w:type="dxa"/>
            <w:shd w:val="clear" w:color="auto" w:fill="D9D9D9"/>
            <w:vAlign w:val="center"/>
          </w:tcPr>
          <w:p w:rsidR="00C54773" w:rsidRPr="00B33175" w:rsidRDefault="00C54773" w:rsidP="000E2EDB">
            <w:pPr>
              <w:widowControl w:val="0"/>
              <w:suppressAutoHyphens/>
              <w:spacing w:after="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Nododamās līguma daļas nosaukums, apraksts</w:t>
            </w:r>
          </w:p>
        </w:tc>
        <w:tc>
          <w:tcPr>
            <w:tcW w:w="3022" w:type="dxa"/>
            <w:shd w:val="clear" w:color="auto" w:fill="D9D9D9"/>
            <w:vAlign w:val="center"/>
          </w:tcPr>
          <w:p w:rsidR="00C54773" w:rsidRPr="00B33175" w:rsidRDefault="00C54773" w:rsidP="000E2EDB">
            <w:pPr>
              <w:widowControl w:val="0"/>
              <w:suppressAutoHyphens/>
              <w:spacing w:after="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Nododamās līguma daļas vērtība (%)</w:t>
            </w:r>
          </w:p>
        </w:tc>
      </w:tr>
      <w:tr w:rsidR="00C54773" w:rsidRPr="00B33175" w:rsidTr="000E2EDB">
        <w:trPr>
          <w:jc w:val="center"/>
        </w:trPr>
        <w:tc>
          <w:tcPr>
            <w:tcW w:w="943" w:type="dxa"/>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1.</w:t>
            </w:r>
          </w:p>
        </w:tc>
        <w:tc>
          <w:tcPr>
            <w:tcW w:w="2880" w:type="dxa"/>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c>
          <w:tcPr>
            <w:tcW w:w="3021" w:type="dxa"/>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c>
          <w:tcPr>
            <w:tcW w:w="3022" w:type="dxa"/>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r w:rsidR="00C54773" w:rsidRPr="00B33175" w:rsidTr="000E2EDB">
        <w:trPr>
          <w:jc w:val="center"/>
        </w:trPr>
        <w:tc>
          <w:tcPr>
            <w:tcW w:w="943" w:type="dxa"/>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2.</w:t>
            </w:r>
          </w:p>
        </w:tc>
        <w:tc>
          <w:tcPr>
            <w:tcW w:w="2880" w:type="dxa"/>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c>
          <w:tcPr>
            <w:tcW w:w="3021" w:type="dxa"/>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c>
          <w:tcPr>
            <w:tcW w:w="3022" w:type="dxa"/>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r w:rsidR="00C54773" w:rsidRPr="00B33175" w:rsidTr="000E2EDB">
        <w:trPr>
          <w:jc w:val="center"/>
        </w:trPr>
        <w:tc>
          <w:tcPr>
            <w:tcW w:w="943" w:type="dxa"/>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3.</w:t>
            </w:r>
          </w:p>
        </w:tc>
        <w:tc>
          <w:tcPr>
            <w:tcW w:w="2880" w:type="dxa"/>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c>
          <w:tcPr>
            <w:tcW w:w="3021" w:type="dxa"/>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c>
          <w:tcPr>
            <w:tcW w:w="3022" w:type="dxa"/>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bl>
    <w:p w:rsidR="00C54773" w:rsidRPr="00B33175" w:rsidRDefault="00C54773" w:rsidP="00C54773">
      <w:pPr>
        <w:widowControl w:val="0"/>
        <w:suppressAutoHyphens/>
        <w:spacing w:after="0" w:line="240" w:lineRule="auto"/>
        <w:rPr>
          <w:rFonts w:ascii="Times New Roman" w:eastAsia="Times New Roman" w:hAnsi="Times New Roman"/>
          <w:sz w:val="24"/>
          <w:szCs w:val="24"/>
        </w:rPr>
      </w:pPr>
    </w:p>
    <w:p w:rsidR="00C54773" w:rsidRPr="00B33175" w:rsidRDefault="00C54773" w:rsidP="00C54773">
      <w:pPr>
        <w:widowControl w:val="0"/>
        <w:suppressAutoHyphens/>
        <w:spacing w:after="0" w:line="240" w:lineRule="auto"/>
        <w:jc w:val="both"/>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Pielikumā: Apakšuzņēmēja apliecinājums (9.pielikums)</w:t>
      </w:r>
    </w:p>
    <w:p w:rsidR="00C54773" w:rsidRPr="00B33175" w:rsidRDefault="00C54773" w:rsidP="00C54773">
      <w:pPr>
        <w:widowControl w:val="0"/>
        <w:suppressAutoHyphens/>
        <w:spacing w:after="0" w:line="240" w:lineRule="auto"/>
        <w:rPr>
          <w:rFonts w:ascii="Times New Roman" w:eastAsia="Times New Roman" w:hAnsi="Times New Roman"/>
          <w:sz w:val="24"/>
          <w:szCs w:val="24"/>
        </w:rPr>
      </w:pPr>
    </w:p>
    <w:p w:rsidR="00C54773" w:rsidRPr="00B33175" w:rsidRDefault="00C54773" w:rsidP="00C54773">
      <w:pPr>
        <w:widowControl w:val="0"/>
        <w:suppressAutoHyphens/>
        <w:spacing w:after="0" w:line="240" w:lineRule="auto"/>
        <w:rPr>
          <w:rFonts w:ascii="Times New Roman" w:eastAsia="Times New Roman" w:hAnsi="Times New Roman"/>
          <w:b/>
          <w:caps/>
          <w:sz w:val="24"/>
          <w:szCs w:val="24"/>
          <w:lang w:eastAsia="ar-SA"/>
        </w:rPr>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7087"/>
      </w:tblGrid>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Vārds, uzvārds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i/>
                <w:sz w:val="24"/>
                <w:szCs w:val="24"/>
                <w:lang w:eastAsia="ar-SA"/>
              </w:rPr>
              <w:t>(Pretendenta vai tā pilnvarotās personas vārds, uzvārds)</w:t>
            </w:r>
          </w:p>
        </w:tc>
      </w:tr>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Amats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Paraksts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Zīmogs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bl>
    <w:p w:rsidR="00C54773" w:rsidRPr="00B33175" w:rsidRDefault="00C54773" w:rsidP="00C54773">
      <w:pPr>
        <w:widowControl w:val="0"/>
        <w:suppressAutoHyphens/>
        <w:spacing w:after="0" w:line="240" w:lineRule="auto"/>
        <w:jc w:val="center"/>
        <w:rPr>
          <w:rFonts w:ascii="Times New Roman" w:eastAsia="Times New Roman" w:hAnsi="Times New Roman"/>
          <w:b/>
          <w:sz w:val="24"/>
          <w:szCs w:val="24"/>
          <w:lang w:eastAsia="ar-SA"/>
        </w:rPr>
      </w:pPr>
    </w:p>
    <w:p w:rsidR="00C54773" w:rsidRPr="00B33175" w:rsidRDefault="00C54773" w:rsidP="00C54773">
      <w:pPr>
        <w:widowControl w:val="0"/>
        <w:suppressAutoHyphens/>
        <w:spacing w:after="0" w:line="240" w:lineRule="auto"/>
        <w:jc w:val="center"/>
        <w:rPr>
          <w:rFonts w:ascii="Times New Roman" w:eastAsia="Times New Roman" w:hAnsi="Times New Roman"/>
          <w:b/>
          <w:sz w:val="24"/>
          <w:szCs w:val="24"/>
          <w:lang w:eastAsia="ar-SA"/>
        </w:rPr>
      </w:pPr>
    </w:p>
    <w:p w:rsidR="00C54773" w:rsidRPr="00B33175" w:rsidRDefault="00C54773" w:rsidP="00C54773">
      <w:pPr>
        <w:widowControl w:val="0"/>
        <w:suppressAutoHyphens/>
        <w:spacing w:after="0" w:line="240" w:lineRule="auto"/>
        <w:ind w:firstLine="480"/>
        <w:jc w:val="both"/>
        <w:rPr>
          <w:rFonts w:ascii="Times New Roman" w:eastAsia="Times New Roman" w:hAnsi="Times New Roman"/>
          <w:sz w:val="24"/>
          <w:szCs w:val="24"/>
          <w:lang w:eastAsia="ar-SA"/>
        </w:rPr>
      </w:pPr>
      <w:bookmarkStart w:id="164" w:name="_Toc288985230"/>
    </w:p>
    <w:p w:rsidR="00C54773" w:rsidRPr="00B33175" w:rsidRDefault="00C54773" w:rsidP="00C54773">
      <w:pPr>
        <w:widowControl w:val="0"/>
        <w:suppressAutoHyphens/>
        <w:spacing w:after="0" w:line="240" w:lineRule="auto"/>
        <w:ind w:firstLine="480"/>
        <w:jc w:val="both"/>
        <w:rPr>
          <w:rFonts w:ascii="Times New Roman" w:eastAsia="Times New Roman" w:hAnsi="Times New Roman"/>
          <w:sz w:val="24"/>
          <w:szCs w:val="24"/>
          <w:lang w:eastAsia="ar-SA"/>
        </w:rPr>
      </w:pPr>
    </w:p>
    <w:p w:rsidR="00C54773" w:rsidRPr="00B33175" w:rsidRDefault="00C54773" w:rsidP="00C54773">
      <w:pPr>
        <w:rPr>
          <w:rFonts w:ascii="Times New Roman" w:eastAsia="Times New Roman" w:hAnsi="Times New Roman"/>
          <w:b/>
          <w:caps/>
          <w:sz w:val="24"/>
          <w:szCs w:val="24"/>
          <w:lang w:eastAsia="ar-SA"/>
        </w:rPr>
      </w:pPr>
      <w:r w:rsidRPr="00B33175">
        <w:rPr>
          <w:rFonts w:ascii="Times New Roman" w:eastAsia="Times New Roman" w:hAnsi="Times New Roman"/>
          <w:b/>
          <w:caps/>
          <w:sz w:val="24"/>
          <w:szCs w:val="24"/>
          <w:lang w:eastAsia="ar-SA"/>
        </w:rPr>
        <w:br w:type="page"/>
      </w:r>
    </w:p>
    <w:tbl>
      <w:tblPr>
        <w:tblW w:w="6662" w:type="dxa"/>
        <w:tblInd w:w="3227"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6662"/>
      </w:tblGrid>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bCs/>
                <w:caps/>
                <w:sz w:val="24"/>
                <w:szCs w:val="24"/>
                <w:lang w:eastAsia="ar-SA"/>
              </w:rPr>
            </w:pPr>
            <w:r w:rsidRPr="00B33175">
              <w:rPr>
                <w:rFonts w:ascii="Times New Roman" w:eastAsia="Times New Roman" w:hAnsi="Times New Roman"/>
                <w:b/>
                <w:bCs/>
                <w:caps/>
                <w:sz w:val="24"/>
                <w:szCs w:val="24"/>
                <w:lang w:eastAsia="ar-SA"/>
              </w:rPr>
              <w:t>9.PIELIKUMS</w:t>
            </w:r>
          </w:p>
        </w:tc>
      </w:tr>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Identifikācijas numurs </w:t>
            </w:r>
            <w:r w:rsidR="001358AA">
              <w:rPr>
                <w:rFonts w:ascii="Times New Roman" w:eastAsia="Times New Roman" w:hAnsi="Times New Roman"/>
                <w:b/>
                <w:sz w:val="24"/>
                <w:szCs w:val="24"/>
                <w:lang w:eastAsia="ar-SA"/>
              </w:rPr>
              <w:t>GND 2017/4</w:t>
            </w:r>
          </w:p>
        </w:tc>
      </w:tr>
    </w:tbl>
    <w:p w:rsidR="00C54773" w:rsidRPr="00B33175" w:rsidRDefault="00C54773" w:rsidP="00C54773">
      <w:pPr>
        <w:widowControl w:val="0"/>
        <w:suppressAutoHyphens/>
        <w:spacing w:after="0" w:line="240" w:lineRule="auto"/>
        <w:ind w:right="-285"/>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ind w:right="439"/>
        <w:jc w:val="center"/>
        <w:rPr>
          <w:rFonts w:ascii="Times New Roman" w:eastAsia="Times New Roman" w:hAnsi="Times New Roman"/>
          <w:b/>
          <w:caps/>
          <w:sz w:val="24"/>
          <w:szCs w:val="24"/>
          <w:lang w:eastAsia="ar-SA"/>
        </w:rPr>
      </w:pPr>
      <w:r w:rsidRPr="00B33175">
        <w:rPr>
          <w:rFonts w:ascii="Times New Roman" w:eastAsia="Times New Roman" w:hAnsi="Times New Roman"/>
          <w:b/>
          <w:caps/>
          <w:sz w:val="24"/>
          <w:szCs w:val="24"/>
          <w:lang w:eastAsia="ar-SA"/>
        </w:rPr>
        <w:t>9.PIELIKUMS  - APAKŠUZŅĒMĒJA APLIECINĀJUMA FORMA</w:t>
      </w:r>
    </w:p>
    <w:p w:rsidR="00C54773" w:rsidRPr="00B33175" w:rsidRDefault="00C54773" w:rsidP="00C54773">
      <w:pPr>
        <w:tabs>
          <w:tab w:val="left" w:pos="900"/>
          <w:tab w:val="left" w:pos="1080"/>
          <w:tab w:val="left" w:pos="3119"/>
        </w:tabs>
        <w:suppressAutoHyphens/>
        <w:spacing w:after="120" w:line="240" w:lineRule="auto"/>
        <w:jc w:val="center"/>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(Vieta)</w:t>
      </w: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(Datums)</w:t>
      </w:r>
    </w:p>
    <w:p w:rsidR="00C54773" w:rsidRPr="00B33175" w:rsidRDefault="00C54773" w:rsidP="00C54773">
      <w:pPr>
        <w:tabs>
          <w:tab w:val="left" w:pos="900"/>
          <w:tab w:val="left" w:pos="1080"/>
          <w:tab w:val="left" w:pos="3119"/>
        </w:tabs>
        <w:suppressAutoHyphens/>
        <w:spacing w:after="12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(Numurs)</w:t>
      </w:r>
    </w:p>
    <w:p w:rsidR="00C54773" w:rsidRPr="00B33175" w:rsidRDefault="00C54773" w:rsidP="00C54773">
      <w:pPr>
        <w:tabs>
          <w:tab w:val="left" w:pos="900"/>
          <w:tab w:val="left" w:pos="1080"/>
          <w:tab w:val="left" w:pos="3119"/>
        </w:tabs>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________________________________________________</w:t>
      </w:r>
    </w:p>
    <w:p w:rsidR="00C54773" w:rsidRPr="00B33175" w:rsidRDefault="00C54773" w:rsidP="00C54773">
      <w:pPr>
        <w:widowControl w:val="0"/>
        <w:suppressAutoHyphens/>
        <w:spacing w:after="0" w:line="240" w:lineRule="auto"/>
        <w:ind w:right="439"/>
        <w:jc w:val="center"/>
        <w:rPr>
          <w:rFonts w:ascii="Times New Roman" w:eastAsia="Times New Roman" w:hAnsi="Times New Roman"/>
          <w:b/>
          <w:caps/>
          <w:sz w:val="24"/>
          <w:szCs w:val="24"/>
          <w:lang w:eastAsia="ar-SA"/>
        </w:rPr>
      </w:pPr>
      <w:r w:rsidRPr="00B33175">
        <w:rPr>
          <w:rFonts w:ascii="Times New Roman" w:eastAsia="Times New Roman" w:hAnsi="Times New Roman"/>
          <w:b/>
          <w:caps/>
          <w:sz w:val="24"/>
          <w:szCs w:val="24"/>
          <w:lang w:eastAsia="ar-SA"/>
        </w:rPr>
        <w:t>APAKŠUZŅĒMĒJA APLIECINĀJUMA FORMA</w:t>
      </w:r>
    </w:p>
    <w:p w:rsidR="00C54773" w:rsidRPr="00B33175" w:rsidRDefault="00C54773" w:rsidP="00C54773">
      <w:pPr>
        <w:tabs>
          <w:tab w:val="left" w:pos="900"/>
          <w:tab w:val="left" w:pos="1080"/>
          <w:tab w:val="left" w:pos="3119"/>
        </w:tabs>
        <w:suppressAutoHyphens/>
        <w:spacing w:after="0" w:line="240" w:lineRule="auto"/>
        <w:jc w:val="center"/>
        <w:rPr>
          <w:rFonts w:ascii="Times New Roman" w:eastAsia="Times New Roman" w:hAnsi="Times New Roman"/>
          <w:b/>
          <w:sz w:val="24"/>
          <w:szCs w:val="24"/>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Pretendents: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(norādīt nosaukumu)</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Juridiskā adrese:</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adresi)</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Reģistrācijas numurs: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reģistrācijas numuru)</w:t>
            </w:r>
          </w:p>
        </w:tc>
      </w:tr>
    </w:tbl>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Informācija par Apakšuzņēmēju un tā izpildei nododamo līguma daļu:</w:t>
      </w:r>
    </w:p>
    <w:p w:rsidR="00C54773" w:rsidRPr="00B33175" w:rsidRDefault="00C54773" w:rsidP="00C54773">
      <w:pPr>
        <w:widowControl w:val="0"/>
        <w:suppressAutoHyphens/>
        <w:spacing w:after="0" w:line="240" w:lineRule="auto"/>
        <w:jc w:val="both"/>
        <w:rPr>
          <w:rFonts w:ascii="Times New Roman" w:eastAsia="Times New Roman" w:hAnsi="Times New Roman"/>
          <w:b/>
          <w:sz w:val="24"/>
          <w:szCs w:val="24"/>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Nosaukums: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i/>
                <w:sz w:val="24"/>
                <w:szCs w:val="24"/>
                <w:lang w:eastAsia="ar-SA"/>
              </w:rPr>
            </w:pPr>
            <w:r w:rsidRPr="00B33175">
              <w:rPr>
                <w:rFonts w:ascii="Times New Roman" w:eastAsia="Times New Roman" w:hAnsi="Times New Roman"/>
                <w:i/>
                <w:sz w:val="24"/>
                <w:szCs w:val="24"/>
                <w:lang w:eastAsia="ar-SA"/>
              </w:rPr>
              <w:t>(norādīt nosaukumu)</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Juridiskā adrese:</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adresi)</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Reģistrācijas numurs: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i/>
                <w:sz w:val="24"/>
                <w:szCs w:val="24"/>
                <w:lang w:eastAsia="ar-SA"/>
              </w:rPr>
              <w:t>(norādīt reģistrācijas numuru)</w:t>
            </w: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Apakšuzņēmēja izpildei nododamās līguma daļas nosaukums, apraksts:</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i/>
                <w:sz w:val="24"/>
                <w:szCs w:val="24"/>
                <w:lang w:eastAsia="ar-SA"/>
              </w:rPr>
            </w:pPr>
          </w:p>
        </w:tc>
      </w:tr>
      <w:tr w:rsidR="00C54773" w:rsidRPr="00B33175" w:rsidTr="000E2EDB">
        <w:tc>
          <w:tcPr>
            <w:tcW w:w="3369"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Apakšuzņēmēja izpildei nododamās līguma daļas vērtība (%)</w:t>
            </w:r>
          </w:p>
        </w:tc>
        <w:tc>
          <w:tcPr>
            <w:tcW w:w="6520" w:type="dxa"/>
            <w:shd w:val="clear" w:color="auto" w:fill="auto"/>
          </w:tcPr>
          <w:p w:rsidR="00C54773" w:rsidRPr="00B33175" w:rsidRDefault="00C54773" w:rsidP="000E2EDB">
            <w:pPr>
              <w:tabs>
                <w:tab w:val="left" w:pos="900"/>
                <w:tab w:val="left" w:pos="1080"/>
                <w:tab w:val="left" w:pos="3119"/>
              </w:tabs>
              <w:suppressAutoHyphens/>
              <w:spacing w:after="0" w:line="240" w:lineRule="auto"/>
              <w:rPr>
                <w:rFonts w:ascii="Times New Roman" w:eastAsia="Times New Roman" w:hAnsi="Times New Roman"/>
                <w:i/>
                <w:sz w:val="24"/>
                <w:szCs w:val="24"/>
                <w:lang w:eastAsia="ar-SA"/>
              </w:rPr>
            </w:pPr>
          </w:p>
        </w:tc>
      </w:tr>
    </w:tbl>
    <w:p w:rsidR="00C54773" w:rsidRPr="00B33175" w:rsidRDefault="00C54773" w:rsidP="00C54773">
      <w:pPr>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Apakšuzņēmēja kontaktpersona:</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7796"/>
      </w:tblGrid>
      <w:tr w:rsidR="00C54773" w:rsidRPr="00B33175" w:rsidTr="000E2EDB">
        <w:trPr>
          <w:trHeight w:val="322"/>
        </w:trPr>
        <w:tc>
          <w:tcPr>
            <w:tcW w:w="1985" w:type="dxa"/>
            <w:tcBorders>
              <w:top w:val="single" w:sz="6" w:space="0" w:color="auto"/>
              <w:left w:val="single" w:sz="6" w:space="0" w:color="auto"/>
              <w:bottom w:val="single" w:sz="6" w:space="0" w:color="auto"/>
              <w:right w:val="single" w:sz="6" w:space="0" w:color="auto"/>
            </w:tcBorders>
            <w:shd w:val="clear" w:color="auto" w:fill="E6E6E6"/>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Vārds, uzvārds</w:t>
            </w:r>
          </w:p>
        </w:tc>
        <w:tc>
          <w:tcPr>
            <w:tcW w:w="7796" w:type="dxa"/>
            <w:tcBorders>
              <w:top w:val="single" w:sz="6" w:space="0" w:color="auto"/>
              <w:left w:val="single" w:sz="6" w:space="0" w:color="auto"/>
              <w:bottom w:val="single" w:sz="6" w:space="0" w:color="auto"/>
              <w:right w:val="single" w:sz="6" w:space="0" w:color="auto"/>
            </w:tcBorders>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r w:rsidR="00C54773" w:rsidRPr="00B33175" w:rsidTr="000E2EDB">
        <w:trPr>
          <w:trHeight w:val="270"/>
        </w:trPr>
        <w:tc>
          <w:tcPr>
            <w:tcW w:w="1985" w:type="dxa"/>
            <w:tcBorders>
              <w:top w:val="single" w:sz="6" w:space="0" w:color="auto"/>
              <w:left w:val="single" w:sz="6" w:space="0" w:color="auto"/>
              <w:bottom w:val="single" w:sz="6" w:space="0" w:color="auto"/>
              <w:right w:val="single" w:sz="6" w:space="0" w:color="auto"/>
            </w:tcBorders>
            <w:shd w:val="clear" w:color="auto" w:fill="E6E6E6"/>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Adrese</w:t>
            </w:r>
          </w:p>
        </w:tc>
        <w:tc>
          <w:tcPr>
            <w:tcW w:w="7796" w:type="dxa"/>
            <w:tcBorders>
              <w:top w:val="single" w:sz="6" w:space="0" w:color="auto"/>
              <w:left w:val="single" w:sz="6" w:space="0" w:color="auto"/>
              <w:bottom w:val="single" w:sz="6" w:space="0" w:color="auto"/>
              <w:right w:val="single" w:sz="6" w:space="0" w:color="auto"/>
            </w:tcBorders>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r w:rsidR="00C54773" w:rsidRPr="00B33175" w:rsidTr="000E2EDB">
        <w:trPr>
          <w:trHeight w:val="260"/>
        </w:trPr>
        <w:tc>
          <w:tcPr>
            <w:tcW w:w="1985" w:type="dxa"/>
            <w:tcBorders>
              <w:top w:val="single" w:sz="6" w:space="0" w:color="auto"/>
              <w:left w:val="single" w:sz="6" w:space="0" w:color="auto"/>
              <w:bottom w:val="single" w:sz="6" w:space="0" w:color="auto"/>
              <w:right w:val="single" w:sz="6" w:space="0" w:color="auto"/>
            </w:tcBorders>
            <w:shd w:val="clear" w:color="auto" w:fill="E6E6E6"/>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Tālrunis / Fakss</w:t>
            </w:r>
          </w:p>
        </w:tc>
        <w:tc>
          <w:tcPr>
            <w:tcW w:w="7796" w:type="dxa"/>
            <w:tcBorders>
              <w:top w:val="single" w:sz="6" w:space="0" w:color="auto"/>
              <w:left w:val="single" w:sz="6" w:space="0" w:color="auto"/>
              <w:bottom w:val="single" w:sz="6" w:space="0" w:color="auto"/>
              <w:right w:val="single" w:sz="6" w:space="0" w:color="auto"/>
            </w:tcBorders>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r w:rsidR="00C54773" w:rsidRPr="00B33175" w:rsidTr="000E2EDB">
        <w:trPr>
          <w:trHeight w:val="278"/>
        </w:trPr>
        <w:tc>
          <w:tcPr>
            <w:tcW w:w="1985" w:type="dxa"/>
            <w:tcBorders>
              <w:top w:val="single" w:sz="6" w:space="0" w:color="auto"/>
              <w:left w:val="single" w:sz="6" w:space="0" w:color="auto"/>
              <w:bottom w:val="single" w:sz="6" w:space="0" w:color="auto"/>
              <w:right w:val="single" w:sz="6" w:space="0" w:color="auto"/>
            </w:tcBorders>
            <w:shd w:val="clear" w:color="auto" w:fill="E6E6E6"/>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E </w:t>
            </w:r>
            <w:r w:rsidRPr="00B33175">
              <w:rPr>
                <w:rFonts w:ascii="Times New Roman" w:eastAsia="Times New Roman" w:hAnsi="Times New Roman"/>
                <w:b/>
                <w:sz w:val="24"/>
                <w:szCs w:val="24"/>
                <w:lang w:eastAsia="ar-SA"/>
              </w:rPr>
              <w:noBreakHyphen/>
              <w:t> pasta adrese</w:t>
            </w:r>
          </w:p>
        </w:tc>
        <w:tc>
          <w:tcPr>
            <w:tcW w:w="7796" w:type="dxa"/>
            <w:tcBorders>
              <w:top w:val="single" w:sz="6" w:space="0" w:color="auto"/>
              <w:left w:val="single" w:sz="6" w:space="0" w:color="auto"/>
              <w:bottom w:val="single" w:sz="6" w:space="0" w:color="auto"/>
              <w:right w:val="single" w:sz="6" w:space="0" w:color="auto"/>
            </w:tcBorders>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bl>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Ar šo apakšuzņēmējs, tā </w:t>
      </w:r>
      <w:r w:rsidRPr="00B33175">
        <w:rPr>
          <w:rFonts w:ascii="Times New Roman" w:eastAsia="Times New Roman" w:hAnsi="Times New Roman"/>
          <w:i/>
          <w:sz w:val="24"/>
          <w:szCs w:val="24"/>
          <w:lang w:eastAsia="ar-SA"/>
        </w:rPr>
        <w:t>(amatpersonas amats, vārds, uzvārds)</w:t>
      </w:r>
      <w:r w:rsidRPr="00B33175">
        <w:rPr>
          <w:rFonts w:ascii="Times New Roman" w:eastAsia="Times New Roman" w:hAnsi="Times New Roman"/>
          <w:sz w:val="24"/>
          <w:szCs w:val="24"/>
          <w:lang w:eastAsia="ar-SA"/>
        </w:rPr>
        <w:t xml:space="preserve"> personā, kurš(-a) darbojas pamatojoties uz (statūtiem/ pilnvaru – pēdējā gadījumā pievienot pilnvaru), apliecina, ka:</w:t>
      </w:r>
    </w:p>
    <w:p w:rsidR="00C54773" w:rsidRPr="00B33175" w:rsidRDefault="00C54773" w:rsidP="00C54773">
      <w:pPr>
        <w:widowControl w:val="0"/>
        <w:numPr>
          <w:ilvl w:val="0"/>
          <w:numId w:val="11"/>
        </w:numPr>
        <w:suppressAutoHyphens/>
        <w:spacing w:after="0" w:line="240" w:lineRule="auto"/>
        <w:ind w:left="426" w:hanging="426"/>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Apakšuzņēmējs piekrīt piedalīties atklātajā konkursā ar identifikācijas numurs _________________ ,  kā Pretendenta apakšuzņēmējs;</w:t>
      </w:r>
    </w:p>
    <w:p w:rsidR="00C54773" w:rsidRPr="00B33175" w:rsidRDefault="00C54773" w:rsidP="00C54773">
      <w:pPr>
        <w:widowControl w:val="0"/>
        <w:numPr>
          <w:ilvl w:val="0"/>
          <w:numId w:val="11"/>
        </w:numPr>
        <w:suppressAutoHyphens/>
        <w:spacing w:after="0" w:line="240" w:lineRule="auto"/>
        <w:ind w:left="426" w:hanging="426"/>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Gadījumā, ja ar Pretendentu tiks noslēgts iepirkuma līgums, Apakšuzņēmējs apņemas Pasūtītājam sniegt pakalpojumus un pildīt Apakšuzņēmējam nododamo līguma daļu ar norādīto vērtību, un pildīt visas Nolikumā un līgumā noteiktās prasības;</w:t>
      </w:r>
    </w:p>
    <w:p w:rsidR="00C54773" w:rsidRPr="00B33175" w:rsidRDefault="00C54773" w:rsidP="00C54773">
      <w:pPr>
        <w:widowControl w:val="0"/>
        <w:numPr>
          <w:ilvl w:val="0"/>
          <w:numId w:val="11"/>
        </w:numPr>
        <w:suppressAutoHyphens/>
        <w:spacing w:after="0" w:line="240" w:lineRule="auto"/>
        <w:ind w:left="426" w:hanging="426"/>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Piekrīt iepirkuma procedūras un nolikuma prasībām.</w:t>
      </w:r>
    </w:p>
    <w:p w:rsidR="00C54773" w:rsidRPr="00B33175" w:rsidRDefault="00C54773" w:rsidP="00C54773">
      <w:pPr>
        <w:widowControl w:val="0"/>
        <w:numPr>
          <w:ilvl w:val="0"/>
          <w:numId w:val="11"/>
        </w:numPr>
        <w:suppressAutoHyphens/>
        <w:spacing w:after="0" w:line="240" w:lineRule="auto"/>
        <w:ind w:left="426" w:hanging="426"/>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Visas Apakšuzņēmēja sniegtās ziņas ir patiesas.</w:t>
      </w: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7087"/>
      </w:tblGrid>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Vārds, uzvārds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i/>
                <w:sz w:val="24"/>
                <w:szCs w:val="24"/>
                <w:lang w:eastAsia="ar-SA"/>
              </w:rPr>
              <w:t>(vadītāja vai tā pilnvarotās personas vārds, uzvārds)</w:t>
            </w:r>
          </w:p>
        </w:tc>
      </w:tr>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Amats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Paraksts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836"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Zīmogs</w:t>
            </w:r>
          </w:p>
        </w:tc>
        <w:tc>
          <w:tcPr>
            <w:tcW w:w="7087"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bl>
    <w:p w:rsidR="00C54773" w:rsidRPr="00B33175" w:rsidRDefault="00C54773" w:rsidP="00C54773">
      <w:pPr>
        <w:widowControl w:val="0"/>
        <w:suppressAutoHyphens/>
        <w:spacing w:after="0" w:line="240" w:lineRule="auto"/>
        <w:jc w:val="both"/>
        <w:rPr>
          <w:rFonts w:ascii="Times New Roman" w:eastAsia="Times New Roman" w:hAnsi="Times New Roman"/>
          <w:b/>
          <w:caps/>
          <w:sz w:val="24"/>
          <w:szCs w:val="24"/>
          <w:lang w:eastAsia="ar-SA"/>
        </w:rPr>
      </w:pPr>
      <w:r w:rsidRPr="00B33175">
        <w:rPr>
          <w:rFonts w:ascii="Times New Roman" w:eastAsia="Times New Roman" w:hAnsi="Times New Roman"/>
          <w:b/>
          <w:caps/>
          <w:sz w:val="24"/>
          <w:szCs w:val="24"/>
          <w:lang w:eastAsia="ar-SA"/>
        </w:rPr>
        <w:br w:type="page"/>
      </w:r>
    </w:p>
    <w:tbl>
      <w:tblPr>
        <w:tblW w:w="6662" w:type="dxa"/>
        <w:tblInd w:w="3227"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6662"/>
      </w:tblGrid>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bCs/>
                <w:caps/>
                <w:sz w:val="24"/>
                <w:szCs w:val="24"/>
                <w:lang w:eastAsia="ar-SA"/>
              </w:rPr>
            </w:pPr>
            <w:r w:rsidRPr="00B33175">
              <w:rPr>
                <w:rFonts w:ascii="Times New Roman" w:eastAsia="Times New Roman" w:hAnsi="Times New Roman"/>
                <w:b/>
                <w:bCs/>
                <w:caps/>
                <w:sz w:val="24"/>
                <w:szCs w:val="24"/>
                <w:lang w:eastAsia="ar-SA"/>
              </w:rPr>
              <w:t>10.PIELIKUMS</w:t>
            </w:r>
          </w:p>
        </w:tc>
      </w:tr>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Identifikācijas numurs </w:t>
            </w:r>
            <w:r w:rsidR="001358AA">
              <w:rPr>
                <w:rFonts w:ascii="Times New Roman" w:eastAsia="Times New Roman" w:hAnsi="Times New Roman"/>
                <w:b/>
                <w:sz w:val="24"/>
                <w:szCs w:val="24"/>
                <w:lang w:eastAsia="ar-SA"/>
              </w:rPr>
              <w:t>GND 2017/4</w:t>
            </w:r>
            <w:r w:rsidRPr="00B33175">
              <w:rPr>
                <w:rFonts w:ascii="Times New Roman" w:eastAsia="Times New Roman" w:hAnsi="Times New Roman"/>
                <w:b/>
                <w:sz w:val="24"/>
                <w:szCs w:val="24"/>
                <w:lang w:eastAsia="ar-SA"/>
              </w:rPr>
              <w:t xml:space="preserve">  </w:t>
            </w:r>
          </w:p>
        </w:tc>
      </w:tr>
    </w:tbl>
    <w:p w:rsidR="00C54773" w:rsidRPr="00B33175" w:rsidRDefault="00C54773" w:rsidP="00C54773">
      <w:pPr>
        <w:widowControl w:val="0"/>
        <w:suppressAutoHyphens/>
        <w:spacing w:after="0" w:line="240" w:lineRule="auto"/>
        <w:ind w:right="-285"/>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ind w:right="439"/>
        <w:jc w:val="center"/>
        <w:rPr>
          <w:rFonts w:ascii="Times New Roman" w:eastAsia="Times New Roman" w:hAnsi="Times New Roman"/>
          <w:b/>
          <w:caps/>
          <w:sz w:val="24"/>
          <w:szCs w:val="24"/>
          <w:lang w:eastAsia="ar-SA"/>
        </w:rPr>
      </w:pPr>
      <w:r w:rsidRPr="00B33175">
        <w:rPr>
          <w:rFonts w:ascii="Times New Roman" w:eastAsia="Times New Roman" w:hAnsi="Times New Roman"/>
          <w:b/>
          <w:caps/>
          <w:sz w:val="24"/>
          <w:szCs w:val="24"/>
          <w:lang w:eastAsia="ar-SA"/>
        </w:rPr>
        <w:t xml:space="preserve">10.PIELIKUMS  - PIEDĀVĀJUMA NODROŠINĀJUMA BŪTISKIE NOSACĪJUMI </w:t>
      </w: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ind w:right="439"/>
        <w:jc w:val="center"/>
        <w:rPr>
          <w:rFonts w:ascii="Times New Roman" w:eastAsia="Times New Roman" w:hAnsi="Times New Roman"/>
          <w:b/>
          <w:caps/>
          <w:sz w:val="24"/>
          <w:szCs w:val="24"/>
          <w:lang w:eastAsia="ar-SA"/>
        </w:rPr>
      </w:pPr>
      <w:r w:rsidRPr="00B33175">
        <w:rPr>
          <w:rFonts w:ascii="Times New Roman" w:eastAsia="Times New Roman" w:hAnsi="Times New Roman"/>
          <w:b/>
          <w:caps/>
          <w:sz w:val="24"/>
          <w:szCs w:val="24"/>
          <w:lang w:eastAsia="ar-SA"/>
        </w:rPr>
        <w:t>PIEDĀVĀJUMA NODROŠINĀJUMA BŪTISKIE NOSACĪJUMI</w:t>
      </w:r>
    </w:p>
    <w:bookmarkEnd w:id="163"/>
    <w:bookmarkEnd w:id="164"/>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numPr>
          <w:ilvl w:val="0"/>
          <w:numId w:val="13"/>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Piedāvājuma nodrošinājums sagatavojams un iesniedzams saskaņā ar </w:t>
      </w:r>
      <w:r w:rsidR="00EF56A7">
        <w:rPr>
          <w:rFonts w:ascii="Times New Roman" w:eastAsia="Times New Roman" w:hAnsi="Times New Roman"/>
          <w:sz w:val="24"/>
          <w:szCs w:val="24"/>
          <w:lang w:eastAsia="ar-SA"/>
        </w:rPr>
        <w:t>PIL</w:t>
      </w:r>
      <w:r w:rsidR="00337414">
        <w:rPr>
          <w:rFonts w:ascii="Times New Roman" w:eastAsia="Times New Roman" w:hAnsi="Times New Roman"/>
          <w:sz w:val="24"/>
          <w:szCs w:val="24"/>
          <w:lang w:eastAsia="ar-SA"/>
        </w:rPr>
        <w:t xml:space="preserve"> 50</w:t>
      </w:r>
      <w:r w:rsidRPr="00B33175">
        <w:rPr>
          <w:rFonts w:ascii="Times New Roman" w:eastAsia="Times New Roman" w:hAnsi="Times New Roman"/>
          <w:sz w:val="24"/>
          <w:szCs w:val="24"/>
          <w:lang w:eastAsia="ar-SA"/>
        </w:rPr>
        <w:t>.panta nosacījumiem.</w:t>
      </w:r>
    </w:p>
    <w:p w:rsidR="00C54773" w:rsidRPr="00B33175" w:rsidRDefault="00C54773" w:rsidP="00C54773">
      <w:pPr>
        <w:widowControl w:val="0"/>
        <w:numPr>
          <w:ilvl w:val="0"/>
          <w:numId w:val="13"/>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Piedāvājuma nodrošinājums ir iepirkuma procedūras dokumentos paredzēts galvojums vai līdzvērtīgs nodrošinājums par noteiktu summu, kuru pretendents kopā ar piedāvājumu iesniedz pasūtītājam kā nodrošinājumu piedāvājuma spēkā esamībai, kas atbilst Nolikuma 1.10.punktam. </w:t>
      </w:r>
    </w:p>
    <w:p w:rsidR="00C54773" w:rsidRPr="00B33175" w:rsidRDefault="00C54773" w:rsidP="00C54773">
      <w:pPr>
        <w:widowControl w:val="0"/>
        <w:numPr>
          <w:ilvl w:val="0"/>
          <w:numId w:val="13"/>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Pasūtītājs noteic piedāvājuma nodrošinājuma veidus, apmēru un termiņu, kā arī iesniegšanas un izsniegšanas, iemaksāšanas un izmaksāšanas noteikumus.</w:t>
      </w:r>
    </w:p>
    <w:p w:rsidR="00C54773" w:rsidRPr="00B33175" w:rsidRDefault="00C54773" w:rsidP="00C54773">
      <w:pPr>
        <w:widowControl w:val="0"/>
        <w:numPr>
          <w:ilvl w:val="0"/>
          <w:numId w:val="13"/>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Ņemot vērā to, ka bankām un apdrošināšanas sabiedrībām atsevišķi nosacījumi piedāvājuma nodrošinājuma izsniegšanai var būt atšķirīgi, vienlaikus nodrošinot atbilstību pasūtītājam nepieciešamajiem būtiskajiem nosacījumiem, pasūtītājs norāda, ka neierobežo pretendentus, sagatavojot piedāvājumus un iegūstot piedāvājuma nodrošinājuma dokumentus, izmantot pasūtītāja noteiktu piedāvājuma nodrošinājuma veidni (formu). </w:t>
      </w:r>
    </w:p>
    <w:p w:rsidR="00C54773" w:rsidRPr="00B33175" w:rsidRDefault="00C54773" w:rsidP="00C54773">
      <w:pPr>
        <w:widowControl w:val="0"/>
        <w:numPr>
          <w:ilvl w:val="0"/>
          <w:numId w:val="13"/>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Pasūtītājs sniedz informāciju par pasūtītājam būtiskiem piedāvājuma nodrošinājuma nosacījumiem, kuri izklāstīti šajā 10.pielikumā un kuriem jābūt iekļautiem nodrošinājuma dokumentā, lai Pasūtītājs pēc vienādiem noteikumiem izvērtētu piedāvājuma nodrošinājuma dokumentu likumību, atbilstību un </w:t>
      </w:r>
      <w:proofErr w:type="spellStart"/>
      <w:r w:rsidRPr="00B33175">
        <w:rPr>
          <w:rFonts w:ascii="Times New Roman" w:eastAsia="Times New Roman" w:hAnsi="Times New Roman"/>
          <w:sz w:val="24"/>
          <w:szCs w:val="24"/>
          <w:lang w:eastAsia="ar-SA"/>
        </w:rPr>
        <w:t>attiecināmību</w:t>
      </w:r>
      <w:proofErr w:type="spellEnd"/>
      <w:r w:rsidRPr="00B33175">
        <w:rPr>
          <w:rFonts w:ascii="Times New Roman" w:eastAsia="Times New Roman" w:hAnsi="Times New Roman"/>
          <w:sz w:val="24"/>
          <w:szCs w:val="24"/>
          <w:lang w:eastAsia="ar-SA"/>
        </w:rPr>
        <w:t xml:space="preserve"> uz šo iepirkuma procedūru. </w:t>
      </w:r>
    </w:p>
    <w:p w:rsidR="00C54773" w:rsidRPr="00B33175" w:rsidRDefault="00C54773" w:rsidP="00C54773">
      <w:pPr>
        <w:widowControl w:val="0"/>
        <w:numPr>
          <w:ilvl w:val="0"/>
          <w:numId w:val="13"/>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Pasūtītājs norāda, ka piedāvājuma nodrošinājuma apmēru nosaka samērīgi, ņemot vērā attiecīgā iepirkuma sarežģītību un paredzamo piedāvājumu izvērtēšanas termiņu, un tas nepārsniedz četrus mēnešus, skaitot no piedāvājumu atvēršanas dienas, kā arī ņemot vērā attiecīgā iepirkuma paredzamo līgumcenu un līguma priekšmetu – nepārsniedz 2% no paredzamās līgumcenas, kā to nosaka Publisko iepirkumu likums. Šī konkursa piedāvājuma nodrošinājums norādīts Nolikuma 1.10.3.punktā un jāiesniedz tam atbilstoši.</w:t>
      </w:r>
    </w:p>
    <w:p w:rsidR="00C54773" w:rsidRPr="00B33175" w:rsidRDefault="00C54773" w:rsidP="00C54773">
      <w:pPr>
        <w:widowControl w:val="0"/>
        <w:numPr>
          <w:ilvl w:val="0"/>
          <w:numId w:val="13"/>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Pasūtītājs norāda, ka nodrošinājuma pieprasījums attiecināms uz visiem pretendentiem vienādi un bez izņēmuma.</w:t>
      </w:r>
    </w:p>
    <w:p w:rsidR="00C54773" w:rsidRPr="00B33175" w:rsidRDefault="00C54773" w:rsidP="00C54773">
      <w:pPr>
        <w:widowControl w:val="0"/>
        <w:numPr>
          <w:ilvl w:val="0"/>
          <w:numId w:val="13"/>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Piedāvājuma nodrošinājuma dokumentā jābūt sniegtai šādai informācijai:</w:t>
      </w:r>
    </w:p>
    <w:p w:rsidR="00C54773" w:rsidRPr="00B33175" w:rsidRDefault="00C54773" w:rsidP="00C54773">
      <w:pPr>
        <w:widowControl w:val="0"/>
        <w:numPr>
          <w:ilvl w:val="0"/>
          <w:numId w:val="13"/>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Piedāvājuma nodrošinājuma spēkā esamības termiņš, kas atbilst nolikuma 1.9.1.punktā norādītajam termiņam, nolikuma 1.10.4.punktam un </w:t>
      </w:r>
      <w:r w:rsidR="00EF56A7">
        <w:rPr>
          <w:rFonts w:ascii="Times New Roman" w:eastAsia="Times New Roman" w:hAnsi="Times New Roman"/>
          <w:sz w:val="24"/>
          <w:szCs w:val="24"/>
          <w:lang w:eastAsia="ar-SA"/>
        </w:rPr>
        <w:t>PIL</w:t>
      </w:r>
      <w:r w:rsidRPr="00B33175">
        <w:rPr>
          <w:rFonts w:ascii="Times New Roman" w:eastAsia="Times New Roman" w:hAnsi="Times New Roman"/>
          <w:sz w:val="24"/>
          <w:szCs w:val="24"/>
          <w:lang w:eastAsia="ar-SA"/>
        </w:rPr>
        <w:t xml:space="preserve"> 5</w:t>
      </w:r>
      <w:r w:rsidR="00337414">
        <w:rPr>
          <w:rFonts w:ascii="Times New Roman" w:eastAsia="Times New Roman" w:hAnsi="Times New Roman"/>
          <w:sz w:val="24"/>
          <w:szCs w:val="24"/>
          <w:lang w:eastAsia="ar-SA"/>
        </w:rPr>
        <w:t>0</w:t>
      </w:r>
      <w:r w:rsidRPr="00B33175">
        <w:rPr>
          <w:rFonts w:ascii="Times New Roman" w:eastAsia="Times New Roman" w:hAnsi="Times New Roman"/>
          <w:sz w:val="24"/>
          <w:szCs w:val="24"/>
          <w:lang w:eastAsia="ar-SA"/>
        </w:rPr>
        <w:t xml:space="preserve">.panta </w:t>
      </w:r>
      <w:r w:rsidR="001535AC">
        <w:rPr>
          <w:rFonts w:ascii="Times New Roman" w:eastAsia="Times New Roman" w:hAnsi="Times New Roman"/>
          <w:sz w:val="24"/>
          <w:szCs w:val="24"/>
          <w:lang w:eastAsia="ar-SA"/>
        </w:rPr>
        <w:t>5.</w:t>
      </w:r>
      <w:r w:rsidRPr="00B33175">
        <w:rPr>
          <w:rFonts w:ascii="Times New Roman" w:eastAsia="Times New Roman" w:hAnsi="Times New Roman"/>
          <w:sz w:val="24"/>
          <w:szCs w:val="24"/>
          <w:lang w:eastAsia="ar-SA"/>
        </w:rPr>
        <w:t xml:space="preserve"> daļas nosacījumiem.</w:t>
      </w:r>
    </w:p>
    <w:p w:rsidR="00C54773" w:rsidRPr="00B33175" w:rsidRDefault="00C54773" w:rsidP="00C54773">
      <w:pPr>
        <w:widowControl w:val="0"/>
        <w:numPr>
          <w:ilvl w:val="0"/>
          <w:numId w:val="13"/>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Nosacījumi, pie kuriem Piedāvājuma nodrošinājuma devējs izmaksa pasūtītājam piedāvājuma nodrošinājuma summu, kas atbilst Nolikuma 1.10.6.punktam, saskaņā ar </w:t>
      </w:r>
      <w:r w:rsidR="00EF56A7">
        <w:rPr>
          <w:rFonts w:ascii="Times New Roman" w:eastAsia="Times New Roman" w:hAnsi="Times New Roman"/>
          <w:sz w:val="24"/>
          <w:szCs w:val="24"/>
          <w:lang w:eastAsia="ar-SA"/>
        </w:rPr>
        <w:t>PIL</w:t>
      </w:r>
      <w:r w:rsidRPr="00B33175">
        <w:rPr>
          <w:rFonts w:ascii="Times New Roman" w:eastAsia="Times New Roman" w:hAnsi="Times New Roman"/>
          <w:sz w:val="24"/>
          <w:szCs w:val="24"/>
          <w:lang w:eastAsia="ar-SA"/>
        </w:rPr>
        <w:t xml:space="preserve"> 5</w:t>
      </w:r>
      <w:r w:rsidR="001535AC">
        <w:rPr>
          <w:rFonts w:ascii="Times New Roman" w:eastAsia="Times New Roman" w:hAnsi="Times New Roman"/>
          <w:sz w:val="24"/>
          <w:szCs w:val="24"/>
          <w:lang w:eastAsia="ar-SA"/>
        </w:rPr>
        <w:t>0</w:t>
      </w:r>
      <w:r w:rsidRPr="00B33175">
        <w:rPr>
          <w:rFonts w:ascii="Times New Roman" w:eastAsia="Times New Roman" w:hAnsi="Times New Roman"/>
          <w:sz w:val="24"/>
          <w:szCs w:val="24"/>
          <w:lang w:eastAsia="ar-SA"/>
        </w:rPr>
        <w:t xml:space="preserve">.panta </w:t>
      </w:r>
      <w:r w:rsidR="001535AC">
        <w:rPr>
          <w:rFonts w:ascii="Times New Roman" w:eastAsia="Times New Roman" w:hAnsi="Times New Roman"/>
          <w:sz w:val="24"/>
          <w:szCs w:val="24"/>
          <w:lang w:eastAsia="ar-SA"/>
        </w:rPr>
        <w:t>6</w:t>
      </w:r>
      <w:r w:rsidRPr="00B33175">
        <w:rPr>
          <w:rFonts w:ascii="Times New Roman" w:eastAsia="Times New Roman" w:hAnsi="Times New Roman"/>
          <w:sz w:val="24"/>
          <w:szCs w:val="24"/>
          <w:lang w:eastAsia="ar-SA"/>
        </w:rPr>
        <w:t>.</w:t>
      </w:r>
      <w:r w:rsidR="001535AC">
        <w:rPr>
          <w:rFonts w:ascii="Times New Roman" w:eastAsia="Times New Roman" w:hAnsi="Times New Roman"/>
          <w:sz w:val="24"/>
          <w:szCs w:val="24"/>
          <w:lang w:eastAsia="ar-SA"/>
        </w:rPr>
        <w:t xml:space="preserve"> </w:t>
      </w:r>
      <w:r w:rsidRPr="00B33175">
        <w:rPr>
          <w:rFonts w:ascii="Times New Roman" w:eastAsia="Times New Roman" w:hAnsi="Times New Roman"/>
          <w:sz w:val="24"/>
          <w:szCs w:val="24"/>
          <w:lang w:eastAsia="ar-SA"/>
        </w:rPr>
        <w:t>daļu;</w:t>
      </w:r>
    </w:p>
    <w:p w:rsidR="00C54773" w:rsidRPr="00B33175" w:rsidRDefault="00C54773" w:rsidP="00C54773">
      <w:pPr>
        <w:widowControl w:val="0"/>
        <w:numPr>
          <w:ilvl w:val="0"/>
          <w:numId w:val="13"/>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Piedāvājuma nodrošinājuma summa, kas atbilst Nolikuma 1.10.3.punktam, saskaņā ar </w:t>
      </w:r>
      <w:r w:rsidR="00EF56A7">
        <w:rPr>
          <w:rFonts w:ascii="Times New Roman" w:eastAsia="Times New Roman" w:hAnsi="Times New Roman"/>
          <w:sz w:val="24"/>
          <w:szCs w:val="24"/>
          <w:lang w:eastAsia="ar-SA"/>
        </w:rPr>
        <w:t>PIL</w:t>
      </w:r>
      <w:r w:rsidRPr="00B33175">
        <w:rPr>
          <w:rFonts w:ascii="Times New Roman" w:eastAsia="Times New Roman" w:hAnsi="Times New Roman"/>
          <w:sz w:val="24"/>
          <w:szCs w:val="24"/>
          <w:lang w:eastAsia="ar-SA"/>
        </w:rPr>
        <w:t xml:space="preserve"> 5</w:t>
      </w:r>
      <w:r w:rsidR="001535AC">
        <w:rPr>
          <w:rFonts w:ascii="Times New Roman" w:eastAsia="Times New Roman" w:hAnsi="Times New Roman"/>
          <w:sz w:val="24"/>
          <w:szCs w:val="24"/>
          <w:lang w:eastAsia="ar-SA"/>
        </w:rPr>
        <w:t>0</w:t>
      </w:r>
      <w:r w:rsidRPr="00B33175">
        <w:rPr>
          <w:rFonts w:ascii="Times New Roman" w:eastAsia="Times New Roman" w:hAnsi="Times New Roman"/>
          <w:sz w:val="24"/>
          <w:szCs w:val="24"/>
          <w:lang w:eastAsia="ar-SA"/>
        </w:rPr>
        <w:t>.panta otro daļu;</w:t>
      </w:r>
    </w:p>
    <w:p w:rsidR="00C54773" w:rsidRPr="00B33175" w:rsidRDefault="00C54773" w:rsidP="00C54773">
      <w:pPr>
        <w:widowControl w:val="0"/>
        <w:numPr>
          <w:ilvl w:val="0"/>
          <w:numId w:val="13"/>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Iepirkuma procedūras nosaukums un identifikācijas numurs, lai iesniegtais dokuments būtu tieši un nepārprotami identificējams. </w:t>
      </w:r>
    </w:p>
    <w:p w:rsidR="00C54773" w:rsidRPr="00B33175" w:rsidRDefault="00C54773" w:rsidP="00C54773">
      <w:pPr>
        <w:widowControl w:val="0"/>
        <w:numPr>
          <w:ilvl w:val="0"/>
          <w:numId w:val="13"/>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Piedāvājuma nodrošinājuma dokumentam jābūt izstrādātam atbilstoši 06.05.2010. likuma „Dokumentu juridiskā spēka likums” prasībām un 28.09.2010. Ministru kabineta noteikumu Nr.916 „Dokumentu izstrādāšanas un noformēšanas kārtība” prasībām, un jābūt norādītai šādai informācijai: </w:t>
      </w:r>
    </w:p>
    <w:p w:rsidR="00C54773" w:rsidRPr="00B33175" w:rsidRDefault="00C54773" w:rsidP="00F437A2">
      <w:pPr>
        <w:widowControl w:val="0"/>
        <w:numPr>
          <w:ilvl w:val="0"/>
          <w:numId w:val="16"/>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Dokumenta autora nosaukums (organizācijas nosaukums, personas amata nosaukums, </w:t>
      </w:r>
      <w:r w:rsidRPr="00B33175">
        <w:rPr>
          <w:rFonts w:ascii="Times New Roman" w:eastAsia="Times New Roman" w:hAnsi="Times New Roman"/>
          <w:i/>
          <w:sz w:val="24"/>
          <w:szCs w:val="24"/>
          <w:lang w:eastAsia="ar-SA"/>
        </w:rPr>
        <w:t>vēlams - kontakttālrunis</w:t>
      </w:r>
      <w:r w:rsidRPr="00B33175">
        <w:rPr>
          <w:rFonts w:ascii="Times New Roman" w:eastAsia="Times New Roman" w:hAnsi="Times New Roman"/>
          <w:sz w:val="24"/>
          <w:szCs w:val="24"/>
          <w:lang w:eastAsia="ar-SA"/>
        </w:rPr>
        <w:t>);</w:t>
      </w:r>
    </w:p>
    <w:p w:rsidR="00C54773" w:rsidRPr="00B33175" w:rsidRDefault="00C54773" w:rsidP="00F437A2">
      <w:pPr>
        <w:widowControl w:val="0"/>
        <w:numPr>
          <w:ilvl w:val="0"/>
          <w:numId w:val="16"/>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Dokumenta datums;</w:t>
      </w:r>
    </w:p>
    <w:p w:rsidR="00C54773" w:rsidRPr="00B33175" w:rsidRDefault="00C54773" w:rsidP="00F437A2">
      <w:pPr>
        <w:widowControl w:val="0"/>
        <w:numPr>
          <w:ilvl w:val="0"/>
          <w:numId w:val="16"/>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Paraksts (dokumenta parakstītāja pilns amata nosaukums, paraksts, personiskā paraksta atšifrējums);</w:t>
      </w:r>
    </w:p>
    <w:p w:rsidR="00C54773" w:rsidRPr="00B33175" w:rsidRDefault="00C54773" w:rsidP="00F437A2">
      <w:pPr>
        <w:widowControl w:val="0"/>
        <w:numPr>
          <w:ilvl w:val="0"/>
          <w:numId w:val="16"/>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Adresāts (pasūtītājs);</w:t>
      </w:r>
    </w:p>
    <w:p w:rsidR="00C54773" w:rsidRPr="00B33175" w:rsidRDefault="00C54773" w:rsidP="00F437A2">
      <w:pPr>
        <w:widowControl w:val="0"/>
        <w:numPr>
          <w:ilvl w:val="0"/>
          <w:numId w:val="16"/>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Dokumenta izdošanas vieta;</w:t>
      </w:r>
    </w:p>
    <w:p w:rsidR="00C54773" w:rsidRPr="00B33175" w:rsidRDefault="00C54773" w:rsidP="00F437A2">
      <w:pPr>
        <w:widowControl w:val="0"/>
        <w:numPr>
          <w:ilvl w:val="0"/>
          <w:numId w:val="16"/>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Zīmoga nospiedums;</w:t>
      </w:r>
    </w:p>
    <w:p w:rsidR="00C54773" w:rsidRPr="00B33175" w:rsidRDefault="00C54773" w:rsidP="00F437A2">
      <w:pPr>
        <w:widowControl w:val="0"/>
        <w:numPr>
          <w:ilvl w:val="0"/>
          <w:numId w:val="16"/>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Dokumenta reģistrācijas numurs (Piedāvājuma nodrošinājuma numurs);</w:t>
      </w:r>
    </w:p>
    <w:p w:rsidR="00C54773" w:rsidRPr="00B33175" w:rsidRDefault="00C54773" w:rsidP="00F437A2">
      <w:pPr>
        <w:widowControl w:val="0"/>
        <w:numPr>
          <w:ilvl w:val="0"/>
          <w:numId w:val="16"/>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Cita atbilstoša informācija. </w:t>
      </w:r>
    </w:p>
    <w:p w:rsidR="00C54773" w:rsidRPr="00B33175" w:rsidRDefault="00C54773" w:rsidP="00C54773">
      <w:pPr>
        <w:widowControl w:val="0"/>
        <w:suppressAutoHyphens/>
        <w:spacing w:after="0" w:line="240" w:lineRule="auto"/>
        <w:ind w:left="720"/>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tabs>
          <w:tab w:val="left" w:pos="6336"/>
          <w:tab w:val="left" w:pos="7920"/>
        </w:tabs>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tabs>
          <w:tab w:val="left" w:pos="6336"/>
          <w:tab w:val="left" w:pos="7920"/>
        </w:tabs>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tabs>
          <w:tab w:val="left" w:pos="6336"/>
          <w:tab w:val="left" w:pos="7920"/>
        </w:tabs>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tabs>
          <w:tab w:val="left" w:pos="6336"/>
          <w:tab w:val="left" w:pos="7920"/>
        </w:tabs>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tabs>
          <w:tab w:val="left" w:pos="6336"/>
          <w:tab w:val="left" w:pos="7920"/>
        </w:tabs>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tabs>
          <w:tab w:val="left" w:pos="6336"/>
          <w:tab w:val="left" w:pos="7920"/>
        </w:tabs>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tabs>
          <w:tab w:val="left" w:pos="6336"/>
          <w:tab w:val="left" w:pos="7920"/>
        </w:tabs>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tabs>
          <w:tab w:val="left" w:pos="6336"/>
          <w:tab w:val="left" w:pos="7920"/>
        </w:tabs>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tabs>
          <w:tab w:val="left" w:pos="6336"/>
          <w:tab w:val="left" w:pos="7920"/>
        </w:tabs>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tabs>
          <w:tab w:val="left" w:pos="6336"/>
          <w:tab w:val="left" w:pos="7920"/>
        </w:tabs>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tabs>
          <w:tab w:val="left" w:pos="6336"/>
          <w:tab w:val="left" w:pos="7920"/>
        </w:tabs>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tabs>
          <w:tab w:val="left" w:pos="6336"/>
          <w:tab w:val="left" w:pos="7920"/>
        </w:tabs>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tabs>
          <w:tab w:val="left" w:pos="6336"/>
          <w:tab w:val="left" w:pos="7920"/>
        </w:tabs>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b/>
          <w:caps/>
          <w:sz w:val="24"/>
          <w:szCs w:val="24"/>
          <w:lang w:eastAsia="ar-SA"/>
        </w:rPr>
      </w:pPr>
      <w:r w:rsidRPr="00B33175">
        <w:rPr>
          <w:rFonts w:ascii="Times New Roman" w:eastAsia="Times New Roman" w:hAnsi="Times New Roman"/>
          <w:b/>
          <w:caps/>
          <w:sz w:val="24"/>
          <w:szCs w:val="24"/>
          <w:lang w:eastAsia="ar-SA"/>
        </w:rPr>
        <w:br w:type="page"/>
      </w:r>
    </w:p>
    <w:tbl>
      <w:tblPr>
        <w:tblW w:w="6662" w:type="dxa"/>
        <w:tblInd w:w="3227"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6662"/>
      </w:tblGrid>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bCs/>
                <w:caps/>
                <w:sz w:val="24"/>
                <w:szCs w:val="24"/>
                <w:lang w:eastAsia="ar-SA"/>
              </w:rPr>
            </w:pPr>
            <w:r w:rsidRPr="00B33175">
              <w:rPr>
                <w:rFonts w:ascii="Times New Roman" w:eastAsia="Times New Roman" w:hAnsi="Times New Roman"/>
                <w:b/>
                <w:bCs/>
                <w:caps/>
                <w:sz w:val="24"/>
                <w:szCs w:val="24"/>
                <w:lang w:eastAsia="ar-SA"/>
              </w:rPr>
              <w:t>11.PIELIKUMS</w:t>
            </w:r>
          </w:p>
        </w:tc>
      </w:tr>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Identifikācijas numurs </w:t>
            </w:r>
            <w:r w:rsidR="001358AA">
              <w:rPr>
                <w:rFonts w:ascii="Times New Roman" w:eastAsia="Times New Roman" w:hAnsi="Times New Roman"/>
                <w:b/>
                <w:sz w:val="24"/>
                <w:szCs w:val="24"/>
                <w:lang w:eastAsia="ar-SA"/>
              </w:rPr>
              <w:t>GND 2017/4</w:t>
            </w:r>
          </w:p>
        </w:tc>
      </w:tr>
    </w:tbl>
    <w:p w:rsidR="00C54773" w:rsidRPr="00B33175" w:rsidRDefault="00C54773" w:rsidP="00C54773">
      <w:pPr>
        <w:suppressAutoHyphens/>
        <w:spacing w:after="0" w:line="240" w:lineRule="auto"/>
        <w:ind w:left="1418"/>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ind w:right="-285"/>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ind w:right="-285"/>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ind w:right="439"/>
        <w:jc w:val="center"/>
        <w:rPr>
          <w:rFonts w:ascii="Times New Roman" w:eastAsia="Times New Roman" w:hAnsi="Times New Roman"/>
          <w:b/>
          <w:caps/>
          <w:sz w:val="24"/>
          <w:szCs w:val="24"/>
          <w:lang w:eastAsia="ar-SA"/>
        </w:rPr>
      </w:pPr>
      <w:r w:rsidRPr="00B33175">
        <w:rPr>
          <w:rFonts w:ascii="Times New Roman" w:eastAsia="Times New Roman" w:hAnsi="Times New Roman"/>
          <w:b/>
          <w:caps/>
          <w:sz w:val="24"/>
          <w:szCs w:val="24"/>
          <w:lang w:eastAsia="ar-SA"/>
        </w:rPr>
        <w:t>11.PIELIKUMS  - CURRICULUM VITAE FORMA UN APLIECINĀJUMS</w:t>
      </w:r>
    </w:p>
    <w:p w:rsidR="00C54773" w:rsidRPr="00B33175" w:rsidRDefault="00C54773" w:rsidP="00C54773">
      <w:pPr>
        <w:widowControl w:val="0"/>
        <w:suppressAutoHyphens/>
        <w:spacing w:after="0" w:line="240" w:lineRule="auto"/>
        <w:jc w:val="center"/>
        <w:rPr>
          <w:rFonts w:ascii="Times New Roman" w:eastAsia="Times New Roman" w:hAnsi="Times New Roman"/>
          <w:b/>
          <w:sz w:val="24"/>
          <w:szCs w:val="24"/>
          <w:lang w:eastAsia="ar-SA"/>
        </w:rPr>
      </w:pPr>
    </w:p>
    <w:p w:rsidR="00C54773" w:rsidRPr="00B33175" w:rsidRDefault="00C54773" w:rsidP="00C54773">
      <w:pPr>
        <w:widowControl w:val="0"/>
        <w:suppressAutoHyphens/>
        <w:spacing w:after="0" w:line="240" w:lineRule="auto"/>
        <w:rPr>
          <w:rFonts w:ascii="Times New Roman" w:eastAsia="Times New Roman" w:hAnsi="Times New Roman"/>
          <w:b/>
          <w:caps/>
          <w:sz w:val="24"/>
          <w:szCs w:val="24"/>
          <w:lang w:eastAsia="ar-SA"/>
        </w:rPr>
      </w:pPr>
    </w:p>
    <w:p w:rsidR="00C54773" w:rsidRPr="00B33175" w:rsidRDefault="00C54773" w:rsidP="00C54773">
      <w:pPr>
        <w:tabs>
          <w:tab w:val="left" w:pos="900"/>
          <w:tab w:val="left" w:pos="1080"/>
          <w:tab w:val="left" w:pos="3119"/>
        </w:tabs>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________________________</w:t>
      </w:r>
    </w:p>
    <w:p w:rsidR="00C54773" w:rsidRPr="00B33175" w:rsidRDefault="00C54773" w:rsidP="00C54773">
      <w:pPr>
        <w:tabs>
          <w:tab w:val="left" w:pos="900"/>
          <w:tab w:val="left" w:pos="1080"/>
          <w:tab w:val="left" w:pos="3119"/>
        </w:tabs>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________________________</w:t>
      </w: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tabs>
          <w:tab w:val="left" w:pos="720"/>
          <w:tab w:val="left" w:pos="1620"/>
          <w:tab w:val="left" w:pos="2340"/>
          <w:tab w:val="left" w:pos="2520"/>
        </w:tabs>
        <w:suppressAutoHyphens/>
        <w:spacing w:after="0" w:line="240" w:lineRule="auto"/>
        <w:ind w:right="62"/>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ind w:right="439"/>
        <w:jc w:val="center"/>
        <w:rPr>
          <w:rFonts w:ascii="Times New Roman" w:eastAsia="Times New Roman" w:hAnsi="Times New Roman"/>
          <w:b/>
          <w:caps/>
          <w:sz w:val="24"/>
          <w:szCs w:val="24"/>
          <w:lang w:eastAsia="ar-SA"/>
        </w:rPr>
      </w:pPr>
      <w:r w:rsidRPr="00B33175">
        <w:rPr>
          <w:rFonts w:ascii="Times New Roman" w:eastAsia="Times New Roman" w:hAnsi="Times New Roman"/>
          <w:b/>
          <w:caps/>
          <w:sz w:val="24"/>
          <w:szCs w:val="24"/>
          <w:lang w:eastAsia="ar-SA"/>
        </w:rPr>
        <w:t>PERSONĀLA CURRICULUM VITAE FORMA UN APLIECINĀJUMS</w:t>
      </w:r>
    </w:p>
    <w:p w:rsidR="00C54773" w:rsidRPr="00B33175" w:rsidRDefault="00C54773" w:rsidP="00C54773">
      <w:pPr>
        <w:tabs>
          <w:tab w:val="left" w:pos="900"/>
          <w:tab w:val="left" w:pos="1080"/>
          <w:tab w:val="left" w:pos="3119"/>
        </w:tabs>
        <w:suppressAutoHyphens/>
        <w:spacing w:after="0" w:line="240" w:lineRule="auto"/>
        <w:jc w:val="center"/>
        <w:rPr>
          <w:rFonts w:ascii="Times New Roman" w:eastAsia="Times New Roman" w:hAnsi="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6480"/>
      </w:tblGrid>
      <w:tr w:rsidR="00C54773" w:rsidRPr="00B33175" w:rsidTr="000E2EDB">
        <w:tc>
          <w:tcPr>
            <w:tcW w:w="3348" w:type="dxa"/>
            <w:tcBorders>
              <w:top w:val="single" w:sz="4" w:space="0" w:color="auto"/>
              <w:left w:val="single" w:sz="4" w:space="0" w:color="auto"/>
              <w:bottom w:val="single" w:sz="4" w:space="0" w:color="auto"/>
              <w:right w:val="single" w:sz="4" w:space="0" w:color="auto"/>
            </w:tcBorders>
            <w:shd w:val="clear" w:color="auto" w:fill="E6E6E6"/>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Vārds, uzvārds:</w:t>
            </w:r>
          </w:p>
        </w:tc>
        <w:tc>
          <w:tcPr>
            <w:tcW w:w="6600"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r w:rsidR="00C54773" w:rsidRPr="00B33175" w:rsidTr="000E2EDB">
        <w:tc>
          <w:tcPr>
            <w:tcW w:w="3348" w:type="dxa"/>
            <w:tcBorders>
              <w:top w:val="single" w:sz="4" w:space="0" w:color="auto"/>
              <w:left w:val="single" w:sz="4" w:space="0" w:color="auto"/>
              <w:bottom w:val="single" w:sz="4" w:space="0" w:color="auto"/>
              <w:right w:val="single" w:sz="4" w:space="0" w:color="auto"/>
            </w:tcBorders>
            <w:shd w:val="clear" w:color="auto" w:fill="E6E6E6"/>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Nominētās pozīcijas  nosaukums:</w:t>
            </w:r>
          </w:p>
        </w:tc>
        <w:tc>
          <w:tcPr>
            <w:tcW w:w="6600"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bl>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Sertifikāti, apliecības*: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6480"/>
      </w:tblGrid>
      <w:tr w:rsidR="00C54773" w:rsidRPr="00B33175" w:rsidTr="000E2EDB">
        <w:tc>
          <w:tcPr>
            <w:tcW w:w="3348" w:type="dxa"/>
            <w:tcBorders>
              <w:top w:val="single" w:sz="4" w:space="0" w:color="auto"/>
              <w:left w:val="single" w:sz="4" w:space="0" w:color="auto"/>
              <w:bottom w:val="single" w:sz="4" w:space="0" w:color="auto"/>
              <w:right w:val="single" w:sz="4" w:space="0" w:color="auto"/>
            </w:tcBorders>
            <w:shd w:val="clear" w:color="auto" w:fill="E6E6E6"/>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Numurs:</w:t>
            </w:r>
          </w:p>
        </w:tc>
        <w:tc>
          <w:tcPr>
            <w:tcW w:w="6600"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r w:rsidR="00C54773" w:rsidRPr="00B33175" w:rsidTr="000E2EDB">
        <w:tc>
          <w:tcPr>
            <w:tcW w:w="3348" w:type="dxa"/>
            <w:tcBorders>
              <w:top w:val="single" w:sz="4" w:space="0" w:color="auto"/>
              <w:left w:val="single" w:sz="4" w:space="0" w:color="auto"/>
              <w:bottom w:val="single" w:sz="4" w:space="0" w:color="auto"/>
              <w:right w:val="single" w:sz="4" w:space="0" w:color="auto"/>
            </w:tcBorders>
            <w:shd w:val="clear" w:color="auto" w:fill="E6E6E6"/>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Izsniedza:</w:t>
            </w:r>
          </w:p>
        </w:tc>
        <w:tc>
          <w:tcPr>
            <w:tcW w:w="6600"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r w:rsidR="00C54773" w:rsidRPr="00B33175" w:rsidTr="000E2EDB">
        <w:tc>
          <w:tcPr>
            <w:tcW w:w="3348" w:type="dxa"/>
            <w:tcBorders>
              <w:top w:val="single" w:sz="4" w:space="0" w:color="auto"/>
              <w:left w:val="single" w:sz="4" w:space="0" w:color="auto"/>
              <w:bottom w:val="single" w:sz="4" w:space="0" w:color="auto"/>
              <w:right w:val="single" w:sz="4" w:space="0" w:color="auto"/>
            </w:tcBorders>
            <w:shd w:val="clear" w:color="auto" w:fill="E6E6E6"/>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Joma / nosaukums:</w:t>
            </w:r>
          </w:p>
        </w:tc>
        <w:tc>
          <w:tcPr>
            <w:tcW w:w="6600"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r w:rsidR="00C54773" w:rsidRPr="00B33175" w:rsidTr="000E2EDB">
        <w:tc>
          <w:tcPr>
            <w:tcW w:w="3348" w:type="dxa"/>
            <w:tcBorders>
              <w:top w:val="single" w:sz="4" w:space="0" w:color="auto"/>
              <w:left w:val="single" w:sz="4" w:space="0" w:color="auto"/>
              <w:bottom w:val="single" w:sz="4" w:space="0" w:color="auto"/>
              <w:right w:val="single" w:sz="4" w:space="0" w:color="auto"/>
            </w:tcBorders>
            <w:shd w:val="clear" w:color="auto" w:fill="E6E6E6"/>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Derīguma termiņš:</w:t>
            </w:r>
          </w:p>
        </w:tc>
        <w:tc>
          <w:tcPr>
            <w:tcW w:w="6600"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bl>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Profesionālās darbības projekti</w:t>
      </w:r>
      <w:r w:rsidRPr="00B33175">
        <w:rPr>
          <w:rFonts w:ascii="Times New Roman" w:eastAsia="Times New Roman" w:hAnsi="Times New Roman"/>
          <w:b/>
          <w:sz w:val="24"/>
          <w:szCs w:val="24"/>
          <w:lang w:eastAsia="ar-SA"/>
        </w:rPr>
        <w:sym w:font="Symbol" w:char="002A"/>
      </w:r>
      <w:r w:rsidRPr="00B33175">
        <w:rPr>
          <w:rFonts w:ascii="Times New Roman" w:eastAsia="Times New Roman" w:hAnsi="Times New Roman"/>
          <w:b/>
          <w:sz w:val="24"/>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471"/>
      </w:tblGrid>
      <w:tr w:rsidR="00C54773" w:rsidRPr="00B33175" w:rsidTr="000E2EDB">
        <w:tc>
          <w:tcPr>
            <w:tcW w:w="3348" w:type="dxa"/>
            <w:tcBorders>
              <w:top w:val="single" w:sz="4" w:space="0" w:color="auto"/>
              <w:left w:val="single" w:sz="4" w:space="0" w:color="auto"/>
              <w:bottom w:val="single" w:sz="4" w:space="0" w:color="auto"/>
              <w:right w:val="single" w:sz="4" w:space="0" w:color="auto"/>
            </w:tcBorders>
            <w:shd w:val="clear" w:color="auto" w:fill="E6E6E6"/>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Gads, mēnesis (no/līdz):</w:t>
            </w:r>
          </w:p>
        </w:tc>
        <w:tc>
          <w:tcPr>
            <w:tcW w:w="6600"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r w:rsidR="00C54773" w:rsidRPr="00B33175" w:rsidTr="000E2EDB">
        <w:tc>
          <w:tcPr>
            <w:tcW w:w="3348" w:type="dxa"/>
            <w:tcBorders>
              <w:top w:val="single" w:sz="4" w:space="0" w:color="auto"/>
              <w:left w:val="single" w:sz="4" w:space="0" w:color="auto"/>
              <w:bottom w:val="single" w:sz="4" w:space="0" w:color="auto"/>
              <w:right w:val="single" w:sz="4" w:space="0" w:color="auto"/>
            </w:tcBorders>
            <w:shd w:val="clear" w:color="auto" w:fill="E6E6E6"/>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Klients:</w:t>
            </w:r>
          </w:p>
        </w:tc>
        <w:tc>
          <w:tcPr>
            <w:tcW w:w="6600"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r w:rsidR="00C54773" w:rsidRPr="00B33175" w:rsidTr="000E2EDB">
        <w:tc>
          <w:tcPr>
            <w:tcW w:w="3348" w:type="dxa"/>
            <w:tcBorders>
              <w:top w:val="single" w:sz="4" w:space="0" w:color="auto"/>
              <w:left w:val="single" w:sz="4" w:space="0" w:color="auto"/>
              <w:bottom w:val="single" w:sz="4" w:space="0" w:color="auto"/>
              <w:right w:val="single" w:sz="4" w:space="0" w:color="auto"/>
            </w:tcBorders>
            <w:shd w:val="clear" w:color="auto" w:fill="E6E6E6"/>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Realizētā projekta apraksts:</w:t>
            </w:r>
          </w:p>
        </w:tc>
        <w:tc>
          <w:tcPr>
            <w:tcW w:w="6600"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r w:rsidR="00C54773" w:rsidRPr="00B33175" w:rsidTr="000E2EDB">
        <w:tc>
          <w:tcPr>
            <w:tcW w:w="3348" w:type="dxa"/>
            <w:tcBorders>
              <w:top w:val="single" w:sz="4" w:space="0" w:color="auto"/>
              <w:left w:val="single" w:sz="4" w:space="0" w:color="auto"/>
              <w:bottom w:val="single" w:sz="4" w:space="0" w:color="auto"/>
              <w:right w:val="single" w:sz="4" w:space="0" w:color="auto"/>
            </w:tcBorders>
            <w:shd w:val="clear" w:color="auto" w:fill="E6E6E6"/>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Realizētā projekta ietvaros veiktie pienākumi:</w:t>
            </w:r>
          </w:p>
        </w:tc>
        <w:tc>
          <w:tcPr>
            <w:tcW w:w="6600"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r w:rsidR="00C54773" w:rsidRPr="00B33175" w:rsidTr="000E2EDB">
        <w:tc>
          <w:tcPr>
            <w:tcW w:w="3348" w:type="dxa"/>
            <w:tcBorders>
              <w:top w:val="single" w:sz="4" w:space="0" w:color="auto"/>
              <w:left w:val="single" w:sz="4" w:space="0" w:color="auto"/>
              <w:bottom w:val="single" w:sz="4" w:space="0" w:color="auto"/>
              <w:right w:val="single" w:sz="4" w:space="0" w:color="auto"/>
            </w:tcBorders>
            <w:shd w:val="clear" w:color="auto" w:fill="E6E6E6"/>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Klienta kontaktpersonas, kuras var sniegt informāciju par speciālista darbību:**</w:t>
            </w:r>
          </w:p>
        </w:tc>
        <w:tc>
          <w:tcPr>
            <w:tcW w:w="6600" w:type="dxa"/>
            <w:tcBorders>
              <w:top w:val="single" w:sz="4" w:space="0" w:color="auto"/>
              <w:left w:val="single" w:sz="4" w:space="0" w:color="auto"/>
              <w:bottom w:val="single" w:sz="4" w:space="0" w:color="auto"/>
              <w:right w:val="single" w:sz="4" w:space="0" w:color="auto"/>
            </w:tcBorders>
          </w:tcPr>
          <w:p w:rsidR="00C54773" w:rsidRPr="00B33175" w:rsidRDefault="00C54773" w:rsidP="000E2EDB">
            <w:pPr>
              <w:widowControl w:val="0"/>
              <w:suppressAutoHyphens/>
              <w:spacing w:after="0" w:line="240" w:lineRule="auto"/>
              <w:jc w:val="both"/>
              <w:rPr>
                <w:rFonts w:ascii="Times New Roman" w:eastAsia="Times New Roman" w:hAnsi="Times New Roman"/>
                <w:sz w:val="24"/>
                <w:szCs w:val="24"/>
                <w:lang w:eastAsia="ar-SA"/>
              </w:rPr>
            </w:pPr>
          </w:p>
        </w:tc>
      </w:tr>
    </w:tbl>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sym w:font="Symbol" w:char="002A"/>
      </w:r>
      <w:r w:rsidRPr="00B33175">
        <w:rPr>
          <w:rFonts w:ascii="Times New Roman" w:eastAsia="Times New Roman" w:hAnsi="Times New Roman"/>
          <w:sz w:val="24"/>
          <w:szCs w:val="24"/>
          <w:lang w:eastAsia="ar-SA"/>
        </w:rPr>
        <w:t> Pakalpojuma sniegšanā iesaistīt paredzētais personāls norāda savu kvalifikāciju un darba pieredzi, kas pierāda personāla atbilstību Nolikuma prasībām.</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**Jānorāda atsauksmj</w:t>
      </w:r>
      <w:r w:rsidR="00CA21BA" w:rsidRPr="00B33175">
        <w:rPr>
          <w:rFonts w:ascii="Times New Roman" w:eastAsia="Times New Roman" w:hAnsi="Times New Roman"/>
          <w:sz w:val="24"/>
          <w:szCs w:val="24"/>
          <w:lang w:eastAsia="ar-SA"/>
        </w:rPr>
        <w:t>u sniedzēja kontaktpersonu dati.</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Es, apakšā parakstījies, apliecinu, ka augstākminētais pareizi atspoguļo manu kvalifikāciju un darba pieredzi.</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Ar šo es, </w:t>
      </w:r>
      <w:r w:rsidRPr="00B33175">
        <w:rPr>
          <w:rFonts w:ascii="Times New Roman" w:eastAsia="Times New Roman" w:hAnsi="Times New Roman"/>
          <w:i/>
          <w:sz w:val="24"/>
          <w:szCs w:val="24"/>
          <w:lang w:eastAsia="ar-SA"/>
        </w:rPr>
        <w:t xml:space="preserve">(vārds, uzvārds) </w:t>
      </w:r>
      <w:r w:rsidRPr="00B33175">
        <w:rPr>
          <w:rFonts w:ascii="Times New Roman" w:eastAsia="Times New Roman" w:hAnsi="Times New Roman"/>
          <w:sz w:val="24"/>
          <w:szCs w:val="24"/>
          <w:lang w:eastAsia="ar-SA"/>
        </w:rPr>
        <w:t xml:space="preserve">apņemos </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saskaņā ar pretendenta </w:t>
      </w:r>
      <w:r w:rsidRPr="00B33175">
        <w:rPr>
          <w:rFonts w:ascii="Times New Roman" w:eastAsia="Times New Roman" w:hAnsi="Times New Roman"/>
          <w:i/>
          <w:sz w:val="24"/>
          <w:szCs w:val="24"/>
          <w:lang w:eastAsia="ar-SA"/>
        </w:rPr>
        <w:t>(norādīt pretendenta nosaukums)</w:t>
      </w:r>
      <w:r w:rsidRPr="00B33175">
        <w:rPr>
          <w:rFonts w:ascii="Times New Roman" w:eastAsia="Times New Roman" w:hAnsi="Times New Roman"/>
          <w:sz w:val="24"/>
          <w:szCs w:val="24"/>
          <w:lang w:eastAsia="ar-SA"/>
        </w:rPr>
        <w:t xml:space="preserve"> (turpmāk </w:t>
      </w:r>
      <w:r w:rsidRPr="00B33175">
        <w:rPr>
          <w:rFonts w:ascii="Times New Roman" w:eastAsia="Times New Roman" w:hAnsi="Times New Roman"/>
          <w:sz w:val="24"/>
          <w:szCs w:val="24"/>
          <w:lang w:eastAsia="ar-SA"/>
        </w:rPr>
        <w:noBreakHyphen/>
        <w:t xml:space="preserve"> Pretendents) piedāvājumu kā </w:t>
      </w:r>
      <w:r w:rsidRPr="00B33175">
        <w:rPr>
          <w:rFonts w:ascii="Times New Roman" w:eastAsia="Times New Roman" w:hAnsi="Times New Roman"/>
          <w:i/>
          <w:sz w:val="24"/>
          <w:szCs w:val="24"/>
          <w:lang w:eastAsia="ar-SA"/>
        </w:rPr>
        <w:t>(norādīt atbilstības jomu atbilstoši piedāvājumam) </w:t>
      </w:r>
      <w:r w:rsidRPr="00B33175">
        <w:rPr>
          <w:rFonts w:ascii="Times New Roman" w:eastAsia="Times New Roman" w:hAnsi="Times New Roman"/>
          <w:sz w:val="24"/>
          <w:szCs w:val="24"/>
          <w:lang w:eastAsia="ar-SA"/>
        </w:rPr>
        <w:t xml:space="preserve">speciālists piedalīties Konkursā, un gadījumā, ja tiek pieņemts lēmums slēgt iepirkuma līgumu ar Pretendentu, piedalīties būvuzraudzības pakalpojuma sniegšanā un ar vislielāko atbildību veikt  man uzticētos pienākumus pasūtītāja labā un interesēs atbilstoši normatīvo aktu prasībām. </w:t>
      </w: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tbl>
      <w:tblPr>
        <w:tblW w:w="98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7146"/>
      </w:tblGrid>
      <w:tr w:rsidR="00C54773" w:rsidRPr="00B33175" w:rsidTr="000E2EDB">
        <w:trPr>
          <w:trHeight w:val="386"/>
        </w:trPr>
        <w:tc>
          <w:tcPr>
            <w:tcW w:w="2694"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Vārds, uzvārds</w:t>
            </w:r>
          </w:p>
        </w:tc>
        <w:tc>
          <w:tcPr>
            <w:tcW w:w="71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694"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Paraksts</w:t>
            </w:r>
          </w:p>
        </w:tc>
        <w:tc>
          <w:tcPr>
            <w:tcW w:w="71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694"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Datums</w:t>
            </w:r>
          </w:p>
        </w:tc>
        <w:tc>
          <w:tcPr>
            <w:tcW w:w="71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bl>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b/>
          <w:i/>
          <w:sz w:val="24"/>
          <w:szCs w:val="24"/>
          <w:lang w:eastAsia="ar-SA"/>
        </w:rPr>
      </w:pPr>
      <w:r w:rsidRPr="00B33175">
        <w:rPr>
          <w:rFonts w:ascii="Times New Roman" w:eastAsia="Times New Roman" w:hAnsi="Times New Roman"/>
          <w:b/>
          <w:i/>
          <w:sz w:val="24"/>
          <w:szCs w:val="24"/>
          <w:lang w:eastAsia="ar-SA"/>
        </w:rPr>
        <w:t>Pielikumā pievienot kvalifikāciju apliecinošo dokumentu kopijas saskaņā ar Nolikuma noteiktajām kvalifikācijas prasībām.</w:t>
      </w:r>
    </w:p>
    <w:p w:rsidR="00C54773" w:rsidRPr="00B33175" w:rsidRDefault="00C54773" w:rsidP="00C54773">
      <w:pPr>
        <w:widowControl w:val="0"/>
        <w:suppressAutoHyphens/>
        <w:spacing w:after="0" w:line="240" w:lineRule="auto"/>
        <w:jc w:val="both"/>
        <w:rPr>
          <w:rFonts w:ascii="Times New Roman" w:eastAsia="Times New Roman" w:hAnsi="Times New Roman"/>
          <w:b/>
          <w:i/>
          <w:sz w:val="24"/>
          <w:szCs w:val="24"/>
          <w:lang w:eastAsia="ar-SA"/>
        </w:rPr>
      </w:pPr>
    </w:p>
    <w:p w:rsidR="00C54773" w:rsidRPr="00B33175" w:rsidRDefault="00C54773" w:rsidP="00C54773">
      <w:pPr>
        <w:widowControl w:val="0"/>
        <w:suppressLineNumbers/>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Ar šo apliecinām, ka gadījumā, ja tiek pieņemts lēmums slēgt iepirkuma līgumu ar Pretendentu, nepastāv šķēršļi, lai </w:t>
      </w:r>
      <w:r w:rsidRPr="00B33175">
        <w:rPr>
          <w:rFonts w:ascii="Times New Roman" w:eastAsia="Times New Roman" w:hAnsi="Times New Roman"/>
          <w:i/>
          <w:sz w:val="24"/>
          <w:szCs w:val="24"/>
          <w:lang w:eastAsia="ar-SA"/>
        </w:rPr>
        <w:t>&lt;vārds, uzvārds&gt;</w:t>
      </w:r>
      <w:r w:rsidRPr="00B33175">
        <w:rPr>
          <w:rFonts w:ascii="Times New Roman" w:eastAsia="Times New Roman" w:hAnsi="Times New Roman"/>
          <w:sz w:val="24"/>
          <w:szCs w:val="24"/>
          <w:lang w:eastAsia="ar-SA"/>
        </w:rPr>
        <w:t xml:space="preserve"> nevarētu piedalīties Konkursā </w:t>
      </w:r>
      <w:r w:rsidRPr="00B33175">
        <w:rPr>
          <w:rFonts w:ascii="Times New Roman" w:eastAsia="Times New Roman" w:hAnsi="Times New Roman"/>
          <w:iCs/>
          <w:sz w:val="24"/>
          <w:szCs w:val="24"/>
          <w:lang w:eastAsia="ar-SA"/>
        </w:rPr>
        <w:t xml:space="preserve">būvuzraudzības </w:t>
      </w:r>
      <w:r w:rsidRPr="00B33175">
        <w:rPr>
          <w:rFonts w:ascii="Times New Roman" w:eastAsia="Times New Roman" w:hAnsi="Times New Roman"/>
          <w:sz w:val="24"/>
          <w:szCs w:val="24"/>
          <w:lang w:eastAsia="ar-SA"/>
        </w:rPr>
        <w:t>pakalpojuma</w:t>
      </w:r>
      <w:r w:rsidRPr="00B33175">
        <w:rPr>
          <w:rFonts w:ascii="Times New Roman" w:eastAsia="Times New Roman" w:hAnsi="Times New Roman"/>
          <w:i/>
          <w:iCs/>
          <w:sz w:val="24"/>
          <w:szCs w:val="24"/>
          <w:lang w:eastAsia="ar-SA"/>
        </w:rPr>
        <w:t xml:space="preserve"> </w:t>
      </w:r>
      <w:r w:rsidRPr="00B33175">
        <w:rPr>
          <w:rFonts w:ascii="Times New Roman" w:eastAsia="Times New Roman" w:hAnsi="Times New Roman"/>
          <w:sz w:val="24"/>
          <w:szCs w:val="24"/>
          <w:lang w:eastAsia="ar-SA"/>
        </w:rPr>
        <w:t>sniegšanā piedāvājumā minētajos laika posmos.</w:t>
      </w:r>
    </w:p>
    <w:p w:rsidR="00C54773" w:rsidRPr="00B33175" w:rsidRDefault="00C54773" w:rsidP="00C54773">
      <w:pPr>
        <w:widowControl w:val="0"/>
        <w:suppressAutoHyphens/>
        <w:spacing w:after="0" w:line="240" w:lineRule="auto"/>
        <w:rPr>
          <w:rFonts w:ascii="Times New Roman" w:eastAsia="Times New Roman" w:hAnsi="Times New Roman"/>
          <w:b/>
          <w:sz w:val="24"/>
          <w:szCs w:val="24"/>
          <w:lang w:eastAsia="ar-SA"/>
        </w:rPr>
      </w:pPr>
    </w:p>
    <w:p w:rsidR="00C54773" w:rsidRPr="00B33175" w:rsidRDefault="00C54773" w:rsidP="00C54773">
      <w:pPr>
        <w:widowControl w:val="0"/>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Komersants </w:t>
      </w:r>
      <w:r w:rsidRPr="00B33175">
        <w:rPr>
          <w:rFonts w:ascii="Times New Roman" w:eastAsia="Times New Roman" w:hAnsi="Times New Roman"/>
          <w:sz w:val="24"/>
          <w:szCs w:val="24"/>
          <w:lang w:eastAsia="ar-SA"/>
        </w:rPr>
        <w:t>(</w:t>
      </w:r>
      <w:r w:rsidRPr="00B33175">
        <w:rPr>
          <w:rFonts w:ascii="Times New Roman" w:eastAsia="Times New Roman" w:hAnsi="Times New Roman"/>
          <w:i/>
          <w:sz w:val="24"/>
          <w:szCs w:val="24"/>
          <w:lang w:eastAsia="ar-SA"/>
        </w:rPr>
        <w:t>aizpilda, ja attiecināms)</w:t>
      </w:r>
      <w:r w:rsidRPr="00B33175">
        <w:rPr>
          <w:rFonts w:ascii="Times New Roman" w:eastAsia="Times New Roman" w:hAnsi="Times New Roman"/>
          <w:b/>
          <w:sz w:val="24"/>
          <w:szCs w:val="24"/>
          <w:lang w:eastAsia="ar-SA"/>
        </w:rPr>
        <w:t>:</w:t>
      </w:r>
    </w:p>
    <w:tbl>
      <w:tblPr>
        <w:tblW w:w="98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7146"/>
      </w:tblGrid>
      <w:tr w:rsidR="00C54773" w:rsidRPr="00B33175" w:rsidTr="000E2EDB">
        <w:trPr>
          <w:trHeight w:val="386"/>
        </w:trPr>
        <w:tc>
          <w:tcPr>
            <w:tcW w:w="2694"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Vārds, uzvārds*</w:t>
            </w:r>
          </w:p>
        </w:tc>
        <w:tc>
          <w:tcPr>
            <w:tcW w:w="71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694"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Amats</w:t>
            </w:r>
          </w:p>
        </w:tc>
        <w:tc>
          <w:tcPr>
            <w:tcW w:w="71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694"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Paraksts</w:t>
            </w:r>
          </w:p>
        </w:tc>
        <w:tc>
          <w:tcPr>
            <w:tcW w:w="71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694"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Zīmogs</w:t>
            </w:r>
          </w:p>
        </w:tc>
        <w:tc>
          <w:tcPr>
            <w:tcW w:w="71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rPr>
          <w:trHeight w:val="386"/>
        </w:trPr>
        <w:tc>
          <w:tcPr>
            <w:tcW w:w="2694" w:type="dxa"/>
            <w:shd w:val="pct5" w:color="auto" w:fill="FFFFFF"/>
            <w:vAlign w:val="center"/>
          </w:tcPr>
          <w:p w:rsidR="00C54773" w:rsidRPr="00B33175" w:rsidRDefault="00C54773" w:rsidP="000E2EDB">
            <w:pPr>
              <w:widowControl w:val="0"/>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Datums</w:t>
            </w:r>
          </w:p>
        </w:tc>
        <w:tc>
          <w:tcPr>
            <w:tcW w:w="7146" w:type="dxa"/>
            <w:vAlign w:val="center"/>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bl>
    <w:p w:rsidR="00C54773" w:rsidRPr="00B33175" w:rsidRDefault="00C54773" w:rsidP="00C54773">
      <w:pPr>
        <w:widowControl w:val="0"/>
        <w:suppressAutoHyphens/>
        <w:spacing w:after="0" w:line="240" w:lineRule="auto"/>
        <w:ind w:right="439"/>
        <w:jc w:val="center"/>
        <w:rPr>
          <w:rFonts w:ascii="Times New Roman" w:eastAsia="Times New Roman" w:hAnsi="Times New Roman"/>
          <w:b/>
          <w:caps/>
          <w:sz w:val="24"/>
          <w:szCs w:val="24"/>
          <w:lang w:eastAsia="ar-SA"/>
        </w:rPr>
      </w:pPr>
    </w:p>
    <w:p w:rsidR="00C54773" w:rsidRPr="00B33175" w:rsidRDefault="00C54773" w:rsidP="00C54773">
      <w:pPr>
        <w:widowControl w:val="0"/>
        <w:suppressAutoHyphens/>
        <w:spacing w:after="0" w:line="240" w:lineRule="auto"/>
        <w:ind w:right="439"/>
        <w:jc w:val="center"/>
        <w:rPr>
          <w:rFonts w:ascii="Times New Roman" w:eastAsia="Times New Roman" w:hAnsi="Times New Roman"/>
          <w:b/>
          <w:caps/>
          <w:sz w:val="24"/>
          <w:szCs w:val="24"/>
          <w:lang w:eastAsia="ar-SA"/>
        </w:rPr>
      </w:pPr>
    </w:p>
    <w:p w:rsidR="00C54773" w:rsidRPr="00B33175" w:rsidRDefault="00C54773" w:rsidP="00C54773">
      <w:pPr>
        <w:widowControl w:val="0"/>
        <w:suppressAutoHyphens/>
        <w:spacing w:after="0" w:line="240" w:lineRule="auto"/>
        <w:ind w:right="439"/>
        <w:jc w:val="center"/>
        <w:rPr>
          <w:rFonts w:ascii="Times New Roman" w:eastAsia="Times New Roman" w:hAnsi="Times New Roman"/>
          <w:b/>
          <w:caps/>
          <w:sz w:val="24"/>
          <w:szCs w:val="24"/>
          <w:lang w:eastAsia="ar-SA"/>
        </w:rPr>
      </w:pPr>
    </w:p>
    <w:p w:rsidR="00C54773" w:rsidRPr="00B33175" w:rsidRDefault="00C54773" w:rsidP="00C54773">
      <w:pPr>
        <w:widowControl w:val="0"/>
        <w:suppressAutoHyphens/>
        <w:spacing w:after="0" w:line="240" w:lineRule="auto"/>
        <w:ind w:right="439"/>
        <w:jc w:val="center"/>
        <w:rPr>
          <w:rFonts w:ascii="Times New Roman" w:eastAsia="Times New Roman" w:hAnsi="Times New Roman"/>
          <w:b/>
          <w:caps/>
          <w:sz w:val="24"/>
          <w:szCs w:val="24"/>
          <w:lang w:eastAsia="ar-SA"/>
        </w:rPr>
      </w:pPr>
    </w:p>
    <w:p w:rsidR="00C54773" w:rsidRPr="00B33175" w:rsidRDefault="00C54773" w:rsidP="00C54773">
      <w:pPr>
        <w:widowControl w:val="0"/>
        <w:suppressAutoHyphens/>
        <w:spacing w:after="0" w:line="240" w:lineRule="auto"/>
        <w:ind w:right="439"/>
        <w:jc w:val="center"/>
        <w:rPr>
          <w:rFonts w:ascii="Times New Roman" w:eastAsia="Times New Roman" w:hAnsi="Times New Roman"/>
          <w:b/>
          <w:caps/>
          <w:sz w:val="24"/>
          <w:szCs w:val="24"/>
          <w:lang w:eastAsia="ar-SA"/>
        </w:rPr>
      </w:pPr>
    </w:p>
    <w:p w:rsidR="00C54773" w:rsidRPr="00B33175" w:rsidRDefault="00C54773" w:rsidP="00C54773">
      <w:pPr>
        <w:widowControl w:val="0"/>
        <w:suppressAutoHyphens/>
        <w:spacing w:after="0" w:line="240" w:lineRule="auto"/>
        <w:ind w:right="439"/>
        <w:jc w:val="center"/>
        <w:rPr>
          <w:rFonts w:ascii="Times New Roman" w:eastAsia="Times New Roman" w:hAnsi="Times New Roman"/>
          <w:b/>
          <w:caps/>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b/>
          <w:caps/>
          <w:sz w:val="24"/>
          <w:szCs w:val="24"/>
          <w:lang w:eastAsia="ar-SA"/>
        </w:rPr>
      </w:pPr>
      <w:r w:rsidRPr="00B33175">
        <w:rPr>
          <w:rFonts w:ascii="Times New Roman" w:eastAsia="Times New Roman" w:hAnsi="Times New Roman"/>
          <w:b/>
          <w:caps/>
          <w:sz w:val="24"/>
          <w:szCs w:val="24"/>
          <w:lang w:eastAsia="ar-SA"/>
        </w:rPr>
        <w:br w:type="page"/>
      </w:r>
    </w:p>
    <w:tbl>
      <w:tblPr>
        <w:tblW w:w="6662" w:type="dxa"/>
        <w:tblInd w:w="3227"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6662"/>
      </w:tblGrid>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bCs/>
                <w:caps/>
                <w:sz w:val="24"/>
                <w:szCs w:val="24"/>
                <w:lang w:eastAsia="ar-SA"/>
              </w:rPr>
            </w:pPr>
            <w:r w:rsidRPr="00B33175">
              <w:rPr>
                <w:rFonts w:ascii="Times New Roman" w:eastAsia="Times New Roman" w:hAnsi="Times New Roman"/>
                <w:b/>
                <w:bCs/>
                <w:caps/>
                <w:sz w:val="24"/>
                <w:szCs w:val="24"/>
                <w:lang w:eastAsia="ar-SA"/>
              </w:rPr>
              <w:t>12.PIELIKUMS</w:t>
            </w:r>
          </w:p>
        </w:tc>
      </w:tr>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Identifikācijas numurs </w:t>
            </w:r>
            <w:r w:rsidR="001358AA">
              <w:rPr>
                <w:rFonts w:ascii="Times New Roman" w:eastAsia="Times New Roman" w:hAnsi="Times New Roman"/>
                <w:b/>
                <w:sz w:val="24"/>
                <w:szCs w:val="24"/>
                <w:lang w:eastAsia="ar-SA"/>
              </w:rPr>
              <w:t>GND 2017/4</w:t>
            </w:r>
          </w:p>
        </w:tc>
      </w:tr>
    </w:tbl>
    <w:p w:rsidR="00C54773" w:rsidRPr="00B33175" w:rsidRDefault="00C54773" w:rsidP="00C54773">
      <w:pPr>
        <w:suppressAutoHyphens/>
        <w:spacing w:after="0" w:line="240" w:lineRule="auto"/>
        <w:ind w:left="1418"/>
        <w:rPr>
          <w:rFonts w:ascii="Times New Roman" w:eastAsia="Times New Roman" w:hAnsi="Times New Roman"/>
          <w:sz w:val="24"/>
          <w:szCs w:val="24"/>
          <w:lang w:eastAsia="ar-SA"/>
        </w:rPr>
      </w:pPr>
    </w:p>
    <w:p w:rsidR="00C54773" w:rsidRPr="00B33175" w:rsidRDefault="00C54773" w:rsidP="00C54773">
      <w:pPr>
        <w:widowControl w:val="0"/>
        <w:shd w:val="clear" w:color="auto" w:fill="FFFFFF"/>
        <w:suppressAutoHyphens/>
        <w:spacing w:after="0" w:line="240" w:lineRule="auto"/>
        <w:rPr>
          <w:rFonts w:ascii="Times New Roman" w:eastAsia="Times New Roman" w:hAnsi="Times New Roman"/>
          <w:b/>
          <w:bCs/>
          <w:spacing w:val="2"/>
          <w:sz w:val="24"/>
          <w:szCs w:val="24"/>
          <w:lang w:eastAsia="ar-SA"/>
        </w:rPr>
      </w:pPr>
    </w:p>
    <w:p w:rsidR="00C54773" w:rsidRPr="00B33175" w:rsidRDefault="00C54773" w:rsidP="00C54773">
      <w:pPr>
        <w:keepNext/>
        <w:shd w:val="clear" w:color="auto" w:fill="FFFFFF"/>
        <w:suppressAutoHyphens/>
        <w:spacing w:after="0" w:line="240" w:lineRule="auto"/>
        <w:ind w:left="7"/>
        <w:jc w:val="center"/>
        <w:outlineLvl w:val="7"/>
        <w:rPr>
          <w:rFonts w:ascii="Times New Roman" w:eastAsia="Arial" w:hAnsi="Times New Roman"/>
          <w:b/>
          <w:bCs/>
          <w:caps/>
          <w:kern w:val="1"/>
          <w:lang w:eastAsia="ar-SA"/>
        </w:rPr>
      </w:pPr>
      <w:r w:rsidRPr="00B33175">
        <w:rPr>
          <w:rFonts w:ascii="Times New Roman" w:eastAsia="Arial" w:hAnsi="Times New Roman"/>
          <w:b/>
          <w:bCs/>
          <w:caps/>
          <w:kern w:val="1"/>
          <w:lang w:eastAsia="ar-SA"/>
        </w:rPr>
        <w:t>(Līguma projekts)</w:t>
      </w:r>
    </w:p>
    <w:p w:rsidR="00C54773" w:rsidRPr="00B33175" w:rsidRDefault="00C54773" w:rsidP="00C54773">
      <w:pPr>
        <w:shd w:val="clear" w:color="auto" w:fill="FFFFFF"/>
        <w:suppressAutoHyphens/>
        <w:spacing w:after="0" w:line="240" w:lineRule="auto"/>
        <w:ind w:left="7"/>
        <w:jc w:val="right"/>
        <w:rPr>
          <w:rFonts w:ascii="Times New Roman" w:eastAsia="Times New Roman" w:hAnsi="Times New Roman"/>
          <w:b/>
          <w:spacing w:val="-1"/>
          <w:szCs w:val="23"/>
          <w:lang w:eastAsia="ar-SA"/>
        </w:rPr>
      </w:pPr>
    </w:p>
    <w:p w:rsidR="00C54773" w:rsidRPr="00B33175" w:rsidRDefault="00C54773" w:rsidP="00C54773">
      <w:pPr>
        <w:suppressAutoHyphens/>
        <w:spacing w:after="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Būvuzraudzības līgums Nr. _______</w:t>
      </w:r>
    </w:p>
    <w:p w:rsidR="00C54773" w:rsidRPr="00B33175" w:rsidRDefault="001D012D" w:rsidP="00C54773">
      <w:pPr>
        <w:keepNext/>
        <w:tabs>
          <w:tab w:val="left" w:pos="6840"/>
        </w:tabs>
        <w:suppressAutoHyphens/>
        <w:spacing w:before="240" w:after="120" w:line="240" w:lineRule="auto"/>
        <w:rPr>
          <w:rFonts w:ascii="Times New Roman" w:eastAsia="Arial" w:hAnsi="Times New Roman"/>
          <w:iCs/>
          <w:lang w:eastAsia="ar-SA"/>
        </w:rPr>
      </w:pPr>
      <w:r>
        <w:rPr>
          <w:rFonts w:ascii="Times New Roman" w:eastAsia="Arial" w:hAnsi="Times New Roman"/>
          <w:iCs/>
          <w:lang w:eastAsia="ar-SA"/>
        </w:rPr>
        <w:t>Garkalnes</w:t>
      </w:r>
      <w:r w:rsidR="00C54773" w:rsidRPr="00B33175">
        <w:rPr>
          <w:rFonts w:ascii="Times New Roman" w:eastAsia="Arial" w:hAnsi="Times New Roman"/>
          <w:iCs/>
          <w:lang w:eastAsia="ar-SA"/>
        </w:rPr>
        <w:t xml:space="preserve"> novadā, 201</w:t>
      </w:r>
      <w:r>
        <w:rPr>
          <w:rFonts w:ascii="Times New Roman" w:eastAsia="Arial" w:hAnsi="Times New Roman"/>
          <w:iCs/>
          <w:lang w:eastAsia="ar-SA"/>
        </w:rPr>
        <w:t>7</w:t>
      </w:r>
      <w:r w:rsidR="00C54773" w:rsidRPr="00B33175">
        <w:rPr>
          <w:rFonts w:ascii="Times New Roman" w:eastAsia="Arial" w:hAnsi="Times New Roman"/>
          <w:iCs/>
          <w:lang w:eastAsia="ar-SA"/>
        </w:rPr>
        <w:t>.gada _____________.</w:t>
      </w:r>
    </w:p>
    <w:p w:rsidR="00C54773" w:rsidRPr="00B33175" w:rsidRDefault="00C54773" w:rsidP="00C54773">
      <w:pPr>
        <w:suppressAutoHyphens/>
        <w:spacing w:after="0" w:line="240" w:lineRule="auto"/>
        <w:jc w:val="both"/>
        <w:rPr>
          <w:rFonts w:ascii="Times New Roman" w:eastAsia="Times New Roman" w:hAnsi="Times New Roman"/>
          <w:b/>
          <w:sz w:val="24"/>
          <w:szCs w:val="24"/>
          <w:lang w:eastAsia="ar-SA"/>
        </w:rPr>
      </w:pPr>
    </w:p>
    <w:p w:rsidR="00C54773" w:rsidRPr="00B33175" w:rsidRDefault="00C54773" w:rsidP="00C54773">
      <w:p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b/>
          <w:bCs/>
          <w:iCs/>
          <w:sz w:val="24"/>
          <w:szCs w:val="24"/>
          <w:lang w:eastAsia="ar-SA"/>
        </w:rPr>
        <w:t>&lt;&gt;</w:t>
      </w:r>
      <w:r w:rsidRPr="00B33175">
        <w:rPr>
          <w:rFonts w:ascii="Times New Roman" w:eastAsia="Times New Roman" w:hAnsi="Times New Roman"/>
          <w:sz w:val="24"/>
          <w:szCs w:val="24"/>
          <w:lang w:eastAsia="ar-SA"/>
        </w:rPr>
        <w:t xml:space="preserve">, turpmāk Pasūtītājs, ________________________, kurš darbojas saskaņā ar nolikumu, no vienas puses un </w:t>
      </w:r>
      <w:r w:rsidRPr="00B33175">
        <w:rPr>
          <w:rFonts w:ascii="Times New Roman" w:eastAsia="Times New Roman" w:hAnsi="Times New Roman"/>
          <w:b/>
          <w:bCs/>
          <w:sz w:val="24"/>
          <w:szCs w:val="24"/>
          <w:lang w:eastAsia="ar-SA"/>
        </w:rPr>
        <w:t>______________________________</w:t>
      </w:r>
      <w:r w:rsidRPr="00B33175">
        <w:rPr>
          <w:rFonts w:ascii="Times New Roman" w:eastAsia="Times New Roman" w:hAnsi="Times New Roman"/>
          <w:b/>
          <w:sz w:val="24"/>
          <w:szCs w:val="24"/>
          <w:lang w:eastAsia="ar-SA"/>
        </w:rPr>
        <w:t>,</w:t>
      </w:r>
      <w:r w:rsidRPr="00B33175">
        <w:rPr>
          <w:rFonts w:ascii="Times New Roman" w:eastAsia="Times New Roman" w:hAnsi="Times New Roman"/>
          <w:sz w:val="24"/>
          <w:szCs w:val="24"/>
          <w:lang w:eastAsia="ar-SA"/>
        </w:rPr>
        <w:t xml:space="preserve"> turpmāk Izpildītājs, tās ________________________________ personā, kas darbojas uz ____________ pamata, no otras puses, kopā saukti „Puses”, noslēdz šo Būvuzraudzības līgumu, turpmāk Līgums par sekojošo:</w:t>
      </w:r>
    </w:p>
    <w:p w:rsidR="00C54773" w:rsidRPr="00B33175" w:rsidRDefault="00C54773" w:rsidP="00C54773">
      <w:pPr>
        <w:suppressAutoHyphens/>
        <w:spacing w:after="0" w:line="240" w:lineRule="auto"/>
        <w:rPr>
          <w:rFonts w:ascii="Times New Roman" w:eastAsia="Times New Roman" w:hAnsi="Times New Roman"/>
          <w:sz w:val="24"/>
          <w:szCs w:val="24"/>
          <w:lang w:eastAsia="ar-SA"/>
        </w:rPr>
      </w:pPr>
    </w:p>
    <w:p w:rsidR="00C54773" w:rsidRPr="00B33175" w:rsidRDefault="00C54773" w:rsidP="00F437A2">
      <w:pPr>
        <w:numPr>
          <w:ilvl w:val="0"/>
          <w:numId w:val="20"/>
        </w:numPr>
        <w:suppressAutoHyphens/>
        <w:spacing w:after="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Līguma priekšmets</w:t>
      </w:r>
    </w:p>
    <w:p w:rsidR="00C54773" w:rsidRPr="00B33175" w:rsidRDefault="00C54773" w:rsidP="00F437A2">
      <w:pPr>
        <w:pStyle w:val="ListParagraph"/>
        <w:numPr>
          <w:ilvl w:val="1"/>
          <w:numId w:val="44"/>
        </w:numPr>
        <w:spacing w:before="120"/>
        <w:jc w:val="both"/>
      </w:pPr>
      <w:r w:rsidRPr="00B33175">
        <w:t xml:space="preserve">Pasūtītājs uzdod, un Izpildītājs apņemas veikt Būvuzraudzību šādiem būvdarbiem &lt;objekta nosaukums, adrese&gt;: </w:t>
      </w:r>
    </w:p>
    <w:p w:rsidR="00C54773" w:rsidRPr="00B33175" w:rsidRDefault="00C54773" w:rsidP="001D012D">
      <w:pPr>
        <w:pStyle w:val="ListParagraph"/>
        <w:numPr>
          <w:ilvl w:val="1"/>
          <w:numId w:val="44"/>
        </w:numPr>
        <w:spacing w:before="120"/>
        <w:jc w:val="both"/>
      </w:pPr>
      <w:r w:rsidRPr="00B33175">
        <w:t>(turpmāk tekstā – Būvobjekts) saskaņā ar atklāta konkursa „</w:t>
      </w:r>
      <w:r w:rsidR="001D012D" w:rsidRPr="001D012D">
        <w:t>Berģu Mūzikas un mākslas pamatskolas jaunbūves/pārbūves, Upesciemā, Garkalnes novadā būvdarbu inženiertehniskā uzraudzība</w:t>
      </w:r>
      <w:r w:rsidR="001D012D">
        <w:t xml:space="preserve">” </w:t>
      </w:r>
      <w:proofErr w:type="spellStart"/>
      <w:r w:rsidR="001D012D">
        <w:t>id.Nr.GND</w:t>
      </w:r>
      <w:proofErr w:type="spellEnd"/>
      <w:r w:rsidR="001D012D">
        <w:t xml:space="preserve"> 2017/4 </w:t>
      </w:r>
      <w:r w:rsidRPr="00B33175">
        <w:t>nolikumu un Izpildītāja iesniegto piedāvājumu (turpmāk – Darbi).</w:t>
      </w:r>
    </w:p>
    <w:p w:rsidR="00C54773" w:rsidRPr="00B33175" w:rsidRDefault="00C54773" w:rsidP="00F437A2">
      <w:pPr>
        <w:pStyle w:val="ListParagraph"/>
        <w:numPr>
          <w:ilvl w:val="1"/>
          <w:numId w:val="44"/>
        </w:numPr>
        <w:spacing w:before="120"/>
        <w:jc w:val="both"/>
      </w:pPr>
      <w:r w:rsidRPr="00B33175">
        <w:t>Darbi tiek no Pasūtītāja budžeta līdzekļiem.</w:t>
      </w:r>
    </w:p>
    <w:p w:rsidR="00C54773" w:rsidRPr="00B33175" w:rsidRDefault="00C54773" w:rsidP="00F437A2">
      <w:pPr>
        <w:pStyle w:val="ListParagraph"/>
        <w:numPr>
          <w:ilvl w:val="1"/>
          <w:numId w:val="44"/>
        </w:numPr>
        <w:spacing w:before="120"/>
        <w:jc w:val="both"/>
      </w:pPr>
      <w:r w:rsidRPr="00B33175">
        <w:t>Darbus Izpildītājs veic ievērojot Latvijas Republikā spēkā esošo normatīvo aktu prasības, Pasūtītāja norādījumus un Līguma pielikumā esošos dokumentus:</w:t>
      </w:r>
    </w:p>
    <w:p w:rsidR="00C54773" w:rsidRPr="00B33175" w:rsidRDefault="00C54773" w:rsidP="00F437A2">
      <w:pPr>
        <w:pStyle w:val="ListParagraph"/>
        <w:numPr>
          <w:ilvl w:val="1"/>
          <w:numId w:val="44"/>
        </w:numPr>
        <w:spacing w:before="120"/>
        <w:jc w:val="both"/>
      </w:pPr>
      <w:r w:rsidRPr="00B33175">
        <w:t>Šis līgums;</w:t>
      </w:r>
    </w:p>
    <w:p w:rsidR="00C54773" w:rsidRPr="00B33175" w:rsidRDefault="00C54773" w:rsidP="00F437A2">
      <w:pPr>
        <w:pStyle w:val="ListParagraph"/>
        <w:numPr>
          <w:ilvl w:val="2"/>
          <w:numId w:val="44"/>
        </w:numPr>
        <w:spacing w:before="120"/>
        <w:jc w:val="both"/>
      </w:pPr>
      <w:r w:rsidRPr="00B33175">
        <w:t>Būvuzraudzības darba uzdevums (pielikums Nr.1);</w:t>
      </w:r>
    </w:p>
    <w:p w:rsidR="00C54773" w:rsidRPr="00B33175" w:rsidRDefault="00C54773" w:rsidP="00F437A2">
      <w:pPr>
        <w:pStyle w:val="ListParagraph"/>
        <w:numPr>
          <w:ilvl w:val="2"/>
          <w:numId w:val="44"/>
        </w:numPr>
        <w:spacing w:before="120"/>
        <w:jc w:val="both"/>
      </w:pPr>
      <w:r w:rsidRPr="00B33175">
        <w:t>Izpildītāja piedāvājums (pielikums Nr.2);</w:t>
      </w:r>
    </w:p>
    <w:p w:rsidR="00C54773" w:rsidRPr="00B33175" w:rsidRDefault="00C54773" w:rsidP="00F437A2">
      <w:pPr>
        <w:pStyle w:val="ListParagraph"/>
        <w:numPr>
          <w:ilvl w:val="2"/>
          <w:numId w:val="44"/>
        </w:numPr>
        <w:spacing w:before="120"/>
        <w:jc w:val="both"/>
      </w:pPr>
      <w:r w:rsidRPr="00B33175">
        <w:t>Prasības personāla pieredzei (pielikums Nr.3);</w:t>
      </w:r>
    </w:p>
    <w:p w:rsidR="00C54773" w:rsidRPr="00B33175" w:rsidRDefault="00C54773" w:rsidP="00F437A2">
      <w:pPr>
        <w:pStyle w:val="ListParagraph"/>
        <w:numPr>
          <w:ilvl w:val="2"/>
          <w:numId w:val="44"/>
        </w:numPr>
        <w:spacing w:before="120"/>
        <w:jc w:val="both"/>
      </w:pPr>
      <w:r w:rsidRPr="00B33175">
        <w:t>Būvprojektus (pielikums Nr.4);</w:t>
      </w:r>
    </w:p>
    <w:p w:rsidR="00C54773" w:rsidRPr="00B33175" w:rsidRDefault="00C54773" w:rsidP="00F437A2">
      <w:pPr>
        <w:pStyle w:val="ListParagraph"/>
        <w:numPr>
          <w:ilvl w:val="2"/>
          <w:numId w:val="44"/>
        </w:numPr>
        <w:spacing w:before="120"/>
        <w:jc w:val="both"/>
      </w:pPr>
      <w:r w:rsidRPr="00B33175">
        <w:t>Būvdarbu izpildes laika grafiku (pielikums Nr.5);</w:t>
      </w:r>
    </w:p>
    <w:p w:rsidR="00C54773" w:rsidRPr="00B33175" w:rsidRDefault="00C54773" w:rsidP="00F437A2">
      <w:pPr>
        <w:pStyle w:val="ListParagraph"/>
        <w:numPr>
          <w:ilvl w:val="2"/>
          <w:numId w:val="44"/>
        </w:numPr>
        <w:spacing w:before="120"/>
        <w:jc w:val="both"/>
      </w:pPr>
      <w:r w:rsidRPr="00B33175">
        <w:t>Veicamo būvdarbu un pielietojamo materiālu izmaksu tāmes (pielikums Nr.6),</w:t>
      </w:r>
    </w:p>
    <w:p w:rsidR="00C54773" w:rsidRPr="00B33175" w:rsidRDefault="00C54773" w:rsidP="00F437A2">
      <w:pPr>
        <w:pStyle w:val="ListParagraph"/>
        <w:numPr>
          <w:ilvl w:val="2"/>
          <w:numId w:val="44"/>
        </w:numPr>
        <w:spacing w:before="120"/>
        <w:jc w:val="both"/>
      </w:pPr>
      <w:r w:rsidRPr="00B33175">
        <w:t>Pasūtītāja līgumu ar Būvdarbu veicēju, turpmāk tekstā - Būvdarbu līgums (pielikums Nr.7).</w:t>
      </w:r>
    </w:p>
    <w:p w:rsidR="00C54773" w:rsidRPr="00B33175" w:rsidRDefault="00C54773" w:rsidP="00F437A2">
      <w:pPr>
        <w:numPr>
          <w:ilvl w:val="0"/>
          <w:numId w:val="20"/>
        </w:numPr>
        <w:suppressAutoHyphens/>
        <w:spacing w:after="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Līguma izpildei nepieciešamie dokumenti</w:t>
      </w:r>
    </w:p>
    <w:p w:rsidR="00C54773" w:rsidRPr="00B33175" w:rsidRDefault="00C54773" w:rsidP="00F437A2">
      <w:pPr>
        <w:numPr>
          <w:ilvl w:val="1"/>
          <w:numId w:val="21"/>
        </w:numPr>
        <w:suppressAutoHyphens/>
        <w:spacing w:before="120" w:after="0" w:line="240" w:lineRule="auto"/>
        <w:ind w:hanging="436"/>
        <w:jc w:val="both"/>
        <w:rPr>
          <w:rFonts w:ascii="Times New Roman" w:eastAsia="Times New Roman" w:hAnsi="Times New Roman"/>
          <w:sz w:val="24"/>
          <w:lang w:eastAsia="ar-SA"/>
        </w:rPr>
      </w:pPr>
      <w:r w:rsidRPr="00B33175">
        <w:rPr>
          <w:rFonts w:ascii="Times New Roman" w:eastAsia="Times New Roman" w:hAnsi="Times New Roman"/>
          <w:sz w:val="24"/>
          <w:lang w:eastAsia="ar-SA"/>
        </w:rPr>
        <w:t xml:space="preserve"> Izpildītājs Līguma parakstīšanās brīdī Pasūtītājam iesniedz:</w:t>
      </w:r>
    </w:p>
    <w:p w:rsidR="00C54773" w:rsidRPr="00B33175" w:rsidRDefault="00C54773" w:rsidP="00F437A2">
      <w:pPr>
        <w:numPr>
          <w:ilvl w:val="2"/>
          <w:numId w:val="21"/>
        </w:numPr>
        <w:tabs>
          <w:tab w:val="num" w:pos="709"/>
        </w:tabs>
        <w:suppressAutoHyphens/>
        <w:spacing w:after="0" w:line="240" w:lineRule="auto"/>
        <w:ind w:left="1430" w:hanging="579"/>
        <w:jc w:val="both"/>
        <w:rPr>
          <w:rFonts w:ascii="Times New Roman" w:eastAsia="Times New Roman" w:hAnsi="Times New Roman"/>
          <w:sz w:val="24"/>
          <w:lang w:eastAsia="ar-SA"/>
        </w:rPr>
      </w:pPr>
      <w:r w:rsidRPr="00B33175">
        <w:rPr>
          <w:rFonts w:ascii="Times New Roman" w:eastAsia="Times New Roman" w:hAnsi="Times New Roman"/>
          <w:sz w:val="24"/>
          <w:lang w:eastAsia="ar-SA"/>
        </w:rPr>
        <w:t>Rīkojumu par sertificēto speciālistu nozīmēšanu Darbu veikšanai Būvobjektā;</w:t>
      </w:r>
    </w:p>
    <w:p w:rsidR="00C54773" w:rsidRPr="00B33175" w:rsidRDefault="00C54773" w:rsidP="00F437A2">
      <w:pPr>
        <w:numPr>
          <w:ilvl w:val="2"/>
          <w:numId w:val="21"/>
        </w:numPr>
        <w:tabs>
          <w:tab w:val="num" w:pos="709"/>
        </w:tabs>
        <w:suppressAutoHyphens/>
        <w:spacing w:after="0" w:line="240" w:lineRule="auto"/>
        <w:ind w:left="1430" w:hanging="579"/>
        <w:jc w:val="both"/>
        <w:rPr>
          <w:rFonts w:ascii="Times New Roman" w:eastAsia="Times New Roman" w:hAnsi="Times New Roman"/>
          <w:sz w:val="24"/>
          <w:lang w:eastAsia="ar-SA"/>
        </w:rPr>
      </w:pPr>
      <w:r w:rsidRPr="00B33175">
        <w:rPr>
          <w:rFonts w:ascii="Times New Roman" w:eastAsia="Times New Roman" w:hAnsi="Times New Roman"/>
          <w:sz w:val="24"/>
          <w:lang w:eastAsia="ar-SA"/>
        </w:rPr>
        <w:t>Visu sertificēto būvuzraugu saistību rakstus;</w:t>
      </w:r>
    </w:p>
    <w:p w:rsidR="00C54773" w:rsidRPr="00B33175" w:rsidRDefault="00C54773" w:rsidP="00F437A2">
      <w:pPr>
        <w:numPr>
          <w:ilvl w:val="2"/>
          <w:numId w:val="21"/>
        </w:numPr>
        <w:tabs>
          <w:tab w:val="num" w:pos="709"/>
        </w:tabs>
        <w:suppressAutoHyphens/>
        <w:spacing w:after="120" w:line="240" w:lineRule="auto"/>
        <w:ind w:left="1429" w:hanging="578"/>
        <w:jc w:val="both"/>
        <w:rPr>
          <w:rFonts w:ascii="Times New Roman" w:eastAsia="Times New Roman" w:hAnsi="Times New Roman"/>
          <w:sz w:val="24"/>
          <w:lang w:eastAsia="ar-SA"/>
        </w:rPr>
      </w:pPr>
      <w:r w:rsidRPr="00B33175">
        <w:rPr>
          <w:rFonts w:ascii="Times New Roman" w:eastAsia="Times New Roman" w:hAnsi="Times New Roman"/>
          <w:sz w:val="24"/>
          <w:lang w:eastAsia="ar-SA"/>
        </w:rPr>
        <w:t>Visu sertificēto būvuzraugu būvprakses sertifikātu apliecinātas kopijas.</w:t>
      </w:r>
    </w:p>
    <w:p w:rsidR="00C54773" w:rsidRPr="00B33175" w:rsidRDefault="00C54773" w:rsidP="00F437A2">
      <w:pPr>
        <w:numPr>
          <w:ilvl w:val="1"/>
          <w:numId w:val="21"/>
        </w:numPr>
        <w:suppressAutoHyphens/>
        <w:spacing w:after="120" w:line="240" w:lineRule="auto"/>
        <w:ind w:left="709" w:hanging="425"/>
        <w:jc w:val="both"/>
        <w:rPr>
          <w:rFonts w:ascii="Times New Roman" w:eastAsia="Times New Roman" w:hAnsi="Times New Roman"/>
          <w:sz w:val="24"/>
          <w:lang w:eastAsia="ar-SA"/>
        </w:rPr>
      </w:pPr>
      <w:r w:rsidRPr="00B33175">
        <w:rPr>
          <w:rFonts w:ascii="Times New Roman" w:eastAsia="Times New Roman" w:hAnsi="Times New Roman"/>
          <w:sz w:val="24"/>
          <w:lang w:eastAsia="ar-SA"/>
        </w:rPr>
        <w:t>Izpildītājam ir pienākums uzturēt spēkā visas Līgumā veicamo Darbu izpildei nepieciešamās speciālās atļaujas, licences un sertifikātus visā Līguma darbības laikā.</w:t>
      </w:r>
    </w:p>
    <w:p w:rsidR="00C54773" w:rsidRPr="00B33175" w:rsidRDefault="00C54773" w:rsidP="00F437A2">
      <w:pPr>
        <w:numPr>
          <w:ilvl w:val="1"/>
          <w:numId w:val="21"/>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iCs/>
          <w:sz w:val="24"/>
          <w:szCs w:val="24"/>
          <w:lang w:eastAsia="ar-SA"/>
        </w:rPr>
        <w:t>Izpildītājam ir jāiesniedz Pasūtītājam līguma izpildes spēju garantija atbilstoši nolikuma pielikuma Nr.9 „Garantiju noteikumi” prasībām 14 (četrpadsmit) darbdienu laikā pēc līguma noslēgšanas. Garantija jāiesniedz Garkalnes novada domē.</w:t>
      </w:r>
    </w:p>
    <w:p w:rsidR="00C54773" w:rsidRPr="00B33175" w:rsidRDefault="00C54773" w:rsidP="00C54773">
      <w:pPr>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numPr>
          <w:ilvl w:val="0"/>
          <w:numId w:val="21"/>
        </w:numPr>
        <w:suppressAutoHyphens/>
        <w:spacing w:before="120" w:after="0" w:line="240" w:lineRule="auto"/>
        <w:jc w:val="center"/>
        <w:rPr>
          <w:rFonts w:ascii="Times New Roman" w:eastAsia="Times New Roman" w:hAnsi="Times New Roman"/>
          <w:b/>
          <w:sz w:val="24"/>
          <w:lang w:eastAsia="ar-SA"/>
        </w:rPr>
      </w:pPr>
      <w:r w:rsidRPr="00B33175">
        <w:rPr>
          <w:rFonts w:ascii="Times New Roman" w:eastAsia="Times New Roman" w:hAnsi="Times New Roman"/>
          <w:b/>
          <w:sz w:val="24"/>
          <w:lang w:eastAsia="ar-SA"/>
        </w:rPr>
        <w:t>Darbu uzsākšana un izpildes termiņš</w:t>
      </w:r>
    </w:p>
    <w:p w:rsidR="00C54773" w:rsidRPr="00B33175" w:rsidRDefault="00C54773" w:rsidP="00F437A2">
      <w:pPr>
        <w:numPr>
          <w:ilvl w:val="1"/>
          <w:numId w:val="21"/>
        </w:numPr>
        <w:suppressAutoHyphens/>
        <w:spacing w:before="120" w:after="0" w:line="240" w:lineRule="auto"/>
        <w:jc w:val="both"/>
        <w:rPr>
          <w:rFonts w:ascii="Times New Roman" w:eastAsia="Times New Roman" w:hAnsi="Times New Roman"/>
          <w:sz w:val="24"/>
          <w:lang w:eastAsia="ar-SA"/>
        </w:rPr>
      </w:pPr>
      <w:r w:rsidRPr="00B33175">
        <w:rPr>
          <w:rFonts w:ascii="Times New Roman" w:eastAsia="Times New Roman" w:hAnsi="Times New Roman"/>
          <w:sz w:val="24"/>
          <w:lang w:eastAsia="ar-SA"/>
        </w:rPr>
        <w:t>Izpildītājs Darbu veikšanu Būvobjektā uzsāk 5 (piecu) darba dienu laikā pēc rakstveida informācijas saņemšanas no Pasūtītāja par Būvdarbu uzsākšanu.</w:t>
      </w:r>
    </w:p>
    <w:p w:rsidR="00C54773" w:rsidRPr="00B33175" w:rsidRDefault="00C54773" w:rsidP="00F437A2">
      <w:pPr>
        <w:numPr>
          <w:ilvl w:val="1"/>
          <w:numId w:val="21"/>
        </w:numPr>
        <w:suppressAutoHyphens/>
        <w:spacing w:before="120" w:after="0" w:line="240" w:lineRule="auto"/>
        <w:jc w:val="both"/>
        <w:rPr>
          <w:rFonts w:ascii="Times New Roman" w:eastAsia="Times New Roman" w:hAnsi="Times New Roman"/>
          <w:sz w:val="24"/>
          <w:lang w:eastAsia="ar-SA"/>
        </w:rPr>
      </w:pPr>
      <w:r w:rsidRPr="00B33175">
        <w:rPr>
          <w:rFonts w:ascii="Times New Roman" w:eastAsia="Times New Roman" w:hAnsi="Times New Roman"/>
          <w:sz w:val="24"/>
          <w:lang w:eastAsia="ar-SA"/>
        </w:rPr>
        <w:t xml:space="preserve">Darbus Izpildītājs veic no Līguma noslēgšanas brīža līdz </w:t>
      </w:r>
      <w:r w:rsidRPr="00B33175">
        <w:rPr>
          <w:rFonts w:ascii="Times New Roman" w:eastAsia="Times New Roman" w:hAnsi="Times New Roman"/>
          <w:sz w:val="24"/>
          <w:szCs w:val="24"/>
          <w:lang w:eastAsia="ar-SA"/>
        </w:rPr>
        <w:t>Būvobjekta nodošanai ekspluatācijā</w:t>
      </w:r>
      <w:r w:rsidRPr="00B33175">
        <w:rPr>
          <w:rFonts w:ascii="Times New Roman" w:eastAsia="Times New Roman" w:hAnsi="Times New Roman"/>
          <w:sz w:val="24"/>
          <w:lang w:eastAsia="ar-SA"/>
        </w:rPr>
        <w:t xml:space="preserve"> saskaņā ar Būvdarbu līguma noteikumiem un </w:t>
      </w:r>
      <w:r w:rsidRPr="00B33175">
        <w:rPr>
          <w:rFonts w:ascii="Times New Roman" w:eastAsia="Times New Roman" w:hAnsi="Times New Roman"/>
          <w:sz w:val="24"/>
          <w:szCs w:val="24"/>
          <w:lang w:eastAsia="ar-SA"/>
        </w:rPr>
        <w:t xml:space="preserve">60 (sešdesmit) mēnešu garantijas perioda laikā pēc būvobjekta nodošanas ekspluatācijā. Paredzamais Būvobjekta ekspluatācijā nodošanas termiņš ir </w:t>
      </w:r>
      <w:r w:rsidR="00CA21BA" w:rsidRPr="00B33175">
        <w:rPr>
          <w:rFonts w:ascii="Times New Roman" w:eastAsia="Times New Roman" w:hAnsi="Times New Roman"/>
          <w:sz w:val="24"/>
          <w:szCs w:val="24"/>
          <w:lang w:eastAsia="ar-SA"/>
        </w:rPr>
        <w:t>18</w:t>
      </w:r>
      <w:r w:rsidRPr="00B33175">
        <w:rPr>
          <w:rFonts w:ascii="Times New Roman" w:eastAsia="Times New Roman" w:hAnsi="Times New Roman"/>
          <w:sz w:val="24"/>
          <w:szCs w:val="24"/>
          <w:lang w:eastAsia="ar-SA"/>
        </w:rPr>
        <w:t xml:space="preserve"> (</w:t>
      </w:r>
      <w:r w:rsidR="00CA21BA" w:rsidRPr="00B33175">
        <w:rPr>
          <w:rFonts w:ascii="Times New Roman" w:eastAsia="Times New Roman" w:hAnsi="Times New Roman"/>
          <w:sz w:val="24"/>
          <w:szCs w:val="24"/>
          <w:lang w:eastAsia="ar-SA"/>
        </w:rPr>
        <w:t>astoņpadsmit</w:t>
      </w:r>
      <w:r w:rsidRPr="00B33175">
        <w:rPr>
          <w:rFonts w:ascii="Times New Roman" w:eastAsia="Times New Roman" w:hAnsi="Times New Roman"/>
          <w:sz w:val="24"/>
          <w:szCs w:val="24"/>
          <w:lang w:eastAsia="ar-SA"/>
        </w:rPr>
        <w:t>) mēneši no Līguma noslēgšanas brīža, tomēr atkarībā no Būvdarbu līguma izpildes šis termiņš var tikt pagarināts.</w:t>
      </w:r>
    </w:p>
    <w:p w:rsidR="00C54773" w:rsidRPr="00B33175" w:rsidRDefault="00C54773" w:rsidP="00F437A2">
      <w:pPr>
        <w:numPr>
          <w:ilvl w:val="1"/>
          <w:numId w:val="21"/>
        </w:numPr>
        <w:suppressAutoHyphens/>
        <w:spacing w:before="120" w:after="0" w:line="240" w:lineRule="auto"/>
        <w:jc w:val="both"/>
        <w:rPr>
          <w:rFonts w:ascii="Times New Roman" w:eastAsia="Times New Roman" w:hAnsi="Times New Roman"/>
          <w:sz w:val="24"/>
          <w:lang w:eastAsia="ar-SA"/>
        </w:rPr>
      </w:pPr>
      <w:r w:rsidRPr="00B33175">
        <w:rPr>
          <w:rFonts w:ascii="Times New Roman" w:eastAsia="Times New Roman" w:hAnsi="Times New Roman"/>
          <w:sz w:val="24"/>
          <w:lang w:eastAsia="ar-SA"/>
        </w:rPr>
        <w:t xml:space="preserve">Darbu organizatoriskie jautājumi tiek izskatīti un risināti </w:t>
      </w:r>
      <w:proofErr w:type="spellStart"/>
      <w:r w:rsidRPr="00B33175">
        <w:rPr>
          <w:rFonts w:ascii="Times New Roman" w:eastAsia="Times New Roman" w:hAnsi="Times New Roman"/>
          <w:sz w:val="24"/>
          <w:lang w:eastAsia="ar-SA"/>
        </w:rPr>
        <w:t>Būvsapulcēs</w:t>
      </w:r>
      <w:proofErr w:type="spellEnd"/>
      <w:r w:rsidRPr="00B33175">
        <w:rPr>
          <w:rFonts w:ascii="Times New Roman" w:eastAsia="Times New Roman" w:hAnsi="Times New Roman"/>
          <w:sz w:val="24"/>
          <w:lang w:eastAsia="ar-SA"/>
        </w:rPr>
        <w:t xml:space="preserve">. </w:t>
      </w:r>
      <w:proofErr w:type="spellStart"/>
      <w:r w:rsidRPr="00B33175">
        <w:rPr>
          <w:rFonts w:ascii="Times New Roman" w:eastAsia="Times New Roman" w:hAnsi="Times New Roman"/>
          <w:sz w:val="24"/>
          <w:lang w:eastAsia="ar-SA"/>
        </w:rPr>
        <w:t>Būvsapulces</w:t>
      </w:r>
      <w:proofErr w:type="spellEnd"/>
      <w:r w:rsidRPr="00B33175">
        <w:rPr>
          <w:rFonts w:ascii="Times New Roman" w:eastAsia="Times New Roman" w:hAnsi="Times New Roman"/>
          <w:sz w:val="24"/>
          <w:lang w:eastAsia="ar-SA"/>
        </w:rPr>
        <w:t xml:space="preserve"> notiek vismaz vienu reizi nedēļā, </w:t>
      </w:r>
      <w:proofErr w:type="spellStart"/>
      <w:r w:rsidRPr="00B33175">
        <w:rPr>
          <w:rFonts w:ascii="Times New Roman" w:eastAsia="Times New Roman" w:hAnsi="Times New Roman"/>
          <w:sz w:val="24"/>
          <w:lang w:eastAsia="ar-SA"/>
        </w:rPr>
        <w:t>būvsapulces</w:t>
      </w:r>
      <w:proofErr w:type="spellEnd"/>
      <w:r w:rsidRPr="00B33175">
        <w:rPr>
          <w:rFonts w:ascii="Times New Roman" w:eastAsia="Times New Roman" w:hAnsi="Times New Roman"/>
          <w:sz w:val="24"/>
          <w:lang w:eastAsia="ar-SA"/>
        </w:rPr>
        <w:t xml:space="preserve"> dienas kārtība, klātesošie dalībnieki un pieņemtie lēmumi tiek fiksēti protokolā un tie ir saistoši visiem būvniecības dalībniekiem un obligāti izpildāmi.</w:t>
      </w:r>
    </w:p>
    <w:p w:rsidR="00C54773" w:rsidRPr="00B33175" w:rsidRDefault="00C54773" w:rsidP="00F437A2">
      <w:pPr>
        <w:numPr>
          <w:ilvl w:val="0"/>
          <w:numId w:val="21"/>
        </w:numPr>
        <w:suppressAutoHyphens/>
        <w:spacing w:before="120" w:after="0" w:line="240" w:lineRule="auto"/>
        <w:jc w:val="center"/>
        <w:rPr>
          <w:rFonts w:ascii="Times New Roman" w:eastAsia="Times New Roman" w:hAnsi="Times New Roman"/>
          <w:b/>
          <w:sz w:val="24"/>
          <w:lang w:eastAsia="ar-SA"/>
        </w:rPr>
      </w:pPr>
      <w:r w:rsidRPr="00B33175">
        <w:rPr>
          <w:rFonts w:ascii="Times New Roman" w:eastAsia="Times New Roman" w:hAnsi="Times New Roman"/>
          <w:b/>
          <w:sz w:val="24"/>
          <w:lang w:eastAsia="ar-SA"/>
        </w:rPr>
        <w:t>Līguma summa un norēķinu kārtība</w:t>
      </w:r>
    </w:p>
    <w:p w:rsidR="00C54773" w:rsidRPr="00B33175" w:rsidRDefault="00C54773" w:rsidP="00F437A2">
      <w:pPr>
        <w:numPr>
          <w:ilvl w:val="1"/>
          <w:numId w:val="21"/>
        </w:numPr>
        <w:suppressAutoHyphens/>
        <w:spacing w:before="120" w:after="0" w:line="240" w:lineRule="auto"/>
        <w:jc w:val="both"/>
        <w:rPr>
          <w:rFonts w:ascii="Times New Roman" w:eastAsia="Times New Roman" w:hAnsi="Times New Roman"/>
          <w:sz w:val="24"/>
          <w:lang w:eastAsia="ar-SA"/>
        </w:rPr>
      </w:pPr>
      <w:r w:rsidRPr="00B33175">
        <w:rPr>
          <w:rFonts w:ascii="Times New Roman" w:eastAsia="Times New Roman" w:hAnsi="Times New Roman"/>
          <w:sz w:val="24"/>
          <w:lang w:eastAsia="ar-SA"/>
        </w:rPr>
        <w:t xml:space="preserve">Par Darbu izpildi Pasūtītājs apņemas samaksāt Izpildītājam </w:t>
      </w:r>
      <w:r w:rsidRPr="00B33175">
        <w:rPr>
          <w:rFonts w:ascii="Times New Roman" w:eastAsia="Times New Roman" w:hAnsi="Times New Roman"/>
          <w:i/>
          <w:iCs/>
          <w:sz w:val="24"/>
          <w:szCs w:val="24"/>
          <w:shd w:val="clear" w:color="auto" w:fill="FFFFFF"/>
          <w:lang w:eastAsia="ar-SA"/>
        </w:rPr>
        <w:t>EUR</w:t>
      </w:r>
      <w:r w:rsidRPr="00B33175">
        <w:rPr>
          <w:rFonts w:ascii="Times New Roman" w:eastAsia="Times New Roman" w:hAnsi="Times New Roman"/>
          <w:sz w:val="24"/>
          <w:lang w:eastAsia="ar-SA"/>
        </w:rPr>
        <w:t xml:space="preserve">....................(......................), bez pievienotās vērtības nodokļa, un pievienotās vērtības nodokli 21% </w:t>
      </w:r>
      <w:r w:rsidRPr="00B33175">
        <w:rPr>
          <w:rFonts w:ascii="Times New Roman" w:eastAsia="Times New Roman" w:hAnsi="Times New Roman"/>
          <w:i/>
          <w:iCs/>
          <w:sz w:val="24"/>
          <w:szCs w:val="24"/>
          <w:shd w:val="clear" w:color="auto" w:fill="FFFFFF"/>
          <w:lang w:eastAsia="ar-SA"/>
        </w:rPr>
        <w:t>EUR</w:t>
      </w:r>
      <w:r w:rsidRPr="00B33175">
        <w:rPr>
          <w:rFonts w:ascii="Times New Roman" w:eastAsia="Times New Roman" w:hAnsi="Times New Roman"/>
          <w:sz w:val="24"/>
          <w:lang w:eastAsia="ar-SA"/>
        </w:rPr>
        <w:t>.....................(..........................) apmērā.</w:t>
      </w:r>
    </w:p>
    <w:p w:rsidR="00C54773" w:rsidRPr="00B33175" w:rsidRDefault="00C54773" w:rsidP="00F437A2">
      <w:pPr>
        <w:numPr>
          <w:ilvl w:val="1"/>
          <w:numId w:val="21"/>
        </w:numPr>
        <w:suppressAutoHyphens/>
        <w:spacing w:before="120" w:after="0" w:line="240" w:lineRule="auto"/>
        <w:jc w:val="both"/>
        <w:rPr>
          <w:rFonts w:ascii="Times New Roman" w:eastAsia="Times New Roman" w:hAnsi="Times New Roman"/>
          <w:sz w:val="24"/>
          <w:lang w:eastAsia="ar-SA"/>
        </w:rPr>
      </w:pPr>
      <w:r w:rsidRPr="00B33175">
        <w:rPr>
          <w:rFonts w:ascii="Times New Roman" w:eastAsia="Times New Roman" w:hAnsi="Times New Roman"/>
          <w:sz w:val="24"/>
          <w:lang w:eastAsia="ar-SA"/>
        </w:rPr>
        <w:t>Līguma cena ir noteikta iepirkuma procedūras rezultātā, fiksēta lēmuma pieņemšanas protokolā un nav maināma.</w:t>
      </w:r>
    </w:p>
    <w:p w:rsidR="00C54773" w:rsidRPr="00B33175" w:rsidRDefault="00C54773" w:rsidP="00F437A2">
      <w:pPr>
        <w:numPr>
          <w:ilvl w:val="1"/>
          <w:numId w:val="21"/>
        </w:numPr>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Līguma summas samaksa tiek veikta proporcionāli būvdarbu izpildei, ņemot vērā procentuālo izcenojuma aprēķinu no būvuzraudzības un būvniecības izmaksām.</w:t>
      </w:r>
    </w:p>
    <w:p w:rsidR="00C54773" w:rsidRPr="00B33175" w:rsidRDefault="00C54773" w:rsidP="00F437A2">
      <w:pPr>
        <w:numPr>
          <w:ilvl w:val="1"/>
          <w:numId w:val="21"/>
        </w:numPr>
        <w:suppressAutoHyphens/>
        <w:spacing w:before="120" w:after="0" w:line="240" w:lineRule="auto"/>
        <w:jc w:val="both"/>
        <w:rPr>
          <w:rFonts w:ascii="Times New Roman" w:eastAsia="Times New Roman" w:hAnsi="Times New Roman"/>
          <w:sz w:val="24"/>
          <w:lang w:eastAsia="ar-SA"/>
        </w:rPr>
      </w:pPr>
      <w:r w:rsidRPr="00B33175">
        <w:rPr>
          <w:rFonts w:ascii="Times New Roman" w:eastAsia="Times New Roman" w:hAnsi="Times New Roman"/>
          <w:sz w:val="24"/>
          <w:szCs w:val="24"/>
          <w:lang w:eastAsia="ar-SA"/>
        </w:rPr>
        <w:t>Pēdējais maksājums par izpildīto darbu tiek veikts pēc visu darbu pabeigšanas un pieņemšanas atbilstoši pieņemšanas – nodošanas aktam un piestādītam rēķinam.</w:t>
      </w:r>
    </w:p>
    <w:p w:rsidR="00C54773" w:rsidRPr="00B33175" w:rsidRDefault="00C54773" w:rsidP="00F437A2">
      <w:pPr>
        <w:numPr>
          <w:ilvl w:val="1"/>
          <w:numId w:val="21"/>
        </w:numPr>
        <w:suppressAutoHyphens/>
        <w:spacing w:before="120" w:after="0" w:line="240" w:lineRule="auto"/>
        <w:jc w:val="both"/>
        <w:rPr>
          <w:rFonts w:ascii="Times New Roman" w:eastAsia="Times New Roman" w:hAnsi="Times New Roman"/>
          <w:sz w:val="24"/>
          <w:lang w:eastAsia="ar-SA"/>
        </w:rPr>
      </w:pPr>
      <w:r w:rsidRPr="00B33175">
        <w:rPr>
          <w:rFonts w:ascii="Times New Roman" w:eastAsia="Times New Roman" w:hAnsi="Times New Roman"/>
          <w:sz w:val="24"/>
          <w:lang w:eastAsia="ar-SA"/>
        </w:rPr>
        <w:t xml:space="preserve">Reizē ar pēdējā maksājuma rēķinu Izpildītājam ir jāiesniedz apliecinājums, ka 60 (sešdesmit) mēnešu laikā pēc Būves nodošanas ekspluatācijā, apņemas </w:t>
      </w:r>
      <w:r w:rsidRPr="00B33175">
        <w:rPr>
          <w:rFonts w:ascii="Times New Roman" w:eastAsia="Times New Roman" w:hAnsi="Times New Roman"/>
          <w:bCs/>
          <w:sz w:val="24"/>
          <w:szCs w:val="18"/>
          <w:lang w:eastAsia="ar-SA"/>
        </w:rPr>
        <w:t>piedalīties defektu konstatācijas komisijas darbā.</w:t>
      </w:r>
    </w:p>
    <w:p w:rsidR="00C54773" w:rsidRPr="00B33175" w:rsidRDefault="00C54773" w:rsidP="00F437A2">
      <w:pPr>
        <w:numPr>
          <w:ilvl w:val="1"/>
          <w:numId w:val="21"/>
        </w:numPr>
        <w:suppressAutoHyphens/>
        <w:spacing w:before="120" w:after="0" w:line="240" w:lineRule="auto"/>
        <w:jc w:val="both"/>
        <w:rPr>
          <w:rFonts w:ascii="Times New Roman" w:eastAsia="Times New Roman" w:hAnsi="Times New Roman"/>
          <w:sz w:val="24"/>
          <w:lang w:eastAsia="ar-SA"/>
        </w:rPr>
      </w:pPr>
      <w:r w:rsidRPr="00B33175">
        <w:rPr>
          <w:rFonts w:ascii="Times New Roman" w:eastAsia="Times New Roman" w:hAnsi="Times New Roman"/>
          <w:sz w:val="24"/>
          <w:szCs w:val="24"/>
          <w:lang w:eastAsia="ar-SA"/>
        </w:rPr>
        <w:t xml:space="preserve">Gadījumā, ja paredzamais būvniecības darbu kopējais ilgums tiek pagarināts, attiecīgi tiek pagarināts būvuzraudzības darbu izpildes termiņš (bet ne ilgāk kā par 6 mēnešiem, izņemot </w:t>
      </w:r>
      <w:proofErr w:type="spellStart"/>
      <w:r w:rsidRPr="00B33175">
        <w:rPr>
          <w:rFonts w:ascii="Times New Roman" w:eastAsia="Times New Roman" w:hAnsi="Times New Roman"/>
          <w:sz w:val="24"/>
          <w:szCs w:val="24"/>
          <w:lang w:eastAsia="ar-SA"/>
        </w:rPr>
        <w:t>pakalpojmus</w:t>
      </w:r>
      <w:proofErr w:type="spellEnd"/>
      <w:r w:rsidRPr="00B33175">
        <w:rPr>
          <w:rFonts w:ascii="Times New Roman" w:eastAsia="Times New Roman" w:hAnsi="Times New Roman"/>
          <w:sz w:val="24"/>
          <w:szCs w:val="24"/>
          <w:lang w:eastAsia="ar-SA"/>
        </w:rPr>
        <w:t>, kas sniedzami būvdarbu garantijas laikā, kuru sniegšana termiņš ir līdz būvdarbu garantijas termiņa beigām un visu garantijas laikā konstatēto defektu novēršanai no būvuzņēmēja puses), par to neparedzot papildus samaksu Izpildītājam.</w:t>
      </w:r>
    </w:p>
    <w:p w:rsidR="00C54773" w:rsidRPr="00B33175" w:rsidRDefault="00C54773" w:rsidP="00F437A2">
      <w:pPr>
        <w:numPr>
          <w:ilvl w:val="1"/>
          <w:numId w:val="21"/>
        </w:numPr>
        <w:suppressAutoHyphens/>
        <w:spacing w:before="120" w:after="0" w:line="240" w:lineRule="auto"/>
        <w:jc w:val="both"/>
        <w:rPr>
          <w:rFonts w:ascii="Times New Roman" w:eastAsia="Times New Roman" w:hAnsi="Times New Roman"/>
          <w:sz w:val="24"/>
          <w:lang w:eastAsia="ar-SA"/>
        </w:rPr>
      </w:pPr>
      <w:r w:rsidRPr="00B33175">
        <w:rPr>
          <w:rFonts w:ascii="Times New Roman" w:eastAsia="Times New Roman" w:hAnsi="Times New Roman"/>
          <w:sz w:val="24"/>
          <w:szCs w:val="24"/>
          <w:lang w:eastAsia="ar-SA"/>
        </w:rPr>
        <w:t>Gadījumā, ja Būvdarbu kopējais ilgums tiek pagarināts, bet visiem Būvdarbiem Būvobjektā ir noteikts tehnoloģiskais pārtraukums, par šo laika periodu netiek paredzēta papildus samaksa Izpildītājam.</w:t>
      </w:r>
    </w:p>
    <w:p w:rsidR="00C54773" w:rsidRPr="00B33175" w:rsidRDefault="00C54773" w:rsidP="00F437A2">
      <w:pPr>
        <w:numPr>
          <w:ilvl w:val="1"/>
          <w:numId w:val="21"/>
        </w:numPr>
        <w:suppressAutoHyphens/>
        <w:spacing w:before="120" w:after="0" w:line="240" w:lineRule="auto"/>
        <w:jc w:val="both"/>
        <w:rPr>
          <w:rFonts w:ascii="Times New Roman" w:eastAsia="Times New Roman" w:hAnsi="Times New Roman"/>
          <w:sz w:val="24"/>
          <w:lang w:eastAsia="ar-SA"/>
        </w:rPr>
      </w:pPr>
      <w:r w:rsidRPr="00B33175">
        <w:rPr>
          <w:rFonts w:ascii="Times New Roman" w:eastAsia="Times New Roman" w:hAnsi="Times New Roman"/>
          <w:sz w:val="24"/>
          <w:szCs w:val="24"/>
          <w:lang w:eastAsia="ar-SA"/>
        </w:rPr>
        <w:t>Ja Darbu izpilde tiek pārtraukta no Izpildītāja neatkarīgu iemeslu dēļ, tad Puses sastāda aktu par faktiski izpildītajiem Darbiem, fiksējot tajā Izpildītāja izpildīto Darbu apjomu proporcionāli uz Līguma pārtraukšanas brīdi izpildītajam Būvdarbu apjomam. Pasūtītājs 15 (</w:t>
      </w:r>
      <w:r w:rsidRPr="00B33175">
        <w:rPr>
          <w:rFonts w:ascii="Times New Roman" w:eastAsia="Times New Roman" w:hAnsi="Times New Roman"/>
          <w:i/>
          <w:sz w:val="24"/>
          <w:szCs w:val="24"/>
          <w:lang w:eastAsia="ar-SA"/>
        </w:rPr>
        <w:t>piecpadsmit</w:t>
      </w:r>
      <w:r w:rsidRPr="00B33175">
        <w:rPr>
          <w:rFonts w:ascii="Times New Roman" w:eastAsia="Times New Roman" w:hAnsi="Times New Roman"/>
          <w:sz w:val="24"/>
          <w:szCs w:val="24"/>
          <w:lang w:eastAsia="ar-SA"/>
        </w:rPr>
        <w:t>) darba dienu laikā no akta parakstīšanas un atbilstoša rēķina saņemšanas samaksā Izpildītājam par faktiski veiktajiem Darbiem saskaņā ar pušu parakstīto aktu.</w:t>
      </w:r>
    </w:p>
    <w:p w:rsidR="00C54773" w:rsidRPr="00B33175" w:rsidRDefault="00C54773" w:rsidP="00F437A2">
      <w:pPr>
        <w:numPr>
          <w:ilvl w:val="1"/>
          <w:numId w:val="21"/>
        </w:numPr>
        <w:tabs>
          <w:tab w:val="num" w:pos="851"/>
        </w:tabs>
        <w:suppressAutoHyphens/>
        <w:spacing w:before="120" w:after="0" w:line="240" w:lineRule="auto"/>
        <w:jc w:val="both"/>
        <w:rPr>
          <w:rFonts w:ascii="Times New Roman" w:eastAsia="Times New Roman" w:hAnsi="Times New Roman"/>
          <w:sz w:val="24"/>
          <w:lang w:eastAsia="ar-SA"/>
        </w:rPr>
      </w:pPr>
      <w:r w:rsidRPr="00B33175">
        <w:rPr>
          <w:rFonts w:ascii="Times New Roman" w:eastAsia="Times New Roman" w:hAnsi="Times New Roman"/>
          <w:sz w:val="24"/>
          <w:szCs w:val="24"/>
          <w:lang w:eastAsia="ar-SA"/>
        </w:rPr>
        <w:t>Izpildītāja izrakstītajos rēķinos ir jāuzrāda:</w:t>
      </w:r>
    </w:p>
    <w:p w:rsidR="00C54773" w:rsidRPr="00B33175" w:rsidRDefault="00C54773" w:rsidP="00F437A2">
      <w:pPr>
        <w:numPr>
          <w:ilvl w:val="2"/>
          <w:numId w:val="21"/>
        </w:numPr>
        <w:tabs>
          <w:tab w:val="left" w:pos="1223"/>
        </w:tabs>
        <w:suppressAutoHyphens/>
        <w:autoSpaceDE w:val="0"/>
        <w:spacing w:after="0" w:line="240" w:lineRule="auto"/>
        <w:ind w:left="143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Pasūtītāja nosaukums: </w:t>
      </w:r>
    </w:p>
    <w:p w:rsidR="00C54773" w:rsidRPr="00B33175" w:rsidRDefault="00C54773" w:rsidP="00F437A2">
      <w:pPr>
        <w:numPr>
          <w:ilvl w:val="2"/>
          <w:numId w:val="21"/>
        </w:numPr>
        <w:tabs>
          <w:tab w:val="left" w:pos="1223"/>
        </w:tabs>
        <w:suppressAutoHyphens/>
        <w:autoSpaceDE w:val="0"/>
        <w:spacing w:after="0" w:line="240" w:lineRule="auto"/>
        <w:ind w:left="143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Līguma numurs un Objekta nosaukums;</w:t>
      </w:r>
    </w:p>
    <w:p w:rsidR="00C54773" w:rsidRPr="00B33175" w:rsidRDefault="00C54773" w:rsidP="00F437A2">
      <w:pPr>
        <w:numPr>
          <w:ilvl w:val="2"/>
          <w:numId w:val="21"/>
        </w:numPr>
        <w:tabs>
          <w:tab w:val="left" w:pos="1223"/>
        </w:tabs>
        <w:suppressAutoHyphens/>
        <w:autoSpaceDE w:val="0"/>
        <w:spacing w:after="0" w:line="240" w:lineRule="auto"/>
        <w:ind w:left="143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norāde vai tas ir kārtējā maksājuma rēķins vai gala rēķins;</w:t>
      </w:r>
    </w:p>
    <w:p w:rsidR="00C54773" w:rsidRPr="00B33175" w:rsidRDefault="00C54773" w:rsidP="00F437A2">
      <w:pPr>
        <w:numPr>
          <w:ilvl w:val="2"/>
          <w:numId w:val="21"/>
        </w:numPr>
        <w:tabs>
          <w:tab w:val="left" w:pos="1223"/>
        </w:tabs>
        <w:suppressAutoHyphens/>
        <w:autoSpaceDE w:val="0"/>
        <w:spacing w:after="0" w:line="240" w:lineRule="auto"/>
        <w:ind w:left="143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rekvizīti;</w:t>
      </w:r>
    </w:p>
    <w:p w:rsidR="00C54773" w:rsidRPr="00B33175" w:rsidRDefault="00C54773" w:rsidP="00F437A2">
      <w:pPr>
        <w:numPr>
          <w:ilvl w:val="2"/>
          <w:numId w:val="21"/>
        </w:numPr>
        <w:tabs>
          <w:tab w:val="left" w:pos="1223"/>
        </w:tabs>
        <w:suppressAutoHyphens/>
        <w:autoSpaceDE w:val="0"/>
        <w:spacing w:after="0" w:line="240" w:lineRule="auto"/>
        <w:ind w:left="143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Darba nodošanas – pieņemšanas akta datums un numurs, par kuru tiek izrakstīts rēķins.</w:t>
      </w:r>
    </w:p>
    <w:p w:rsidR="00C54773" w:rsidRPr="00B33175" w:rsidRDefault="00C54773" w:rsidP="00F437A2">
      <w:pPr>
        <w:numPr>
          <w:ilvl w:val="1"/>
          <w:numId w:val="21"/>
        </w:numPr>
        <w:tabs>
          <w:tab w:val="left" w:pos="900"/>
        </w:tabs>
        <w:suppressAutoHyphens/>
        <w:spacing w:before="120" w:after="0" w:line="240" w:lineRule="auto"/>
        <w:jc w:val="both"/>
        <w:rPr>
          <w:rFonts w:ascii="Times New Roman" w:eastAsia="Times New Roman" w:hAnsi="Times New Roman"/>
          <w:sz w:val="24"/>
          <w:lang w:eastAsia="ar-SA"/>
        </w:rPr>
      </w:pPr>
      <w:r w:rsidRPr="00B33175">
        <w:rPr>
          <w:rFonts w:ascii="Times New Roman" w:eastAsia="Times New Roman" w:hAnsi="Times New Roman"/>
          <w:sz w:val="24"/>
          <w:lang w:eastAsia="ar-SA"/>
        </w:rPr>
        <w:t xml:space="preserve">Maksājumi tiek veikti ar pārskaitījumu uz Izpildītāja rēķinā norādīto bankas kontu. Par samaksas brīdi tiek uzskatīts datums, kurā Pasūtītājs ir devis rīkojumu savai bankai pārskaitīt uz Izpildītāja norēķinu kontu attiecīgo maksājuma summu. </w:t>
      </w:r>
    </w:p>
    <w:p w:rsidR="00C54773" w:rsidRPr="00B33175" w:rsidRDefault="00C54773" w:rsidP="00F437A2">
      <w:pPr>
        <w:numPr>
          <w:ilvl w:val="1"/>
          <w:numId w:val="21"/>
        </w:numPr>
        <w:tabs>
          <w:tab w:val="left" w:pos="900"/>
        </w:tabs>
        <w:suppressAutoHyphens/>
        <w:spacing w:before="120" w:after="0" w:line="240" w:lineRule="auto"/>
        <w:jc w:val="both"/>
        <w:rPr>
          <w:rFonts w:ascii="Times New Roman" w:eastAsia="Times New Roman" w:hAnsi="Times New Roman"/>
          <w:sz w:val="24"/>
          <w:lang w:eastAsia="ar-SA"/>
        </w:rPr>
      </w:pPr>
      <w:r w:rsidRPr="00B33175">
        <w:rPr>
          <w:rFonts w:ascii="Times New Roman" w:eastAsia="Times New Roman" w:hAnsi="Times New Roman"/>
          <w:sz w:val="24"/>
          <w:lang w:eastAsia="ar-SA"/>
        </w:rPr>
        <w:t xml:space="preserve">Pasūtītājam, par to </w:t>
      </w:r>
      <w:proofErr w:type="spellStart"/>
      <w:r w:rsidRPr="00B33175">
        <w:rPr>
          <w:rFonts w:ascii="Times New Roman" w:eastAsia="Times New Roman" w:hAnsi="Times New Roman"/>
          <w:sz w:val="24"/>
          <w:lang w:eastAsia="ar-SA"/>
        </w:rPr>
        <w:t>rakstveidā</w:t>
      </w:r>
      <w:proofErr w:type="spellEnd"/>
      <w:r w:rsidRPr="00B33175">
        <w:rPr>
          <w:rFonts w:ascii="Times New Roman" w:eastAsia="Times New Roman" w:hAnsi="Times New Roman"/>
          <w:sz w:val="24"/>
          <w:lang w:eastAsia="ar-SA"/>
        </w:rPr>
        <w:t xml:space="preserve"> informējot Izpildītāju, ir tiesības no Izpildītājam maksājamām summām ieturēt izmaksas, kuras Izpildītājam ir pienākums maksāt, kā zaudējumus un/vai līgumsodus saskaņā ar Līguma noteikumiem.</w:t>
      </w:r>
    </w:p>
    <w:p w:rsidR="00C54773" w:rsidRPr="00B33175" w:rsidRDefault="00C54773" w:rsidP="00F437A2">
      <w:pPr>
        <w:numPr>
          <w:ilvl w:val="1"/>
          <w:numId w:val="21"/>
        </w:numPr>
        <w:tabs>
          <w:tab w:val="left" w:pos="900"/>
        </w:tabs>
        <w:suppressAutoHyphens/>
        <w:spacing w:before="120" w:after="0" w:line="240" w:lineRule="auto"/>
        <w:jc w:val="both"/>
        <w:rPr>
          <w:rFonts w:ascii="Times New Roman" w:eastAsia="Times New Roman" w:hAnsi="Times New Roman"/>
          <w:sz w:val="24"/>
          <w:lang w:eastAsia="ar-SA"/>
        </w:rPr>
      </w:pPr>
      <w:r w:rsidRPr="00B33175">
        <w:rPr>
          <w:rFonts w:ascii="Times New Roman" w:eastAsia="Times New Roman" w:hAnsi="Times New Roman"/>
          <w:sz w:val="24"/>
          <w:szCs w:val="24"/>
          <w:lang w:eastAsia="ar-SA"/>
        </w:rPr>
        <w:t xml:space="preserve">Visi maksājumi, tiek veikti ar pārskaitījumu </w:t>
      </w:r>
      <w:r w:rsidRPr="00B33175">
        <w:rPr>
          <w:rFonts w:ascii="Times New Roman" w:eastAsia="Times New Roman" w:hAnsi="Times New Roman"/>
          <w:noProof/>
          <w:sz w:val="24"/>
          <w:szCs w:val="24"/>
          <w:lang w:eastAsia="ar-SA"/>
        </w:rPr>
        <w:t xml:space="preserve">uz </w:t>
      </w:r>
      <w:r w:rsidRPr="00B33175">
        <w:rPr>
          <w:rFonts w:ascii="Times New Roman" w:eastAsia="Times New Roman" w:hAnsi="Times New Roman"/>
          <w:bCs/>
          <w:sz w:val="24"/>
          <w:szCs w:val="24"/>
          <w:lang w:eastAsia="ar-SA"/>
        </w:rPr>
        <w:t xml:space="preserve">Izpildītāja </w:t>
      </w:r>
      <w:r w:rsidRPr="00B33175">
        <w:rPr>
          <w:rFonts w:ascii="Times New Roman" w:eastAsia="Times New Roman" w:hAnsi="Times New Roman"/>
          <w:noProof/>
          <w:sz w:val="24"/>
          <w:szCs w:val="24"/>
          <w:lang w:eastAsia="ar-SA"/>
        </w:rPr>
        <w:t>Līgumā norādīto bankas kontu</w:t>
      </w:r>
      <w:r w:rsidRPr="00B33175">
        <w:rPr>
          <w:rFonts w:ascii="Times New Roman" w:eastAsia="Times New Roman" w:hAnsi="Times New Roman"/>
          <w:sz w:val="24"/>
          <w:szCs w:val="24"/>
          <w:lang w:eastAsia="ar-SA"/>
        </w:rPr>
        <w:t xml:space="preserve"> 15 (piecpadsmit) darba dienu laikā no brīža, kad Pasūtītājs ir saņēmis pareizi sagatavotu </w:t>
      </w:r>
      <w:r w:rsidRPr="00B33175">
        <w:rPr>
          <w:rFonts w:ascii="Times New Roman" w:eastAsia="Times New Roman" w:hAnsi="Times New Roman"/>
          <w:bCs/>
          <w:sz w:val="24"/>
          <w:szCs w:val="24"/>
          <w:lang w:eastAsia="ar-SA"/>
        </w:rPr>
        <w:t xml:space="preserve">Izpildītāja </w:t>
      </w:r>
      <w:r w:rsidRPr="00B33175">
        <w:rPr>
          <w:rFonts w:ascii="Times New Roman" w:eastAsia="Times New Roman" w:hAnsi="Times New Roman"/>
          <w:noProof/>
          <w:sz w:val="24"/>
          <w:szCs w:val="24"/>
          <w:lang w:eastAsia="ar-SA"/>
        </w:rPr>
        <w:t>izrakstītu rēķinu</w:t>
      </w:r>
      <w:r w:rsidRPr="00B33175">
        <w:rPr>
          <w:rFonts w:ascii="Times New Roman" w:eastAsia="Times New Roman" w:hAnsi="Times New Roman"/>
          <w:sz w:val="24"/>
          <w:szCs w:val="24"/>
          <w:lang w:eastAsia="ar-SA"/>
        </w:rPr>
        <w:t xml:space="preserve">. </w:t>
      </w:r>
    </w:p>
    <w:p w:rsidR="00C54773" w:rsidRPr="00B33175" w:rsidRDefault="00C54773" w:rsidP="00C54773">
      <w:pPr>
        <w:suppressAutoHyphens/>
        <w:spacing w:after="0" w:line="240" w:lineRule="auto"/>
        <w:jc w:val="both"/>
        <w:rPr>
          <w:rFonts w:ascii="Times New Roman" w:eastAsia="Times New Roman" w:hAnsi="Times New Roman"/>
          <w:b/>
          <w:bCs/>
          <w:sz w:val="24"/>
          <w:szCs w:val="24"/>
          <w:lang w:eastAsia="ar-SA"/>
        </w:rPr>
      </w:pPr>
    </w:p>
    <w:p w:rsidR="00C54773" w:rsidRPr="00B33175" w:rsidRDefault="00C54773" w:rsidP="00F437A2">
      <w:pPr>
        <w:numPr>
          <w:ilvl w:val="0"/>
          <w:numId w:val="21"/>
        </w:numPr>
        <w:suppressAutoHyphens/>
        <w:spacing w:after="0" w:line="240" w:lineRule="auto"/>
        <w:jc w:val="center"/>
        <w:rPr>
          <w:rFonts w:ascii="Times New Roman" w:eastAsia="Times New Roman" w:hAnsi="Times New Roman"/>
          <w:b/>
          <w:bCs/>
          <w:sz w:val="24"/>
          <w:szCs w:val="24"/>
          <w:lang w:eastAsia="ar-SA"/>
        </w:rPr>
      </w:pPr>
      <w:r w:rsidRPr="00B33175">
        <w:rPr>
          <w:rFonts w:ascii="Times New Roman" w:eastAsia="Times New Roman" w:hAnsi="Times New Roman"/>
          <w:b/>
          <w:bCs/>
          <w:sz w:val="24"/>
          <w:szCs w:val="24"/>
          <w:lang w:eastAsia="ar-SA"/>
        </w:rPr>
        <w:t xml:space="preserve">Izpildītāja pienākumi </w:t>
      </w:r>
    </w:p>
    <w:p w:rsidR="00C54773" w:rsidRPr="00B33175" w:rsidRDefault="00C54773" w:rsidP="00F437A2">
      <w:pPr>
        <w:keepNext/>
        <w:numPr>
          <w:ilvl w:val="1"/>
          <w:numId w:val="21"/>
        </w:numPr>
        <w:suppressAutoHyphens/>
        <w:spacing w:after="120" w:line="240" w:lineRule="auto"/>
        <w:outlineLvl w:val="4"/>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Darbu izpildei</w:t>
      </w:r>
      <w:r w:rsidR="00CA21BA" w:rsidRPr="00B33175">
        <w:rPr>
          <w:rFonts w:ascii="Times New Roman" w:eastAsia="Times New Roman" w:hAnsi="Times New Roman"/>
          <w:sz w:val="24"/>
          <w:szCs w:val="24"/>
          <w:lang w:eastAsia="ar-SA"/>
        </w:rPr>
        <w:t xml:space="preserve"> atbilstoši LR normatīvo aktu prasībām</w:t>
      </w:r>
      <w:r w:rsidRPr="00B33175">
        <w:rPr>
          <w:rFonts w:ascii="Times New Roman" w:eastAsia="Times New Roman" w:hAnsi="Times New Roman"/>
          <w:sz w:val="24"/>
          <w:szCs w:val="24"/>
          <w:lang w:eastAsia="ar-SA"/>
        </w:rPr>
        <w:t xml:space="preserve"> norīkot:</w:t>
      </w:r>
    </w:p>
    <w:p w:rsidR="00C54773" w:rsidRPr="00B33175" w:rsidRDefault="00C54773" w:rsidP="00F437A2">
      <w:pPr>
        <w:numPr>
          <w:ilvl w:val="3"/>
          <w:numId w:val="21"/>
        </w:numPr>
        <w:suppressAutoHyphens/>
        <w:spacing w:after="12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Atbildīgo būvuzraugu _________________ (</w:t>
      </w:r>
      <w:r w:rsidRPr="00B33175">
        <w:rPr>
          <w:rFonts w:ascii="Times New Roman" w:eastAsia="Times New Roman" w:hAnsi="Times New Roman"/>
          <w:i/>
          <w:sz w:val="24"/>
          <w:szCs w:val="24"/>
          <w:lang w:eastAsia="ar-SA"/>
        </w:rPr>
        <w:t>vārds, uzvārds, sertifikāta Nr.)</w:t>
      </w:r>
      <w:r w:rsidRPr="00B33175">
        <w:rPr>
          <w:rFonts w:ascii="Times New Roman" w:eastAsia="Times New Roman" w:hAnsi="Times New Roman"/>
          <w:sz w:val="24"/>
          <w:szCs w:val="24"/>
          <w:lang w:eastAsia="ar-SA"/>
        </w:rPr>
        <w:t>;</w:t>
      </w:r>
    </w:p>
    <w:p w:rsidR="00C54773" w:rsidRPr="00B33175" w:rsidRDefault="00C54773" w:rsidP="00F437A2">
      <w:pPr>
        <w:numPr>
          <w:ilvl w:val="3"/>
          <w:numId w:val="21"/>
        </w:numPr>
        <w:suppressAutoHyphens/>
        <w:spacing w:after="12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Siltumapgādes un ventilācijas sistēmu būvdarbu būvuzraugu ____________ (</w:t>
      </w:r>
      <w:r w:rsidRPr="00B33175">
        <w:rPr>
          <w:rFonts w:ascii="Times New Roman" w:eastAsia="Times New Roman" w:hAnsi="Times New Roman"/>
          <w:i/>
          <w:sz w:val="24"/>
          <w:szCs w:val="24"/>
          <w:lang w:eastAsia="ar-SA"/>
        </w:rPr>
        <w:t>vārds, uzvārds, sertifikāta Nr.)</w:t>
      </w:r>
      <w:r w:rsidRPr="00B33175">
        <w:rPr>
          <w:rFonts w:ascii="Times New Roman" w:eastAsia="Times New Roman" w:hAnsi="Times New Roman"/>
          <w:sz w:val="24"/>
          <w:szCs w:val="24"/>
          <w:lang w:eastAsia="ar-SA"/>
        </w:rPr>
        <w:t>;</w:t>
      </w:r>
    </w:p>
    <w:p w:rsidR="00C54773" w:rsidRPr="00B33175" w:rsidRDefault="00C54773" w:rsidP="00F437A2">
      <w:pPr>
        <w:numPr>
          <w:ilvl w:val="3"/>
          <w:numId w:val="21"/>
        </w:numPr>
        <w:suppressAutoHyphens/>
        <w:spacing w:after="12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Elektroietaišu izbūves darbu būvuzraugu __________ (</w:t>
      </w:r>
      <w:r w:rsidRPr="00B33175">
        <w:rPr>
          <w:rFonts w:ascii="Times New Roman" w:eastAsia="Times New Roman" w:hAnsi="Times New Roman"/>
          <w:i/>
          <w:sz w:val="24"/>
          <w:szCs w:val="24"/>
          <w:lang w:eastAsia="ar-SA"/>
        </w:rPr>
        <w:t>vārds, uzvārds, sertifikāta Nr.);</w:t>
      </w:r>
    </w:p>
    <w:p w:rsidR="00C54773" w:rsidRPr="00B33175" w:rsidRDefault="00C54773" w:rsidP="00F437A2">
      <w:pPr>
        <w:numPr>
          <w:ilvl w:val="3"/>
          <w:numId w:val="21"/>
        </w:numPr>
        <w:suppressAutoHyphens/>
        <w:spacing w:after="120" w:line="240" w:lineRule="auto"/>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Ūdensapgādes un kanalizācijas sistēmu būvdarbu būvuzraugu _________________ (</w:t>
      </w:r>
      <w:r w:rsidRPr="00B33175">
        <w:rPr>
          <w:rFonts w:ascii="Times New Roman" w:eastAsia="Times New Roman" w:hAnsi="Times New Roman"/>
          <w:i/>
          <w:sz w:val="24"/>
          <w:szCs w:val="24"/>
          <w:lang w:eastAsia="ar-SA"/>
        </w:rPr>
        <w:t>vārds, uzvārds, sertifikāta Nr.);</w:t>
      </w:r>
    </w:p>
    <w:p w:rsidR="00C54773" w:rsidRPr="00B33175" w:rsidRDefault="00C54773" w:rsidP="00F437A2">
      <w:pPr>
        <w:numPr>
          <w:ilvl w:val="1"/>
          <w:numId w:val="21"/>
        </w:numPr>
        <w:tabs>
          <w:tab w:val="left" w:pos="540"/>
        </w:tabs>
        <w:suppressAutoHyphens/>
        <w:spacing w:after="120" w:line="240" w:lineRule="auto"/>
        <w:jc w:val="both"/>
        <w:rPr>
          <w:rFonts w:ascii="Times New Roman" w:eastAsia="Times New Roman" w:hAnsi="Times New Roman"/>
          <w:sz w:val="24"/>
          <w:lang w:eastAsia="ar-SA"/>
        </w:rPr>
      </w:pPr>
      <w:r w:rsidRPr="00B33175">
        <w:rPr>
          <w:rFonts w:ascii="Times New Roman" w:eastAsia="Times New Roman" w:hAnsi="Times New Roman"/>
          <w:sz w:val="24"/>
          <w:szCs w:val="24"/>
          <w:lang w:eastAsia="ar-SA"/>
        </w:rPr>
        <w:t>Veikt būvuzraudzību atbilstoši Būvuzraudzības darba uzdevumam (līguma pielikums Nr.1).</w:t>
      </w:r>
    </w:p>
    <w:p w:rsidR="00C54773" w:rsidRPr="00B33175" w:rsidRDefault="00C54773" w:rsidP="00C54773">
      <w:pPr>
        <w:tabs>
          <w:tab w:val="left" w:pos="540"/>
        </w:tabs>
        <w:suppressAutoHyphens/>
        <w:spacing w:after="0" w:line="240" w:lineRule="auto"/>
        <w:jc w:val="both"/>
        <w:rPr>
          <w:rFonts w:ascii="Times New Roman" w:eastAsia="Times New Roman" w:hAnsi="Times New Roman"/>
          <w:sz w:val="24"/>
          <w:lang w:eastAsia="ar-SA"/>
        </w:rPr>
      </w:pPr>
    </w:p>
    <w:p w:rsidR="00C54773" w:rsidRPr="00B33175" w:rsidRDefault="00C54773" w:rsidP="00F437A2">
      <w:pPr>
        <w:numPr>
          <w:ilvl w:val="0"/>
          <w:numId w:val="21"/>
        </w:numPr>
        <w:suppressAutoHyphens/>
        <w:spacing w:after="0" w:line="240" w:lineRule="auto"/>
        <w:jc w:val="center"/>
        <w:rPr>
          <w:rFonts w:ascii="Times New Roman" w:eastAsia="Times New Roman" w:hAnsi="Times New Roman"/>
          <w:b/>
          <w:bCs/>
          <w:sz w:val="24"/>
          <w:szCs w:val="24"/>
          <w:lang w:eastAsia="ar-SA"/>
        </w:rPr>
      </w:pPr>
      <w:r w:rsidRPr="00B33175">
        <w:rPr>
          <w:rFonts w:ascii="Times New Roman" w:eastAsia="Times New Roman" w:hAnsi="Times New Roman"/>
          <w:b/>
          <w:bCs/>
          <w:sz w:val="24"/>
          <w:szCs w:val="24"/>
          <w:lang w:eastAsia="ar-SA"/>
        </w:rPr>
        <w:t>Pasūtītāja pienākumi un tiesības</w:t>
      </w:r>
    </w:p>
    <w:p w:rsidR="00C54773" w:rsidRPr="00B33175" w:rsidRDefault="00C54773" w:rsidP="00C54773">
      <w:pPr>
        <w:tabs>
          <w:tab w:val="left" w:pos="540"/>
        </w:tabs>
        <w:suppressAutoHyphens/>
        <w:spacing w:after="0" w:line="240" w:lineRule="auto"/>
        <w:jc w:val="both"/>
        <w:rPr>
          <w:rFonts w:ascii="Times New Roman" w:eastAsia="Times New Roman" w:hAnsi="Times New Roman"/>
          <w:sz w:val="24"/>
          <w:szCs w:val="24"/>
          <w:lang w:eastAsia="ar-SA"/>
        </w:rPr>
      </w:pPr>
    </w:p>
    <w:p w:rsidR="00C54773" w:rsidRPr="00B33175" w:rsidRDefault="00C54773" w:rsidP="00F437A2">
      <w:pPr>
        <w:numPr>
          <w:ilvl w:val="1"/>
          <w:numId w:val="21"/>
        </w:numPr>
        <w:tabs>
          <w:tab w:val="num" w:pos="567"/>
        </w:tabs>
        <w:suppressAutoHyphens/>
        <w:spacing w:before="120" w:after="0" w:line="240" w:lineRule="auto"/>
        <w:ind w:hanging="72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Norēķināties ar Izpildītāju par padarītajiem Darbiem Līgumā noteiktajā kārtībā.</w:t>
      </w:r>
    </w:p>
    <w:p w:rsidR="00C54773" w:rsidRPr="00B33175" w:rsidRDefault="00C54773" w:rsidP="00F437A2">
      <w:pPr>
        <w:numPr>
          <w:ilvl w:val="1"/>
          <w:numId w:val="21"/>
        </w:numPr>
        <w:tabs>
          <w:tab w:val="num" w:pos="567"/>
          <w:tab w:val="num" w:pos="630"/>
        </w:tabs>
        <w:suppressAutoHyphens/>
        <w:spacing w:before="120" w:after="0" w:line="240" w:lineRule="auto"/>
        <w:ind w:left="540" w:hanging="54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Sniegt Izpildītājam Pasūtītāja rīcībā esošo Līguma izpildei nepieciešamo informāciju un dokumentāciju.</w:t>
      </w:r>
    </w:p>
    <w:p w:rsidR="00C54773" w:rsidRPr="00B33175" w:rsidRDefault="00C54773" w:rsidP="00F437A2">
      <w:pPr>
        <w:numPr>
          <w:ilvl w:val="1"/>
          <w:numId w:val="21"/>
        </w:numPr>
        <w:tabs>
          <w:tab w:val="num" w:pos="567"/>
        </w:tabs>
        <w:suppressAutoHyphens/>
        <w:spacing w:before="120" w:after="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Pieņemt izpildītos Darbus saskaņā ar līguma nosacījumiem.</w:t>
      </w:r>
    </w:p>
    <w:p w:rsidR="00C54773" w:rsidRPr="00B33175" w:rsidRDefault="00C54773" w:rsidP="00F437A2">
      <w:pPr>
        <w:numPr>
          <w:ilvl w:val="1"/>
          <w:numId w:val="21"/>
        </w:numPr>
        <w:tabs>
          <w:tab w:val="num" w:pos="567"/>
        </w:tabs>
        <w:suppressAutoHyphens/>
        <w:spacing w:before="120" w:after="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Piecu darba dienu laikā iepazīties ar saņemtajiem ziņojumiem un citu informāciju par Būvdarbu izpildes gaitu un pieņemt nepieciešamos lēmumus, par to rakstiski informējot Izpildītāju. Bet ja Izpildītājs norādījis garāku termiņu, tad Izpildītāja norādītāja termiņā.</w:t>
      </w:r>
    </w:p>
    <w:p w:rsidR="00C54773" w:rsidRPr="00B33175" w:rsidRDefault="00C54773" w:rsidP="00F437A2">
      <w:pPr>
        <w:numPr>
          <w:ilvl w:val="1"/>
          <w:numId w:val="21"/>
        </w:numPr>
        <w:tabs>
          <w:tab w:val="num" w:pos="567"/>
        </w:tabs>
        <w:suppressAutoHyphens/>
        <w:spacing w:before="120" w:after="12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Vienas dienas laikā informēt Izpildītāju par visiem lēmumiem, kas pieņemti attiecībā uz Būvdarbu izpildi un skar Izpildītāja intereses. Bet ja Izpildītājs norādījis garāku termiņu, tad Izpildītāja norādītāja termiņā.</w:t>
      </w:r>
    </w:p>
    <w:p w:rsidR="00C54773" w:rsidRPr="00B33175" w:rsidRDefault="00C54773" w:rsidP="00F437A2">
      <w:pPr>
        <w:numPr>
          <w:ilvl w:val="1"/>
          <w:numId w:val="21"/>
        </w:numPr>
        <w:tabs>
          <w:tab w:val="num" w:pos="567"/>
        </w:tabs>
        <w:suppressAutoHyphens/>
        <w:spacing w:after="12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Nodrošināt Izpildītājam netraucētu piekļuvi Būvobjekta būvlaukumam Darbu veikšanai.</w:t>
      </w:r>
    </w:p>
    <w:p w:rsidR="00C54773" w:rsidRPr="00B33175" w:rsidRDefault="00C54773" w:rsidP="00F437A2">
      <w:pPr>
        <w:numPr>
          <w:ilvl w:val="1"/>
          <w:numId w:val="21"/>
        </w:numPr>
        <w:tabs>
          <w:tab w:val="num" w:pos="567"/>
        </w:tabs>
        <w:suppressAutoHyphens/>
        <w:spacing w:after="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Pieprasīt Izpildītāja būvuzraugu nomaiņu, ja Izpildītājs Darbu izpildi neveic atbilstoši Līguma nosacījumiem.</w:t>
      </w:r>
    </w:p>
    <w:p w:rsidR="00C54773" w:rsidRPr="00B33175" w:rsidRDefault="00C54773" w:rsidP="00F437A2">
      <w:pPr>
        <w:numPr>
          <w:ilvl w:val="0"/>
          <w:numId w:val="21"/>
        </w:numPr>
        <w:suppressAutoHyphens/>
        <w:spacing w:after="0" w:line="240" w:lineRule="auto"/>
        <w:jc w:val="center"/>
        <w:rPr>
          <w:rFonts w:ascii="Times New Roman" w:eastAsia="Times New Roman" w:hAnsi="Times New Roman"/>
          <w:b/>
          <w:bCs/>
          <w:sz w:val="24"/>
          <w:szCs w:val="24"/>
          <w:lang w:eastAsia="ar-SA"/>
        </w:rPr>
      </w:pPr>
      <w:r w:rsidRPr="00B33175">
        <w:rPr>
          <w:rFonts w:ascii="Times New Roman" w:eastAsia="Times New Roman" w:hAnsi="Times New Roman"/>
          <w:b/>
          <w:bCs/>
          <w:sz w:val="24"/>
          <w:szCs w:val="24"/>
          <w:lang w:eastAsia="ar-SA"/>
        </w:rPr>
        <w:t>Apdrošināšana</w:t>
      </w:r>
    </w:p>
    <w:p w:rsidR="00C54773" w:rsidRPr="00B33175" w:rsidRDefault="00C54773" w:rsidP="00C54773">
      <w:pPr>
        <w:suppressAutoHyphens/>
        <w:spacing w:after="0" w:line="240" w:lineRule="auto"/>
        <w:rPr>
          <w:rFonts w:ascii="Times New Roman" w:eastAsia="Times New Roman" w:hAnsi="Times New Roman"/>
          <w:sz w:val="24"/>
          <w:szCs w:val="24"/>
          <w:lang w:eastAsia="ar-SA"/>
        </w:rPr>
      </w:pPr>
    </w:p>
    <w:p w:rsidR="00C54773" w:rsidRPr="00B33175" w:rsidRDefault="00C54773" w:rsidP="00C54773">
      <w:pPr>
        <w:tabs>
          <w:tab w:val="num" w:pos="720"/>
        </w:tabs>
        <w:suppressAutoHyphens/>
        <w:spacing w:after="0" w:line="240" w:lineRule="auto"/>
        <w:ind w:left="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Izpildītājam jānodrošina, ka Būvuzraudzības laikā ir apdrošināta tā civiltiesiskā atbildība Iepirkuma procedūras nolikumā noteiktā apmērā par tā darbības vai bezdarbības rezultātā nodarīto kaitējumu trešo personu dzīvībai un veselībai un nodarītajiem zaudējumiem trešo personu mantai atbilstoši Latvijas Republikas normatīvo aktu prasībām. </w:t>
      </w:r>
    </w:p>
    <w:p w:rsidR="00C54773" w:rsidRPr="00B33175" w:rsidRDefault="00C54773" w:rsidP="00C54773">
      <w:pPr>
        <w:suppressAutoHyphens/>
        <w:spacing w:after="0" w:line="240" w:lineRule="auto"/>
        <w:ind w:left="567"/>
        <w:jc w:val="both"/>
        <w:rPr>
          <w:rFonts w:ascii="Times New Roman" w:eastAsia="Times New Roman" w:hAnsi="Times New Roman"/>
          <w:sz w:val="24"/>
          <w:szCs w:val="24"/>
          <w:lang w:eastAsia="ar-SA"/>
        </w:rPr>
      </w:pPr>
    </w:p>
    <w:p w:rsidR="00C54773" w:rsidRPr="00B33175" w:rsidRDefault="00C54773" w:rsidP="00F437A2">
      <w:pPr>
        <w:numPr>
          <w:ilvl w:val="0"/>
          <w:numId w:val="21"/>
        </w:numPr>
        <w:suppressAutoHyphens/>
        <w:spacing w:after="0" w:line="240" w:lineRule="auto"/>
        <w:jc w:val="center"/>
        <w:rPr>
          <w:rFonts w:ascii="Times New Roman" w:eastAsia="Times New Roman" w:hAnsi="Times New Roman"/>
          <w:b/>
          <w:bCs/>
          <w:sz w:val="24"/>
          <w:szCs w:val="24"/>
          <w:lang w:eastAsia="ar-SA"/>
        </w:rPr>
      </w:pPr>
      <w:r w:rsidRPr="00B33175">
        <w:rPr>
          <w:rFonts w:ascii="Times New Roman" w:eastAsia="Times New Roman" w:hAnsi="Times New Roman"/>
          <w:b/>
          <w:bCs/>
          <w:sz w:val="24"/>
          <w:szCs w:val="24"/>
          <w:lang w:eastAsia="ar-SA"/>
        </w:rPr>
        <w:t>Pušu atbildība</w:t>
      </w:r>
    </w:p>
    <w:p w:rsidR="00C54773" w:rsidRPr="00B33175" w:rsidRDefault="00C54773" w:rsidP="00F437A2">
      <w:pPr>
        <w:numPr>
          <w:ilvl w:val="1"/>
          <w:numId w:val="21"/>
        </w:numPr>
        <w:tabs>
          <w:tab w:val="num" w:pos="567"/>
        </w:tabs>
        <w:suppressAutoHyphens/>
        <w:spacing w:before="120" w:after="12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Puses ir savstarpēji atbildīgas par līgumsaistību nepildīšanu vai nepienācīgu izpildi, kā arī atlīdzina otrai Pusei šajā sakarā radušos zaudējumus.</w:t>
      </w:r>
    </w:p>
    <w:p w:rsidR="00C54773" w:rsidRPr="00B33175" w:rsidRDefault="00C54773" w:rsidP="00F437A2">
      <w:pPr>
        <w:numPr>
          <w:ilvl w:val="1"/>
          <w:numId w:val="21"/>
        </w:numPr>
        <w:tabs>
          <w:tab w:val="num" w:pos="567"/>
        </w:tabs>
        <w:suppressAutoHyphens/>
        <w:spacing w:before="120" w:after="12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Ja izpildītājs nepamatoti neievēro Līguma, Būvuzraudzības darba uzdevuma (Līguma pielikums Nr.1) vai Būvuzraudzības apraksta (Līguma pielikums Nr.3) noteikumus un, ja tas ir par pamatu būvdarbu izpildes termiņa kavējumam vai nekvalitatīvai Darbu izpildei, Izpildītājs maksā Pasūtītājam līgumsodu 0,5% apmērā no kopējās Līguma summas par katru gadījumu, bet ne vairāk kā 10% no kopējās līgumsummas, vai nokavēto dienu, bet ne vairāk kā 10% no kopējās līgumsummas. Šajā punktā noteikto līgumsodu samaksa neatbrīvo Izpildītāju no saistību izpildes.</w:t>
      </w:r>
    </w:p>
    <w:p w:rsidR="00C54773" w:rsidRPr="00B33175" w:rsidRDefault="00C54773" w:rsidP="00F437A2">
      <w:pPr>
        <w:numPr>
          <w:ilvl w:val="1"/>
          <w:numId w:val="21"/>
        </w:numPr>
        <w:tabs>
          <w:tab w:val="num" w:pos="567"/>
        </w:tabs>
        <w:suppressAutoHyphens/>
        <w:spacing w:before="120" w:after="12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Ja Pasūtītājs neveic maksājumus Līgumā noteiktajā termiņā, Pasūtītājs maksā Izpildītājam līgumsodu 0,5% apmērā no termiņā nesamaksātās summas par katru kavējuma dienu, bet ne vairāk kā 10% no termiņā nesamaksātās summas. Līgumsoda samaksa neatbrīvo Pasūtītāju no Līguma saistību izpildes.</w:t>
      </w:r>
    </w:p>
    <w:p w:rsidR="00C54773" w:rsidRPr="00B33175" w:rsidRDefault="00C54773" w:rsidP="00F437A2">
      <w:pPr>
        <w:numPr>
          <w:ilvl w:val="1"/>
          <w:numId w:val="21"/>
        </w:numPr>
        <w:tabs>
          <w:tab w:val="num" w:pos="567"/>
        </w:tabs>
        <w:suppressAutoHyphens/>
        <w:spacing w:before="120" w:after="12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Ja Izpildītājs ar parakstu akceptējis no Būvdarbu veicēja saņemto veikto būvdarbu izpildes aktu, kurā norādītie paveiktie darbi neatbilst faktiski veiktajiem izpildes aktā norādītajā periodā, Izpildītājs maksā Pasūtītājam soda naudu mēneša maksājuma apmērā, kas Izpildītājam pienāktos atbilstoši līguma 4.3.punktā noteiktajam aprēķinam.</w:t>
      </w:r>
    </w:p>
    <w:p w:rsidR="00C54773" w:rsidRPr="00B33175" w:rsidRDefault="00C54773" w:rsidP="00F437A2">
      <w:pPr>
        <w:numPr>
          <w:ilvl w:val="1"/>
          <w:numId w:val="21"/>
        </w:numPr>
        <w:tabs>
          <w:tab w:val="num" w:pos="567"/>
        </w:tabs>
        <w:suppressAutoHyphens/>
        <w:spacing w:before="120" w:after="12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Puses tiek atbrīvotas no atbildības par līguma pilnīgu vai daļēju neizpildi, ja šāda neizpilde radusies nepārvaramas varas rezultātā, kuras darbība sākusies pēc līguma noslēgšanas, un kuru nevarēja ne iepriekš paredzēt, ne novērst. Pie nepārvaramas varas apstākļiem ir pieskaitāmi: stihiskas nelaimes, epidēmijas un kara darbība, blokādes, varas un pārvaldes institūciju no jauna pieņemti normatīvie akti. Līguma pusei, kas atsaucas uz nepārvaramas varas apstākļu darbību, jāpierāda tā iestāšanās un nekavējoties pēc nepārvaramas varas apstākļu iestāšanās rakstiski jāziņo otrai pusei.</w:t>
      </w:r>
    </w:p>
    <w:p w:rsidR="00C54773" w:rsidRPr="00B33175" w:rsidRDefault="00C54773" w:rsidP="00F437A2">
      <w:pPr>
        <w:numPr>
          <w:ilvl w:val="0"/>
          <w:numId w:val="21"/>
        </w:numPr>
        <w:suppressAutoHyphens/>
        <w:spacing w:after="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Līguma grozīšana un izbeigšana</w:t>
      </w:r>
    </w:p>
    <w:p w:rsidR="00C54773" w:rsidRPr="00B33175" w:rsidRDefault="00C54773" w:rsidP="00C54773">
      <w:pPr>
        <w:suppressAutoHyphens/>
        <w:spacing w:after="0" w:line="240" w:lineRule="auto"/>
        <w:ind w:left="360"/>
        <w:rPr>
          <w:rFonts w:ascii="Times New Roman" w:eastAsia="Times New Roman" w:hAnsi="Times New Roman"/>
          <w:b/>
          <w:sz w:val="24"/>
          <w:szCs w:val="24"/>
          <w:lang w:eastAsia="ar-SA"/>
        </w:rPr>
      </w:pPr>
    </w:p>
    <w:p w:rsidR="00C54773" w:rsidRPr="00B33175" w:rsidRDefault="00C54773" w:rsidP="00F437A2">
      <w:pPr>
        <w:numPr>
          <w:ilvl w:val="1"/>
          <w:numId w:val="21"/>
        </w:numPr>
        <w:tabs>
          <w:tab w:val="num" w:pos="567"/>
        </w:tabs>
        <w:suppressAutoHyphens/>
        <w:spacing w:after="12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Visi grozījumi, papildinājumi pie Līguma, kā arī citas Pušu vienošanās, kas saistītas ar Līguma izpildi un darbību, noformējamas </w:t>
      </w:r>
      <w:proofErr w:type="spellStart"/>
      <w:r w:rsidRPr="00B33175">
        <w:rPr>
          <w:rFonts w:ascii="Times New Roman" w:eastAsia="Times New Roman" w:hAnsi="Times New Roman"/>
          <w:sz w:val="24"/>
          <w:szCs w:val="24"/>
          <w:lang w:eastAsia="ar-SA"/>
        </w:rPr>
        <w:t>rakstveidā</w:t>
      </w:r>
      <w:proofErr w:type="spellEnd"/>
      <w:r w:rsidRPr="00B33175">
        <w:rPr>
          <w:rFonts w:ascii="Times New Roman" w:eastAsia="Times New Roman" w:hAnsi="Times New Roman"/>
          <w:sz w:val="24"/>
          <w:szCs w:val="24"/>
          <w:lang w:eastAsia="ar-SA"/>
        </w:rPr>
        <w:t xml:space="preserve">. Visi Līguma papildinājumi, grozījumi un vienošanās ir Līguma neatņemamas sastāvdaļas. </w:t>
      </w:r>
    </w:p>
    <w:p w:rsidR="00C54773" w:rsidRPr="00B33175" w:rsidRDefault="00C54773" w:rsidP="00F437A2">
      <w:pPr>
        <w:numPr>
          <w:ilvl w:val="1"/>
          <w:numId w:val="21"/>
        </w:numPr>
        <w:tabs>
          <w:tab w:val="num" w:pos="567"/>
        </w:tabs>
        <w:suppressAutoHyphens/>
        <w:spacing w:before="120" w:after="12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Ir pieļaujami tikai iepirkuma līguma nebūtiski grozījumi. Būtiski grozījumi iepirkuma līgumā pieļaujami </w:t>
      </w:r>
      <w:r w:rsidR="00CA21BA" w:rsidRPr="00B33175">
        <w:rPr>
          <w:rFonts w:ascii="Times New Roman" w:eastAsia="Times New Roman" w:hAnsi="Times New Roman"/>
          <w:sz w:val="24"/>
          <w:szCs w:val="24"/>
          <w:lang w:eastAsia="ar-SA"/>
        </w:rPr>
        <w:t xml:space="preserve">tikai Publisko iepirkumu likumā </w:t>
      </w:r>
      <w:r w:rsidRPr="00B33175">
        <w:rPr>
          <w:rFonts w:ascii="Times New Roman" w:eastAsia="Times New Roman" w:hAnsi="Times New Roman"/>
          <w:sz w:val="24"/>
          <w:szCs w:val="24"/>
          <w:lang w:eastAsia="ar-SA"/>
        </w:rPr>
        <w:t>minētajos gadījumos.</w:t>
      </w:r>
    </w:p>
    <w:p w:rsidR="00C54773" w:rsidRPr="00B33175" w:rsidRDefault="00C54773" w:rsidP="00F437A2">
      <w:pPr>
        <w:numPr>
          <w:ilvl w:val="1"/>
          <w:numId w:val="21"/>
        </w:numPr>
        <w:tabs>
          <w:tab w:val="num" w:pos="567"/>
        </w:tabs>
        <w:suppressAutoHyphens/>
        <w:spacing w:before="120" w:after="12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Visus strīdus vai domstarpības attiecībā uz Līgumu, ja tādas radīsies Līguma izpildes gaitā, risina pārrunu ceļā, bet, ja tas nav iespējams, tad jebkurš strīds, nesaskaņa vai prasība, kas izriet no šā Līguma vai kas skar to vai tā pārkāpšanu, izbeigšanu vai spēkā neesamību, tiks risināts </w:t>
      </w:r>
      <w:r w:rsidRPr="00B33175">
        <w:rPr>
          <w:rFonts w:ascii="Times New Roman" w:eastAsia="Times New Roman" w:hAnsi="Times New Roman"/>
          <w:spacing w:val="2"/>
          <w:sz w:val="24"/>
          <w:szCs w:val="24"/>
          <w:lang w:eastAsia="ar-SA"/>
        </w:rPr>
        <w:t>Latvijas Republikas normatīvajos aktos noteiktajā kārtībā Latvijas Republikas tiesā.</w:t>
      </w:r>
    </w:p>
    <w:p w:rsidR="00C54773" w:rsidRPr="00B33175" w:rsidRDefault="00C54773" w:rsidP="00F437A2">
      <w:pPr>
        <w:numPr>
          <w:ilvl w:val="1"/>
          <w:numId w:val="21"/>
        </w:numPr>
        <w:tabs>
          <w:tab w:val="num" w:pos="567"/>
        </w:tabs>
        <w:suppressAutoHyphens/>
        <w:spacing w:before="120" w:after="12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bCs/>
          <w:sz w:val="24"/>
          <w:szCs w:val="24"/>
          <w:lang w:eastAsia="ar-SA"/>
        </w:rPr>
        <w:t>Izpildītājs ir tiesīgs bez saskaņošanas ar Pasūtītāju veikt personāla un apakšuzņēmēju maiņu, kā arī papildu personāla un apakšuzņēmēja iesaistīšanu līguma izpildē, izņemot Līguma 9.5. un 9.7.punktā minētos gadījumus.</w:t>
      </w:r>
    </w:p>
    <w:p w:rsidR="00C54773" w:rsidRPr="00B33175" w:rsidRDefault="00C54773" w:rsidP="00F437A2">
      <w:pPr>
        <w:numPr>
          <w:ilvl w:val="1"/>
          <w:numId w:val="21"/>
        </w:numPr>
        <w:tabs>
          <w:tab w:val="num" w:pos="567"/>
        </w:tabs>
        <w:suppressAutoHyphens/>
        <w:spacing w:after="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Izpildītāja personālu, kuru tas iesaistījis līguma izpildē, par kuru sniedzis informāciju Pasūtītājam un kura kvalifikācijas atbilstību izvirzītajām prasībām pasūtītājs ir vērtējis, kā arī apakšuzņēmējus, uz kuru iespējām iepirkuma procedūrā Izpildītājs ir balstījies, lai apliecinātu savas kvalifikācijas atbilstību paziņojumā par līgumu un iepirkuma procedūras dokumentos noteiktajām prasībām, pēc līguma noslēgšanas drīkst nomainīt tikai ar pasūtītāja rakstveida piekrišanu, ievērojot Līguma 9.6.punktā paredzētos nosacījumus.</w:t>
      </w:r>
    </w:p>
    <w:p w:rsidR="00C54773" w:rsidRPr="00B33175" w:rsidRDefault="00C54773" w:rsidP="00F437A2">
      <w:pPr>
        <w:numPr>
          <w:ilvl w:val="1"/>
          <w:numId w:val="21"/>
        </w:numPr>
        <w:tabs>
          <w:tab w:val="num" w:pos="567"/>
        </w:tabs>
        <w:suppressAutoHyphens/>
        <w:spacing w:after="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Pasūtītājs nepiekrīt Līguma 9.5.punktā minētā personāla un apakšuzņēmēju nomaiņai, ja pastāv kāds no šādiem nosacījumiem:</w:t>
      </w:r>
    </w:p>
    <w:p w:rsidR="00C54773" w:rsidRPr="00B33175" w:rsidRDefault="00C54773" w:rsidP="00F437A2">
      <w:pPr>
        <w:numPr>
          <w:ilvl w:val="2"/>
          <w:numId w:val="21"/>
        </w:numPr>
        <w:tabs>
          <w:tab w:val="num" w:pos="1560"/>
        </w:tabs>
        <w:suppressAutoHyphens/>
        <w:spacing w:before="120" w:after="0" w:line="240" w:lineRule="auto"/>
        <w:ind w:left="1560" w:hanging="84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Izpildītāja</w:t>
      </w:r>
      <w:r w:rsidRPr="00B33175">
        <w:rPr>
          <w:rFonts w:ascii="Times New Roman" w:eastAsia="Times New Roman" w:hAnsi="Times New Roman"/>
          <w:bCs/>
          <w:sz w:val="24"/>
          <w:szCs w:val="24"/>
          <w:lang w:eastAsia="ar-SA"/>
        </w:rPr>
        <w:t xml:space="preserve"> piedāvātais personāls vai apakšuzņēmējs neatbilst tām paziņojumā par līgumu un iepirkuma procedūras dokumentos noteiktajām prasībām, kas attiecas uz Izpildītāja personālu vai apakšuzņēmēju;</w:t>
      </w:r>
    </w:p>
    <w:p w:rsidR="00C54773" w:rsidRPr="00B33175" w:rsidRDefault="00C54773" w:rsidP="00F437A2">
      <w:pPr>
        <w:numPr>
          <w:ilvl w:val="2"/>
          <w:numId w:val="21"/>
        </w:numPr>
        <w:tabs>
          <w:tab w:val="num" w:pos="1560"/>
        </w:tabs>
        <w:suppressAutoHyphens/>
        <w:spacing w:before="120" w:after="0" w:line="240" w:lineRule="auto"/>
        <w:ind w:left="1560" w:hanging="840"/>
        <w:jc w:val="both"/>
        <w:rPr>
          <w:rFonts w:ascii="Times New Roman" w:eastAsia="Times New Roman" w:hAnsi="Times New Roman"/>
          <w:sz w:val="24"/>
          <w:szCs w:val="24"/>
          <w:lang w:eastAsia="ar-SA"/>
        </w:rPr>
      </w:pPr>
      <w:r w:rsidRPr="00B33175">
        <w:rPr>
          <w:rFonts w:ascii="Times New Roman" w:eastAsia="Times New Roman" w:hAnsi="Times New Roman"/>
          <w:bCs/>
          <w:sz w:val="24"/>
          <w:szCs w:val="24"/>
          <w:lang w:eastAsia="ar-SA"/>
        </w:rPr>
        <w:t>tiek nomainīts apakšuzņēmējs, uz kura iespējām iepirkuma procedūrā Izpildītājs balstījies, lai apliecinātu savas kvalifikācijas atbilstību paziņojumā par līgumu un iepirkuma procedūras dokumentos noteiktajām prasībām, un piedāvātajam apakšuzņēmējam nav vismaz tāda kvalifikācija, kas nepieciešama atbilstības Iepirkuma procedūras nolikumā noteiktajām prasībām apliecināšanai;</w:t>
      </w:r>
    </w:p>
    <w:p w:rsidR="00C54773" w:rsidRPr="00B33175" w:rsidRDefault="00C54773" w:rsidP="00F437A2">
      <w:pPr>
        <w:numPr>
          <w:ilvl w:val="2"/>
          <w:numId w:val="21"/>
        </w:numPr>
        <w:tabs>
          <w:tab w:val="num" w:pos="1560"/>
        </w:tabs>
        <w:suppressAutoHyphens/>
        <w:spacing w:before="120" w:after="0" w:line="240" w:lineRule="auto"/>
        <w:ind w:left="1560" w:hanging="840"/>
        <w:jc w:val="both"/>
        <w:rPr>
          <w:rFonts w:ascii="Times New Roman" w:eastAsia="Times New Roman" w:hAnsi="Times New Roman"/>
          <w:sz w:val="24"/>
          <w:szCs w:val="24"/>
          <w:lang w:eastAsia="ar-SA"/>
        </w:rPr>
      </w:pPr>
      <w:r w:rsidRPr="00B33175">
        <w:rPr>
          <w:rFonts w:ascii="Times New Roman" w:eastAsia="Times New Roman" w:hAnsi="Times New Roman"/>
          <w:bCs/>
          <w:sz w:val="24"/>
          <w:szCs w:val="24"/>
          <w:lang w:eastAsia="ar-SA"/>
        </w:rPr>
        <w:t xml:space="preserve">piedāvātais apakšuzņēmējs atbilst PIL </w:t>
      </w:r>
      <w:r w:rsidR="00CA21BA" w:rsidRPr="00B33175">
        <w:rPr>
          <w:rFonts w:ascii="Times New Roman" w:eastAsia="Times New Roman" w:hAnsi="Times New Roman"/>
          <w:bCs/>
          <w:sz w:val="24"/>
          <w:szCs w:val="24"/>
          <w:lang w:eastAsia="ar-SA"/>
        </w:rPr>
        <w:t>42. pantā</w:t>
      </w:r>
      <w:r w:rsidRPr="00B33175">
        <w:rPr>
          <w:rFonts w:ascii="Times New Roman" w:eastAsia="Times New Roman" w:hAnsi="Times New Roman"/>
          <w:bCs/>
          <w:sz w:val="24"/>
          <w:szCs w:val="24"/>
          <w:lang w:eastAsia="ar-SA"/>
        </w:rPr>
        <w:t xml:space="preserve"> minētajiem pretendentu izslēgšanas noteikumiem. Pārbaudot apakšuzņēmēja atbilstību Pasūtītājs piemēros arī </w:t>
      </w:r>
      <w:r w:rsidR="00EF56A7">
        <w:rPr>
          <w:rFonts w:ascii="Times New Roman" w:eastAsia="Times New Roman" w:hAnsi="Times New Roman"/>
          <w:bCs/>
          <w:sz w:val="24"/>
          <w:szCs w:val="24"/>
          <w:lang w:eastAsia="ar-SA"/>
        </w:rPr>
        <w:t>PIL</w:t>
      </w:r>
      <w:r w:rsidRPr="00B33175">
        <w:rPr>
          <w:rFonts w:ascii="Times New Roman" w:eastAsia="Times New Roman" w:hAnsi="Times New Roman"/>
          <w:bCs/>
          <w:sz w:val="24"/>
          <w:szCs w:val="24"/>
          <w:lang w:eastAsia="ar-SA"/>
        </w:rPr>
        <w:t xml:space="preserve"> </w:t>
      </w:r>
      <w:r w:rsidR="00CA21BA" w:rsidRPr="00B33175">
        <w:rPr>
          <w:rFonts w:ascii="Times New Roman" w:eastAsia="Times New Roman" w:hAnsi="Times New Roman"/>
          <w:bCs/>
          <w:sz w:val="24"/>
          <w:szCs w:val="24"/>
          <w:lang w:eastAsia="ar-SA"/>
        </w:rPr>
        <w:t xml:space="preserve">42. </w:t>
      </w:r>
      <w:r w:rsidRPr="00B33175">
        <w:rPr>
          <w:rFonts w:ascii="Times New Roman" w:eastAsia="Times New Roman" w:hAnsi="Times New Roman"/>
          <w:bCs/>
          <w:sz w:val="24"/>
          <w:szCs w:val="24"/>
          <w:lang w:eastAsia="ar-SA"/>
        </w:rPr>
        <w:t xml:space="preserve">panta noteikumus. </w:t>
      </w:r>
      <w:r w:rsidR="00EF56A7">
        <w:rPr>
          <w:rFonts w:ascii="Times New Roman" w:eastAsia="Times New Roman" w:hAnsi="Times New Roman"/>
          <w:bCs/>
          <w:sz w:val="24"/>
          <w:szCs w:val="24"/>
          <w:lang w:eastAsia="ar-SA"/>
        </w:rPr>
        <w:t>PIL</w:t>
      </w:r>
      <w:r w:rsidRPr="00B33175">
        <w:rPr>
          <w:rFonts w:ascii="Times New Roman" w:eastAsia="Times New Roman" w:hAnsi="Times New Roman"/>
          <w:bCs/>
          <w:sz w:val="24"/>
          <w:szCs w:val="24"/>
          <w:lang w:eastAsia="ar-SA"/>
        </w:rPr>
        <w:t xml:space="preserve"> </w:t>
      </w:r>
      <w:r w:rsidR="00CA21BA" w:rsidRPr="00B33175">
        <w:rPr>
          <w:rFonts w:ascii="Times New Roman" w:eastAsia="Times New Roman" w:hAnsi="Times New Roman"/>
          <w:bCs/>
          <w:sz w:val="24"/>
          <w:szCs w:val="24"/>
          <w:lang w:eastAsia="ar-SA"/>
        </w:rPr>
        <w:t xml:space="preserve">42. </w:t>
      </w:r>
      <w:r w:rsidRPr="00B33175">
        <w:rPr>
          <w:rFonts w:ascii="Times New Roman" w:eastAsia="Times New Roman" w:hAnsi="Times New Roman"/>
          <w:bCs/>
          <w:sz w:val="24"/>
          <w:szCs w:val="24"/>
          <w:lang w:eastAsia="ar-SA"/>
        </w:rPr>
        <w:t>panta termiņi tiks skaitīti no dienas, kad lūgums par personāla vai apakšuzņēmēja nomaiņu iesniegts Pasūtītājam</w:t>
      </w:r>
      <w:r w:rsidRPr="00B33175">
        <w:rPr>
          <w:rFonts w:ascii="Times New Roman" w:eastAsia="Times New Roman" w:hAnsi="Times New Roman"/>
          <w:sz w:val="24"/>
          <w:szCs w:val="24"/>
          <w:lang w:eastAsia="ar-SA"/>
        </w:rPr>
        <w:t>.</w:t>
      </w:r>
    </w:p>
    <w:p w:rsidR="00C54773" w:rsidRPr="00B33175" w:rsidRDefault="00C54773" w:rsidP="00F437A2">
      <w:pPr>
        <w:numPr>
          <w:ilvl w:val="1"/>
          <w:numId w:val="21"/>
        </w:numPr>
        <w:tabs>
          <w:tab w:val="num" w:pos="426"/>
        </w:tabs>
        <w:suppressAutoHyphens/>
        <w:spacing w:before="120" w:after="120" w:line="240" w:lineRule="auto"/>
        <w:ind w:left="426" w:hanging="426"/>
        <w:jc w:val="both"/>
        <w:rPr>
          <w:rFonts w:ascii="Times New Roman" w:eastAsia="Times New Roman" w:hAnsi="Times New Roman"/>
          <w:sz w:val="24"/>
          <w:szCs w:val="24"/>
          <w:lang w:eastAsia="ar-SA"/>
        </w:rPr>
      </w:pPr>
      <w:r w:rsidRPr="00B33175">
        <w:rPr>
          <w:rFonts w:ascii="Times New Roman" w:eastAsia="Times New Roman" w:hAnsi="Times New Roman"/>
          <w:bCs/>
          <w:sz w:val="24"/>
          <w:szCs w:val="24"/>
          <w:lang w:eastAsia="ar-SA"/>
        </w:rPr>
        <w:t xml:space="preserve">Izpildītājs drīkst veikt </w:t>
      </w:r>
      <w:r w:rsidR="00EF56A7">
        <w:rPr>
          <w:rFonts w:ascii="Times New Roman" w:eastAsia="Times New Roman" w:hAnsi="Times New Roman"/>
          <w:bCs/>
          <w:sz w:val="24"/>
          <w:szCs w:val="24"/>
          <w:lang w:eastAsia="ar-SA"/>
        </w:rPr>
        <w:t>PIL</w:t>
      </w:r>
      <w:r w:rsidRPr="00B33175">
        <w:rPr>
          <w:rFonts w:ascii="Times New Roman" w:eastAsia="Times New Roman" w:hAnsi="Times New Roman"/>
          <w:bCs/>
          <w:sz w:val="24"/>
          <w:szCs w:val="24"/>
          <w:lang w:eastAsia="ar-SA"/>
        </w:rPr>
        <w:t xml:space="preserve"> </w:t>
      </w:r>
      <w:r w:rsidR="00710066">
        <w:rPr>
          <w:rFonts w:ascii="Times New Roman" w:eastAsia="Times New Roman" w:hAnsi="Times New Roman"/>
          <w:bCs/>
          <w:sz w:val="24"/>
          <w:szCs w:val="24"/>
          <w:lang w:eastAsia="ar-SA"/>
        </w:rPr>
        <w:t>62</w:t>
      </w:r>
      <w:r w:rsidRPr="00B33175">
        <w:rPr>
          <w:rFonts w:ascii="Times New Roman" w:eastAsia="Times New Roman" w:hAnsi="Times New Roman"/>
          <w:bCs/>
          <w:sz w:val="24"/>
          <w:szCs w:val="24"/>
          <w:lang w:eastAsia="ar-SA"/>
        </w:rPr>
        <w:t xml:space="preserve">.panta otrajā daļā minēto apakšuzņēmēju nomaiņu, uz ko neattiecas Līguma 9.5.punkta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w:t>
      </w:r>
      <w:r w:rsidR="00EF56A7">
        <w:rPr>
          <w:rFonts w:ascii="Times New Roman" w:eastAsia="Times New Roman" w:hAnsi="Times New Roman"/>
          <w:bCs/>
          <w:sz w:val="24"/>
          <w:szCs w:val="24"/>
          <w:lang w:eastAsia="ar-SA"/>
        </w:rPr>
        <w:t>PIL</w:t>
      </w:r>
      <w:r w:rsidRPr="00B33175">
        <w:rPr>
          <w:rFonts w:ascii="Times New Roman" w:eastAsia="Times New Roman" w:hAnsi="Times New Roman"/>
          <w:bCs/>
          <w:sz w:val="24"/>
          <w:szCs w:val="24"/>
          <w:lang w:eastAsia="ar-SA"/>
        </w:rPr>
        <w:t xml:space="preserve"> </w:t>
      </w:r>
      <w:r w:rsidR="000A3B9F" w:rsidRPr="00B33175">
        <w:rPr>
          <w:rFonts w:ascii="Times New Roman" w:eastAsia="Times New Roman" w:hAnsi="Times New Roman"/>
          <w:bCs/>
          <w:sz w:val="24"/>
          <w:szCs w:val="24"/>
          <w:lang w:eastAsia="ar-SA"/>
        </w:rPr>
        <w:t xml:space="preserve">42. pantā </w:t>
      </w:r>
      <w:r w:rsidRPr="00B33175">
        <w:rPr>
          <w:rFonts w:ascii="Times New Roman" w:eastAsia="Times New Roman" w:hAnsi="Times New Roman"/>
          <w:bCs/>
          <w:sz w:val="24"/>
          <w:szCs w:val="24"/>
          <w:lang w:eastAsia="ar-SA"/>
        </w:rPr>
        <w:t>minētie pretendentu izslēgšanas nosacījumi, ko Pasūtītājs pārbauda, ievērojot Līguma 9.6.3.punkta noteikumus.</w:t>
      </w:r>
    </w:p>
    <w:p w:rsidR="00C54773" w:rsidRPr="00B33175" w:rsidRDefault="00C54773" w:rsidP="00F437A2">
      <w:pPr>
        <w:numPr>
          <w:ilvl w:val="1"/>
          <w:numId w:val="21"/>
        </w:numPr>
        <w:suppressAutoHyphens/>
        <w:spacing w:after="120" w:line="240" w:lineRule="auto"/>
        <w:ind w:left="426" w:hanging="426"/>
        <w:jc w:val="both"/>
        <w:rPr>
          <w:rFonts w:ascii="Times New Roman" w:eastAsia="Times New Roman" w:hAnsi="Times New Roman"/>
          <w:sz w:val="24"/>
          <w:szCs w:val="24"/>
          <w:lang w:eastAsia="ar-SA"/>
        </w:rPr>
      </w:pPr>
      <w:r w:rsidRPr="00B33175">
        <w:rPr>
          <w:rFonts w:ascii="Times New Roman" w:eastAsia="Times New Roman" w:hAnsi="Times New Roman"/>
          <w:bCs/>
          <w:sz w:val="24"/>
          <w:szCs w:val="24"/>
          <w:lang w:eastAsia="ar-SA"/>
        </w:rPr>
        <w:t>Pasūtītājs pieņem lēmumu atļaut vai atteikt Izpildītāja personāla vai apakšuzņēmēja nomaiņu vai jaunu apakšuzņēmēju iesaistīšanu līguma izpildē iespējami īsā laikā, bet ne vēlāk kā piecu darbadienu laikā pēc tam, kad saņēmis visu informāciju un dokumentus, kas nepieciešami lēmuma pieņemšanai saskaņā ar Līguma 9.4.-9.7.punkta noteikumiem.</w:t>
      </w:r>
    </w:p>
    <w:p w:rsidR="00C54773" w:rsidRPr="00B33175" w:rsidRDefault="00C54773" w:rsidP="00F437A2">
      <w:pPr>
        <w:numPr>
          <w:ilvl w:val="1"/>
          <w:numId w:val="21"/>
        </w:numPr>
        <w:suppressAutoHyphens/>
        <w:spacing w:after="120" w:line="240" w:lineRule="auto"/>
        <w:ind w:left="426" w:hanging="426"/>
        <w:jc w:val="both"/>
        <w:rPr>
          <w:rFonts w:ascii="Times New Roman" w:eastAsia="Times New Roman" w:hAnsi="Times New Roman"/>
          <w:sz w:val="24"/>
          <w:szCs w:val="24"/>
          <w:lang w:eastAsia="ar-SA"/>
        </w:rPr>
      </w:pPr>
      <w:r w:rsidRPr="00B33175">
        <w:rPr>
          <w:rFonts w:ascii="Times New Roman" w:eastAsia="Times New Roman" w:hAnsi="Times New Roman"/>
          <w:sz w:val="24"/>
          <w:szCs w:val="24"/>
          <w:shd w:val="clear" w:color="auto" w:fill="FFFFFF"/>
          <w:lang w:eastAsia="ar-SA"/>
        </w:rPr>
        <w:t>Pasūtītājam </w:t>
      </w:r>
      <w:r w:rsidRPr="00B33175">
        <w:rPr>
          <w:rFonts w:ascii="Times New Roman" w:eastAsia="Times New Roman" w:hAnsi="Times New Roman"/>
          <w:bCs/>
          <w:sz w:val="24"/>
          <w:szCs w:val="24"/>
          <w:shd w:val="clear" w:color="auto" w:fill="FFFFFF"/>
          <w:lang w:eastAsia="ar-SA"/>
        </w:rPr>
        <w:t>ir tiesības</w:t>
      </w:r>
      <w:r w:rsidRPr="00B33175">
        <w:rPr>
          <w:rFonts w:ascii="Times New Roman" w:eastAsia="Times New Roman" w:hAnsi="Times New Roman"/>
          <w:sz w:val="24"/>
          <w:szCs w:val="24"/>
          <w:shd w:val="clear" w:color="auto" w:fill="FFFFFF"/>
          <w:lang w:eastAsia="ar-SA"/>
        </w:rPr>
        <w:t xml:space="preserve"> izdarīt grozījumus šajā Līgumā un tā pielikumos, ja līguma izpildes laikā stājas spēkā jauni Latvijas Republikas būvniecības nozares reglamentējošie normatīvie akti, kas paredz citus Darba izpildes nosacījumus nekā šis Līgums vai tā pielikumi.</w:t>
      </w:r>
    </w:p>
    <w:p w:rsidR="00C54773" w:rsidRPr="00B33175" w:rsidRDefault="00C54773" w:rsidP="00F437A2">
      <w:pPr>
        <w:numPr>
          <w:ilvl w:val="1"/>
          <w:numId w:val="21"/>
        </w:numPr>
        <w:suppressAutoHyphens/>
        <w:spacing w:before="120" w:after="120" w:line="240" w:lineRule="auto"/>
        <w:ind w:left="426" w:hanging="426"/>
        <w:jc w:val="both"/>
        <w:rPr>
          <w:rFonts w:ascii="Times New Roman" w:eastAsia="Times New Roman" w:hAnsi="Times New Roman"/>
          <w:sz w:val="24"/>
          <w:szCs w:val="24"/>
        </w:rPr>
      </w:pPr>
      <w:r w:rsidRPr="00B33175">
        <w:rPr>
          <w:rFonts w:ascii="Times New Roman" w:eastAsia="Times New Roman" w:hAnsi="Times New Roman"/>
          <w:sz w:val="24"/>
          <w:szCs w:val="24"/>
        </w:rPr>
        <w:t xml:space="preserve">Pasūtītājam ir tiesības vienpusēji izbeigt Līgumu, </w:t>
      </w:r>
      <w:r w:rsidRPr="00B33175">
        <w:rPr>
          <w:rFonts w:ascii="Times New Roman" w:eastAsia="Times New Roman" w:hAnsi="Times New Roman"/>
          <w:sz w:val="24"/>
          <w:szCs w:val="24"/>
          <w:lang w:eastAsia="ar-SA"/>
        </w:rPr>
        <w:t>nosūtot Izpildītājam rakstisku paziņojumu vismaz 10 (desmit) darba dienas iepriekš, šādos gadījumos</w:t>
      </w:r>
      <w:r w:rsidRPr="00B33175">
        <w:rPr>
          <w:rFonts w:ascii="Times New Roman" w:eastAsia="Times New Roman" w:hAnsi="Times New Roman"/>
          <w:sz w:val="24"/>
          <w:szCs w:val="24"/>
        </w:rPr>
        <w:t>:</w:t>
      </w:r>
    </w:p>
    <w:p w:rsidR="00C54773" w:rsidRPr="00B33175" w:rsidRDefault="00C54773" w:rsidP="00F437A2">
      <w:pPr>
        <w:numPr>
          <w:ilvl w:val="2"/>
          <w:numId w:val="21"/>
        </w:numPr>
        <w:suppressAutoHyphens/>
        <w:spacing w:before="120" w:after="120" w:line="240" w:lineRule="auto"/>
        <w:ind w:left="1430"/>
        <w:jc w:val="both"/>
        <w:rPr>
          <w:rFonts w:ascii="Times New Roman" w:eastAsia="Times New Roman" w:hAnsi="Times New Roman"/>
          <w:sz w:val="24"/>
          <w:szCs w:val="24"/>
        </w:rPr>
      </w:pPr>
      <w:r w:rsidRPr="00B33175">
        <w:rPr>
          <w:rFonts w:ascii="Times New Roman" w:eastAsia="Times New Roman" w:hAnsi="Times New Roman"/>
          <w:sz w:val="24"/>
          <w:szCs w:val="24"/>
        </w:rPr>
        <w:t>ja Izpildītājs nav iesniedzis Pasūtītājam Līguma 7.punktā paredzēto apdrošināšanas polisi (t.sk. apdrošināšanas prēmijas samaksu apliecinošos dokumentus);</w:t>
      </w:r>
    </w:p>
    <w:p w:rsidR="00C54773" w:rsidRPr="00B33175" w:rsidRDefault="00C54773" w:rsidP="00F437A2">
      <w:pPr>
        <w:numPr>
          <w:ilvl w:val="2"/>
          <w:numId w:val="21"/>
        </w:numPr>
        <w:suppressAutoHyphens/>
        <w:spacing w:before="120" w:after="120" w:line="240" w:lineRule="auto"/>
        <w:ind w:left="1430"/>
        <w:jc w:val="both"/>
        <w:rPr>
          <w:rFonts w:ascii="Times New Roman" w:eastAsia="Times New Roman" w:hAnsi="Times New Roman"/>
          <w:sz w:val="24"/>
          <w:szCs w:val="24"/>
        </w:rPr>
      </w:pPr>
      <w:r w:rsidRPr="00B33175">
        <w:rPr>
          <w:rFonts w:ascii="Times New Roman" w:eastAsia="Times New Roman" w:hAnsi="Times New Roman"/>
          <w:sz w:val="24"/>
          <w:lang w:eastAsia="ar-SA"/>
        </w:rPr>
        <w:t>ja</w:t>
      </w:r>
      <w:r w:rsidRPr="00B33175">
        <w:rPr>
          <w:rFonts w:ascii="Times New Roman" w:eastAsia="Times New Roman" w:hAnsi="Times New Roman"/>
          <w:sz w:val="24"/>
          <w:szCs w:val="24"/>
        </w:rPr>
        <w:t xml:space="preserve"> Izpildītājs nav iesniedzis Pasūtītājam </w:t>
      </w:r>
      <w:r w:rsidRPr="00B33175">
        <w:rPr>
          <w:rFonts w:ascii="Times New Roman" w:eastAsia="Times New Roman" w:hAnsi="Times New Roman"/>
          <w:iCs/>
          <w:sz w:val="24"/>
          <w:szCs w:val="24"/>
          <w:lang w:eastAsia="ar-SA"/>
        </w:rPr>
        <w:t xml:space="preserve">līguma izpildes spēju garantiju Līgumā noteiktajā termiņā (t.sk., ja </w:t>
      </w:r>
      <w:r w:rsidRPr="00B33175">
        <w:rPr>
          <w:rFonts w:ascii="Times New Roman" w:eastAsia="Times New Roman" w:hAnsi="Times New Roman"/>
          <w:sz w:val="24"/>
          <w:lang w:eastAsia="ar-SA"/>
        </w:rPr>
        <w:t xml:space="preserve">iesniegtā </w:t>
      </w:r>
      <w:r w:rsidRPr="00B33175">
        <w:rPr>
          <w:rFonts w:ascii="Times New Roman" w:eastAsia="Times New Roman" w:hAnsi="Times New Roman"/>
          <w:iCs/>
          <w:sz w:val="24"/>
          <w:szCs w:val="24"/>
          <w:lang w:eastAsia="ar-SA"/>
        </w:rPr>
        <w:t>līguma izpildes spēju garantija</w:t>
      </w:r>
      <w:r w:rsidRPr="00B33175">
        <w:rPr>
          <w:rFonts w:ascii="Times New Roman" w:eastAsia="Times New Roman" w:hAnsi="Times New Roman"/>
          <w:sz w:val="24"/>
          <w:szCs w:val="24"/>
          <w:lang w:eastAsia="ar-SA"/>
        </w:rPr>
        <w:t xml:space="preserve"> ir zaudējusi spēku, atcelta un tā pēc Pasūtītāja pieprasījuma nav aizstāta ar citu līdzvērtīgu nodrošinājumu uz pasūtītājam pieņemamiem noteikumiem);</w:t>
      </w:r>
    </w:p>
    <w:p w:rsidR="00C54773" w:rsidRPr="00B33175" w:rsidRDefault="00C54773" w:rsidP="00F437A2">
      <w:pPr>
        <w:numPr>
          <w:ilvl w:val="2"/>
          <w:numId w:val="21"/>
        </w:numPr>
        <w:suppressAutoHyphens/>
        <w:spacing w:before="120" w:after="120" w:line="240" w:lineRule="auto"/>
        <w:ind w:left="1430"/>
        <w:jc w:val="both"/>
        <w:rPr>
          <w:rFonts w:ascii="Times New Roman" w:eastAsia="Times New Roman" w:hAnsi="Times New Roman"/>
          <w:sz w:val="24"/>
          <w:szCs w:val="24"/>
        </w:rPr>
      </w:pPr>
      <w:r w:rsidRPr="00B33175">
        <w:rPr>
          <w:rFonts w:ascii="Times New Roman" w:eastAsia="Times New Roman" w:hAnsi="Times New Roman"/>
          <w:bCs/>
          <w:sz w:val="24"/>
          <w:szCs w:val="24"/>
          <w:lang w:eastAsia="ar-SA"/>
        </w:rPr>
        <w:t>ja Izpildītājs</w:t>
      </w:r>
      <w:r w:rsidRPr="00B33175">
        <w:rPr>
          <w:rFonts w:ascii="Times New Roman" w:eastAsia="Times New Roman" w:hAnsi="Times New Roman"/>
          <w:sz w:val="24"/>
          <w:szCs w:val="24"/>
          <w:lang w:eastAsia="ar-SA"/>
        </w:rPr>
        <w:t xml:space="preserve"> atkārtoti nepilda Līgumā, Būvuzraudzības darba uzdevumā (Līguma pielikums Nr.1) vai Būvuzraudzības aprakstā (Līguma pielikums Nr.3) noteiktās prasības;</w:t>
      </w:r>
    </w:p>
    <w:p w:rsidR="00C54773" w:rsidRPr="00B33175" w:rsidRDefault="00C54773" w:rsidP="00F437A2">
      <w:pPr>
        <w:numPr>
          <w:ilvl w:val="2"/>
          <w:numId w:val="21"/>
        </w:numPr>
        <w:suppressAutoHyphens/>
        <w:spacing w:before="120" w:after="120" w:line="240" w:lineRule="auto"/>
        <w:ind w:left="1430"/>
        <w:jc w:val="both"/>
        <w:rPr>
          <w:rFonts w:ascii="Times New Roman" w:eastAsia="Times New Roman" w:hAnsi="Times New Roman"/>
          <w:sz w:val="24"/>
          <w:szCs w:val="24"/>
        </w:rPr>
      </w:pPr>
      <w:r w:rsidRPr="00B33175">
        <w:rPr>
          <w:rFonts w:ascii="Times New Roman" w:eastAsia="Times New Roman" w:hAnsi="Times New Roman"/>
          <w:bCs/>
          <w:sz w:val="24"/>
          <w:szCs w:val="24"/>
          <w:lang w:eastAsia="ar-SA"/>
        </w:rPr>
        <w:t>ja Izpildītājam</w:t>
      </w:r>
      <w:r w:rsidRPr="00B33175">
        <w:rPr>
          <w:rFonts w:ascii="Times New Roman" w:eastAsia="Times New Roman" w:hAnsi="Times New Roman"/>
          <w:sz w:val="24"/>
          <w:szCs w:val="24"/>
          <w:lang w:eastAsia="ar-SA"/>
        </w:rPr>
        <w:t xml:space="preserve"> ir uzsākts maksātnespējas process vai tā darbība tiek izbeigta vai pārtraukta.</w:t>
      </w:r>
    </w:p>
    <w:p w:rsidR="00C54773" w:rsidRPr="00B33175" w:rsidRDefault="00C54773" w:rsidP="00F437A2">
      <w:pPr>
        <w:numPr>
          <w:ilvl w:val="1"/>
          <w:numId w:val="21"/>
        </w:numPr>
        <w:tabs>
          <w:tab w:val="num" w:pos="567"/>
        </w:tabs>
        <w:suppressAutoHyphens/>
        <w:spacing w:after="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Ja Izpildītājs nepilda ar Līgumu uzņemtās saistības vai ja Līgums tiek pārtraukts Izpildītāja vainas dēļ, Izpildītājam ir pienākums maksāt līgumsodu 10 % apmērā no Līguma summas.</w:t>
      </w:r>
    </w:p>
    <w:p w:rsidR="00C54773" w:rsidRPr="00B33175" w:rsidRDefault="00C54773" w:rsidP="00C54773">
      <w:pPr>
        <w:spacing w:after="0" w:line="240" w:lineRule="auto"/>
        <w:ind w:left="720"/>
        <w:jc w:val="both"/>
        <w:rPr>
          <w:rFonts w:ascii="Times New Roman" w:eastAsia="Times New Roman" w:hAnsi="Times New Roman"/>
          <w:sz w:val="24"/>
          <w:szCs w:val="24"/>
        </w:rPr>
      </w:pPr>
    </w:p>
    <w:p w:rsidR="00C54773" w:rsidRPr="00B33175" w:rsidRDefault="00C54773" w:rsidP="00F437A2">
      <w:pPr>
        <w:numPr>
          <w:ilvl w:val="0"/>
          <w:numId w:val="21"/>
        </w:numPr>
        <w:suppressAutoHyphens/>
        <w:spacing w:after="0" w:line="240" w:lineRule="auto"/>
        <w:jc w:val="center"/>
        <w:rPr>
          <w:rFonts w:ascii="Times New Roman" w:eastAsia="Times New Roman" w:hAnsi="Times New Roman"/>
          <w:b/>
          <w:bCs/>
          <w:sz w:val="24"/>
          <w:szCs w:val="24"/>
          <w:lang w:eastAsia="ar-SA"/>
        </w:rPr>
      </w:pPr>
      <w:r w:rsidRPr="00B33175">
        <w:rPr>
          <w:rFonts w:ascii="Times New Roman" w:eastAsia="Times New Roman" w:hAnsi="Times New Roman"/>
          <w:b/>
          <w:bCs/>
          <w:sz w:val="24"/>
          <w:szCs w:val="24"/>
          <w:lang w:eastAsia="ar-SA"/>
        </w:rPr>
        <w:t>Pārējie noteikumi</w:t>
      </w:r>
    </w:p>
    <w:p w:rsidR="00C54773" w:rsidRPr="00B33175" w:rsidRDefault="00C54773" w:rsidP="00C54773">
      <w:pPr>
        <w:suppressAutoHyphens/>
        <w:spacing w:after="0" w:line="240" w:lineRule="auto"/>
        <w:rPr>
          <w:rFonts w:ascii="Times New Roman" w:eastAsia="Times New Roman" w:hAnsi="Times New Roman"/>
          <w:sz w:val="24"/>
          <w:szCs w:val="24"/>
          <w:lang w:eastAsia="ar-SA"/>
        </w:rPr>
      </w:pPr>
    </w:p>
    <w:p w:rsidR="00C54773" w:rsidRPr="00B33175" w:rsidRDefault="00C54773" w:rsidP="00F437A2">
      <w:pPr>
        <w:numPr>
          <w:ilvl w:val="1"/>
          <w:numId w:val="21"/>
        </w:numPr>
        <w:tabs>
          <w:tab w:val="num" w:pos="567"/>
        </w:tabs>
        <w:suppressAutoHyphens/>
        <w:spacing w:before="120" w:after="12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Izpildītājam ir pienākums ievērot konfidencialitāti attiecībā uz Pasūtītāja vai Būvdarbu veicēja iesniegto informāciju un dokumentāciju. Pasūtītājs šo informāciju un dokumentāciju ir tiesīgs izmantot tikai Līgumā noteikto Darbu veikšanai. Izpildītājs apņemas šo informāciju un dokumentāciju neizpaust trešajām personām, kuras nav saistītas ar Būvdarbu veikšanu vai uzraudzību.</w:t>
      </w:r>
    </w:p>
    <w:p w:rsidR="00C54773" w:rsidRPr="00B33175" w:rsidRDefault="00C54773" w:rsidP="00F437A2">
      <w:pPr>
        <w:numPr>
          <w:ilvl w:val="1"/>
          <w:numId w:val="21"/>
        </w:numPr>
        <w:tabs>
          <w:tab w:val="num" w:pos="567"/>
        </w:tabs>
        <w:suppressAutoHyphens/>
        <w:spacing w:before="120" w:after="12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bCs/>
          <w:sz w:val="24"/>
          <w:szCs w:val="24"/>
          <w:lang w:eastAsia="ar-SA"/>
        </w:rPr>
        <w:t xml:space="preserve">Izpildītājam ir pienākums </w:t>
      </w:r>
      <w:r w:rsidRPr="00B33175">
        <w:rPr>
          <w:rFonts w:ascii="Times New Roman" w:eastAsia="Times New Roman" w:hAnsi="Times New Roman"/>
          <w:bCs/>
          <w:sz w:val="24"/>
          <w:szCs w:val="24"/>
        </w:rPr>
        <w:t xml:space="preserve">būt lojālam </w:t>
      </w:r>
      <w:r w:rsidRPr="00B33175">
        <w:rPr>
          <w:rFonts w:ascii="Times New Roman" w:eastAsia="Times New Roman" w:hAnsi="Times New Roman"/>
          <w:sz w:val="24"/>
          <w:szCs w:val="24"/>
        </w:rPr>
        <w:t xml:space="preserve">un uzticamam pret </w:t>
      </w:r>
      <w:r w:rsidRPr="00B33175">
        <w:rPr>
          <w:rFonts w:ascii="Times New Roman" w:eastAsia="Times New Roman" w:hAnsi="Times New Roman"/>
          <w:sz w:val="24"/>
          <w:szCs w:val="24"/>
          <w:lang w:eastAsia="ar-SA"/>
        </w:rPr>
        <w:t>Pasūtītāju</w:t>
      </w:r>
      <w:r w:rsidRPr="00B33175">
        <w:rPr>
          <w:rFonts w:ascii="Times New Roman" w:eastAsia="Times New Roman" w:hAnsi="Times New Roman"/>
          <w:sz w:val="24"/>
          <w:szCs w:val="24"/>
        </w:rPr>
        <w:t xml:space="preserve">; sniegt patiesu un pilnīgu informāciju par savu darbību; rīkoties ar vislielāko rūpību, pieņemot lēmumus; pildīt savus pienākumus, </w:t>
      </w:r>
      <w:r w:rsidRPr="00B33175">
        <w:rPr>
          <w:rFonts w:ascii="Times New Roman" w:eastAsia="Times New Roman" w:hAnsi="Times New Roman"/>
          <w:sz w:val="24"/>
          <w:szCs w:val="24"/>
          <w:lang w:eastAsia="ar-SA"/>
        </w:rPr>
        <w:t>novēršot</w:t>
      </w:r>
      <w:r w:rsidRPr="00B33175">
        <w:rPr>
          <w:rFonts w:ascii="Times New Roman" w:eastAsia="Times New Roman" w:hAnsi="Times New Roman"/>
          <w:sz w:val="24"/>
          <w:szCs w:val="24"/>
        </w:rPr>
        <w:t xml:space="preserve"> iespējamos </w:t>
      </w:r>
      <w:r w:rsidRPr="00B33175">
        <w:rPr>
          <w:rFonts w:ascii="Times New Roman" w:eastAsia="Times New Roman" w:hAnsi="Times New Roman"/>
          <w:sz w:val="24"/>
          <w:szCs w:val="24"/>
          <w:lang w:eastAsia="ar-SA"/>
        </w:rPr>
        <w:t>interešu konfliktus.</w:t>
      </w:r>
    </w:p>
    <w:p w:rsidR="00C54773" w:rsidRPr="00B33175" w:rsidRDefault="00C54773" w:rsidP="00F437A2">
      <w:pPr>
        <w:numPr>
          <w:ilvl w:val="1"/>
          <w:numId w:val="21"/>
        </w:numPr>
        <w:tabs>
          <w:tab w:val="num" w:pos="567"/>
        </w:tabs>
        <w:suppressAutoHyphens/>
        <w:spacing w:before="120" w:after="12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Līguma izpildi no Izpildītāja puses apliecina Pušu parakstīts nodošanas - pieņemšanas akts. Izpildītājs iesniedz Pasūtītājam parakstīšanai no savas puses sagatavotu un parakstītu nodošanas – pieņemšanas aktu 10 dienu laikā pēc pilnīgas visu šajā līgumā noteikto saistību izpildes. Izpildītājam nodošanas - pieņemšanas aktā ir jāuzrāda: </w:t>
      </w:r>
    </w:p>
    <w:p w:rsidR="00C54773" w:rsidRPr="00B33175" w:rsidRDefault="00C54773" w:rsidP="00F437A2">
      <w:pPr>
        <w:numPr>
          <w:ilvl w:val="2"/>
          <w:numId w:val="21"/>
        </w:numPr>
        <w:suppressAutoHyphens/>
        <w:spacing w:before="120" w:after="120" w:line="240" w:lineRule="auto"/>
        <w:ind w:left="143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Puses, to rekvizīti</w:t>
      </w:r>
      <w:r w:rsidRPr="00B33175">
        <w:rPr>
          <w:rFonts w:ascii="Times New Roman" w:eastAsia="Times New Roman" w:hAnsi="Times New Roman"/>
          <w:bCs/>
          <w:sz w:val="24"/>
          <w:szCs w:val="24"/>
          <w:lang w:eastAsia="ar-SA"/>
        </w:rPr>
        <w:t>;</w:t>
      </w:r>
    </w:p>
    <w:p w:rsidR="00C54773" w:rsidRPr="00B33175" w:rsidRDefault="00C54773" w:rsidP="00F437A2">
      <w:pPr>
        <w:numPr>
          <w:ilvl w:val="2"/>
          <w:numId w:val="21"/>
        </w:numPr>
        <w:suppressAutoHyphens/>
        <w:spacing w:before="120" w:after="120" w:line="240" w:lineRule="auto"/>
        <w:ind w:left="143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Līguma numurs un datums, Objekta nosaukums;</w:t>
      </w:r>
    </w:p>
    <w:p w:rsidR="00C54773" w:rsidRPr="00B33175" w:rsidRDefault="00C54773" w:rsidP="00F437A2">
      <w:pPr>
        <w:numPr>
          <w:ilvl w:val="2"/>
          <w:numId w:val="21"/>
        </w:numPr>
        <w:suppressAutoHyphens/>
        <w:spacing w:before="120" w:after="120" w:line="240" w:lineRule="auto"/>
        <w:ind w:left="1430"/>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padarītā darba apjoms.</w:t>
      </w:r>
    </w:p>
    <w:p w:rsidR="00C54773" w:rsidRPr="00B33175" w:rsidRDefault="00C54773" w:rsidP="00F437A2">
      <w:pPr>
        <w:numPr>
          <w:ilvl w:val="1"/>
          <w:numId w:val="21"/>
        </w:numPr>
        <w:tabs>
          <w:tab w:val="num" w:pos="567"/>
        </w:tabs>
        <w:suppressAutoHyphens/>
        <w:spacing w:before="120" w:after="12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Pasūtītājs 5 (piecu) darba dienu laikā pēc nodošanas – pieņemšanas akta saņemšanas paraksta to vai arī rakstiski iesniedz Izpildītājam motivētu atteikumu pieņemt darbus.</w:t>
      </w:r>
    </w:p>
    <w:p w:rsidR="00C54773" w:rsidRPr="00B33175" w:rsidRDefault="00C54773" w:rsidP="00F437A2">
      <w:pPr>
        <w:numPr>
          <w:ilvl w:val="1"/>
          <w:numId w:val="21"/>
        </w:numPr>
        <w:tabs>
          <w:tab w:val="num" w:pos="567"/>
        </w:tabs>
        <w:suppressAutoHyphens/>
        <w:spacing w:before="120" w:after="12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Pie izpildīto darbu vai to daļas pieņemšanas Pasūtītājs ir tiesīgs pēc saviem ieskatiem veikt izpildīto saistību pārbaudi, lai pārliecinātos par atbilstību Līgumam, ja nepieciešams, pieaicinot ekspertus vai citus speciālistus. Pasūtītājs ir tiesīgs nepieņemt izpildītos darbus, ja konstatē, ka tie ir izpildīti nekvalitatīvi vai nepilnīgi, ja tie neatbilst līgumam. </w:t>
      </w:r>
    </w:p>
    <w:p w:rsidR="00C54773" w:rsidRPr="00B33175" w:rsidRDefault="00C54773" w:rsidP="00F437A2">
      <w:pPr>
        <w:numPr>
          <w:ilvl w:val="1"/>
          <w:numId w:val="21"/>
        </w:numPr>
        <w:suppressAutoHyphens/>
        <w:spacing w:after="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Līgums sastādīts 2 (divos) eksemplāros, no kuriem viens glabājas pie Pasūtītāja, bet otrs - pie Izpildītāja.</w:t>
      </w:r>
    </w:p>
    <w:p w:rsidR="00C54773" w:rsidRPr="00B33175" w:rsidRDefault="00C54773" w:rsidP="00F437A2">
      <w:pPr>
        <w:numPr>
          <w:ilvl w:val="0"/>
          <w:numId w:val="21"/>
        </w:numPr>
        <w:suppressAutoHyphens/>
        <w:spacing w:after="0" w:line="240" w:lineRule="auto"/>
        <w:jc w:val="center"/>
        <w:rPr>
          <w:rFonts w:ascii="Times New Roman" w:eastAsia="Times New Roman" w:hAnsi="Times New Roman"/>
          <w:b/>
          <w:bCs/>
          <w:sz w:val="24"/>
          <w:szCs w:val="24"/>
          <w:lang w:eastAsia="ar-SA"/>
        </w:rPr>
      </w:pPr>
      <w:r w:rsidRPr="00B33175">
        <w:rPr>
          <w:rFonts w:ascii="Times New Roman" w:eastAsia="Times New Roman" w:hAnsi="Times New Roman"/>
          <w:b/>
          <w:bCs/>
          <w:sz w:val="24"/>
          <w:szCs w:val="24"/>
          <w:lang w:eastAsia="ar-SA"/>
        </w:rPr>
        <w:t xml:space="preserve">Pušu pārstāvji </w:t>
      </w:r>
    </w:p>
    <w:p w:rsidR="00C54773" w:rsidRPr="00B33175" w:rsidRDefault="00C54773" w:rsidP="00F437A2">
      <w:pPr>
        <w:numPr>
          <w:ilvl w:val="1"/>
          <w:numId w:val="21"/>
        </w:numPr>
        <w:tabs>
          <w:tab w:val="num" w:pos="567"/>
        </w:tabs>
        <w:suppressAutoHyphens/>
        <w:spacing w:after="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No Pasūtītāja puses: (</w:t>
      </w:r>
      <w:r w:rsidRPr="00B33175">
        <w:rPr>
          <w:rFonts w:ascii="Times New Roman" w:eastAsia="Times New Roman" w:hAnsi="Times New Roman"/>
          <w:i/>
          <w:sz w:val="24"/>
          <w:szCs w:val="24"/>
          <w:lang w:eastAsia="ar-SA"/>
        </w:rPr>
        <w:t>vārds, uzvārds, tālrunis, e-pasts</w:t>
      </w:r>
      <w:r w:rsidRPr="00B33175">
        <w:rPr>
          <w:rFonts w:ascii="Times New Roman" w:eastAsia="Times New Roman" w:hAnsi="Times New Roman"/>
          <w:sz w:val="24"/>
          <w:szCs w:val="24"/>
          <w:lang w:eastAsia="ar-SA"/>
        </w:rPr>
        <w:t>)</w:t>
      </w:r>
    </w:p>
    <w:p w:rsidR="00C54773" w:rsidRPr="00B33175" w:rsidRDefault="00C54773" w:rsidP="00F437A2">
      <w:pPr>
        <w:numPr>
          <w:ilvl w:val="1"/>
          <w:numId w:val="21"/>
        </w:numPr>
        <w:tabs>
          <w:tab w:val="num" w:pos="567"/>
        </w:tabs>
        <w:suppressAutoHyphens/>
        <w:spacing w:after="0" w:line="240" w:lineRule="auto"/>
        <w:ind w:left="567" w:hanging="567"/>
        <w:jc w:val="both"/>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No Izpildītāja puses: (</w:t>
      </w:r>
      <w:r w:rsidRPr="00B33175">
        <w:rPr>
          <w:rFonts w:ascii="Times New Roman" w:eastAsia="Times New Roman" w:hAnsi="Times New Roman"/>
          <w:i/>
          <w:sz w:val="24"/>
          <w:szCs w:val="24"/>
          <w:lang w:eastAsia="ar-SA"/>
        </w:rPr>
        <w:t>vārds, uzvārds, tālrunis, e-pasts</w:t>
      </w:r>
      <w:r w:rsidRPr="00B33175">
        <w:rPr>
          <w:rFonts w:ascii="Times New Roman" w:eastAsia="Times New Roman" w:hAnsi="Times New Roman"/>
          <w:sz w:val="24"/>
          <w:szCs w:val="24"/>
          <w:lang w:eastAsia="ar-SA"/>
        </w:rPr>
        <w:t>)</w:t>
      </w:r>
    </w:p>
    <w:p w:rsidR="00C54773" w:rsidRPr="00B33175" w:rsidRDefault="00C54773" w:rsidP="00C54773">
      <w:pPr>
        <w:tabs>
          <w:tab w:val="num" w:pos="567"/>
        </w:tabs>
        <w:suppressAutoHyphens/>
        <w:spacing w:after="0" w:line="240" w:lineRule="auto"/>
        <w:jc w:val="both"/>
        <w:rPr>
          <w:rFonts w:ascii="Times New Roman" w:eastAsia="Times New Roman" w:hAnsi="Times New Roman"/>
          <w:b/>
          <w:sz w:val="24"/>
          <w:szCs w:val="24"/>
          <w:lang w:eastAsia="ar-SA"/>
        </w:rPr>
      </w:pPr>
      <w:r w:rsidRPr="00B33175">
        <w:rPr>
          <w:rFonts w:ascii="Times New Roman" w:eastAsia="Times New Roman" w:hAnsi="Times New Roman"/>
          <w:sz w:val="24"/>
          <w:szCs w:val="24"/>
          <w:lang w:eastAsia="ar-SA"/>
        </w:rPr>
        <w:t xml:space="preserve"> </w:t>
      </w:r>
    </w:p>
    <w:p w:rsidR="00C54773" w:rsidRPr="00B33175" w:rsidRDefault="00C54773" w:rsidP="00F437A2">
      <w:pPr>
        <w:numPr>
          <w:ilvl w:val="0"/>
          <w:numId w:val="21"/>
        </w:numPr>
        <w:suppressAutoHyphens/>
        <w:spacing w:after="0" w:line="240" w:lineRule="auto"/>
        <w:jc w:val="center"/>
        <w:rPr>
          <w:rFonts w:ascii="Times New Roman" w:eastAsia="Times New Roman" w:hAnsi="Times New Roman"/>
          <w:b/>
          <w:bCs/>
          <w:sz w:val="24"/>
          <w:szCs w:val="24"/>
          <w:lang w:eastAsia="ar-SA"/>
        </w:rPr>
      </w:pPr>
      <w:r w:rsidRPr="00B33175">
        <w:rPr>
          <w:rFonts w:ascii="Times New Roman" w:eastAsia="Times New Roman" w:hAnsi="Times New Roman"/>
          <w:b/>
          <w:bCs/>
          <w:sz w:val="24"/>
          <w:szCs w:val="24"/>
          <w:lang w:eastAsia="ar-SA"/>
        </w:rPr>
        <w:t>Pušu rekvizīti</w:t>
      </w:r>
    </w:p>
    <w:tbl>
      <w:tblPr>
        <w:tblW w:w="9322" w:type="dxa"/>
        <w:tblLayout w:type="fixed"/>
        <w:tblLook w:val="0000" w:firstRow="0" w:lastRow="0" w:firstColumn="0" w:lastColumn="0" w:noHBand="0" w:noVBand="0"/>
      </w:tblPr>
      <w:tblGrid>
        <w:gridCol w:w="4428"/>
        <w:gridCol w:w="360"/>
        <w:gridCol w:w="4534"/>
      </w:tblGrid>
      <w:tr w:rsidR="00C54773" w:rsidRPr="00B33175" w:rsidTr="000E2EDB">
        <w:tc>
          <w:tcPr>
            <w:tcW w:w="4428" w:type="dxa"/>
          </w:tcPr>
          <w:p w:rsidR="00C54773" w:rsidRPr="00B33175" w:rsidRDefault="00C54773" w:rsidP="000E2EDB">
            <w:pPr>
              <w:suppressAutoHyphens/>
              <w:snapToGrid w:val="0"/>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Pasūtītājs:</w:t>
            </w:r>
          </w:p>
          <w:p w:rsidR="00C54773" w:rsidRPr="00B33175" w:rsidRDefault="00C54773" w:rsidP="000E2EDB">
            <w:pPr>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                                                            </w:t>
            </w:r>
          </w:p>
        </w:tc>
        <w:tc>
          <w:tcPr>
            <w:tcW w:w="360" w:type="dxa"/>
          </w:tcPr>
          <w:p w:rsidR="00C54773" w:rsidRPr="00B33175" w:rsidRDefault="00C54773" w:rsidP="000E2EDB">
            <w:pPr>
              <w:suppressAutoHyphens/>
              <w:spacing w:after="0" w:line="240" w:lineRule="auto"/>
              <w:rPr>
                <w:rFonts w:ascii="Times New Roman" w:eastAsia="Times New Roman" w:hAnsi="Times New Roman"/>
                <w:b/>
                <w:sz w:val="24"/>
                <w:szCs w:val="24"/>
                <w:lang w:eastAsia="ar-SA"/>
              </w:rPr>
            </w:pPr>
          </w:p>
        </w:tc>
        <w:tc>
          <w:tcPr>
            <w:tcW w:w="4534" w:type="dxa"/>
          </w:tcPr>
          <w:p w:rsidR="00C54773" w:rsidRPr="00B33175" w:rsidRDefault="00C54773" w:rsidP="000E2EDB">
            <w:pPr>
              <w:suppressAutoHyphens/>
              <w:spacing w:after="0" w:line="240" w:lineRule="auto"/>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Izpildītājs:                                                              </w:t>
            </w:r>
          </w:p>
        </w:tc>
      </w:tr>
    </w:tbl>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br w:type="page"/>
      </w:r>
    </w:p>
    <w:tbl>
      <w:tblPr>
        <w:tblW w:w="9781" w:type="dxa"/>
        <w:tblInd w:w="108" w:type="dxa"/>
        <w:tblLook w:val="01E0" w:firstRow="1" w:lastRow="1" w:firstColumn="1" w:lastColumn="1" w:noHBand="0" w:noVBand="0"/>
      </w:tblPr>
      <w:tblGrid>
        <w:gridCol w:w="3119"/>
        <w:gridCol w:w="1134"/>
        <w:gridCol w:w="709"/>
        <w:gridCol w:w="4646"/>
        <w:gridCol w:w="173"/>
      </w:tblGrid>
      <w:tr w:rsidR="00C54773" w:rsidRPr="00B33175" w:rsidTr="000E2EDB">
        <w:trPr>
          <w:gridAfter w:val="1"/>
          <w:wAfter w:w="173" w:type="dxa"/>
        </w:trPr>
        <w:tc>
          <w:tcPr>
            <w:tcW w:w="4253" w:type="dxa"/>
            <w:gridSpan w:val="2"/>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c>
          <w:tcPr>
            <w:tcW w:w="709" w:type="dxa"/>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c>
          <w:tcPr>
            <w:tcW w:w="4646" w:type="dxa"/>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blPrEx>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Ex>
        <w:trPr>
          <w:gridBefore w:val="1"/>
          <w:wBefore w:w="3119" w:type="dxa"/>
        </w:trPr>
        <w:tc>
          <w:tcPr>
            <w:tcW w:w="6662" w:type="dxa"/>
            <w:gridSpan w:val="4"/>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bCs/>
                <w:caps/>
                <w:sz w:val="24"/>
                <w:szCs w:val="24"/>
                <w:lang w:eastAsia="ar-SA"/>
              </w:rPr>
            </w:pPr>
            <w:r w:rsidRPr="00B33175">
              <w:rPr>
                <w:rFonts w:ascii="Times New Roman" w:eastAsia="Times New Roman" w:hAnsi="Times New Roman"/>
                <w:b/>
                <w:bCs/>
                <w:caps/>
                <w:sz w:val="24"/>
                <w:szCs w:val="24"/>
                <w:lang w:eastAsia="ar-SA"/>
              </w:rPr>
              <w:t>13.PIELIKUMS</w:t>
            </w:r>
          </w:p>
        </w:tc>
      </w:tr>
      <w:tr w:rsidR="00C54773" w:rsidRPr="00B33175" w:rsidTr="000E2EDB">
        <w:tblPrEx>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Ex>
        <w:trPr>
          <w:gridBefore w:val="1"/>
          <w:wBefore w:w="3119" w:type="dxa"/>
        </w:trPr>
        <w:tc>
          <w:tcPr>
            <w:tcW w:w="6662" w:type="dxa"/>
            <w:gridSpan w:val="4"/>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Identifikācijas numurs </w:t>
            </w:r>
            <w:r w:rsidR="001358AA">
              <w:rPr>
                <w:rFonts w:ascii="Times New Roman" w:eastAsia="Times New Roman" w:hAnsi="Times New Roman"/>
                <w:b/>
                <w:sz w:val="24"/>
                <w:szCs w:val="24"/>
                <w:lang w:eastAsia="ar-SA"/>
              </w:rPr>
              <w:t>GND 2017/4</w:t>
            </w:r>
          </w:p>
        </w:tc>
      </w:tr>
    </w:tbl>
    <w:p w:rsidR="00C54773" w:rsidRPr="00B33175" w:rsidRDefault="00C54773" w:rsidP="00C54773">
      <w:pPr>
        <w:suppressAutoHyphens/>
        <w:spacing w:after="0" w:line="240" w:lineRule="auto"/>
        <w:ind w:left="1418"/>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ind w:right="-285"/>
        <w:jc w:val="both"/>
        <w:rPr>
          <w:rFonts w:ascii="Times New Roman" w:eastAsia="Times New Roman" w:hAnsi="Times New Roman"/>
          <w:sz w:val="24"/>
          <w:szCs w:val="24"/>
          <w:lang w:eastAsia="ar-SA"/>
        </w:rPr>
      </w:pPr>
    </w:p>
    <w:p w:rsidR="00C54773" w:rsidRPr="00B33175" w:rsidRDefault="00C54773" w:rsidP="00C54773">
      <w:pPr>
        <w:widowControl w:val="0"/>
        <w:suppressAutoHyphens/>
        <w:spacing w:before="120" w:after="120" w:line="240" w:lineRule="auto"/>
        <w:jc w:val="center"/>
        <w:rPr>
          <w:rFonts w:ascii="Times New Roman" w:eastAsia="Times New Roman" w:hAnsi="Times New Roman"/>
          <w:b/>
          <w:sz w:val="24"/>
          <w:szCs w:val="24"/>
          <w:lang w:eastAsia="ar-SA"/>
        </w:rPr>
      </w:pPr>
      <w:r w:rsidRPr="00B33175">
        <w:rPr>
          <w:rFonts w:ascii="Times New Roman" w:eastAsia="Times New Roman" w:hAnsi="Times New Roman"/>
          <w:b/>
          <w:caps/>
          <w:sz w:val="24"/>
          <w:szCs w:val="24"/>
          <w:lang w:eastAsia="ar-SA"/>
        </w:rPr>
        <w:t xml:space="preserve">13.PIELIKUMS  - </w:t>
      </w:r>
      <w:r w:rsidRPr="00B33175">
        <w:rPr>
          <w:rFonts w:ascii="Times New Roman" w:eastAsia="Times New Roman" w:hAnsi="Times New Roman"/>
          <w:b/>
          <w:sz w:val="24"/>
          <w:szCs w:val="24"/>
          <w:lang w:eastAsia="ar-SA"/>
        </w:rPr>
        <w:t>OBJEKTA APSEKOŠANAS REĢISTRĀCIJAS LAPA</w:t>
      </w:r>
    </w:p>
    <w:p w:rsidR="00C54773" w:rsidRPr="00B33175" w:rsidRDefault="00C54773" w:rsidP="00C54773">
      <w:pPr>
        <w:widowControl w:val="0"/>
        <w:suppressAutoHyphens/>
        <w:spacing w:after="0" w:line="240" w:lineRule="auto"/>
        <w:ind w:right="439"/>
        <w:jc w:val="center"/>
        <w:rPr>
          <w:rFonts w:ascii="Times New Roman" w:eastAsia="Times New Roman" w:hAnsi="Times New Roman"/>
          <w:b/>
          <w:caps/>
          <w:sz w:val="24"/>
          <w:szCs w:val="24"/>
          <w:lang w:eastAsia="ar-SA"/>
        </w:rPr>
      </w:pP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7173"/>
      </w:tblGrid>
      <w:tr w:rsidR="00C54773" w:rsidRPr="00B33175" w:rsidTr="000E2EDB">
        <w:tc>
          <w:tcPr>
            <w:tcW w:w="2660"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Objekts: </w:t>
            </w:r>
          </w:p>
        </w:tc>
        <w:tc>
          <w:tcPr>
            <w:tcW w:w="7355"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c>
          <w:tcPr>
            <w:tcW w:w="2660"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Vieta:</w:t>
            </w:r>
          </w:p>
        </w:tc>
        <w:tc>
          <w:tcPr>
            <w:tcW w:w="7355"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r w:rsidR="00C54773" w:rsidRPr="00B33175" w:rsidTr="000E2EDB">
        <w:tc>
          <w:tcPr>
            <w:tcW w:w="2660"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Datums: </w:t>
            </w:r>
          </w:p>
        </w:tc>
        <w:tc>
          <w:tcPr>
            <w:tcW w:w="7355" w:type="dxa"/>
            <w:shd w:val="clear" w:color="auto" w:fill="auto"/>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bl>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tbl>
      <w:tblPr>
        <w:tblW w:w="8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1901"/>
        <w:gridCol w:w="2068"/>
        <w:gridCol w:w="2268"/>
        <w:gridCol w:w="992"/>
      </w:tblGrid>
      <w:tr w:rsidR="00C54773" w:rsidRPr="00B33175" w:rsidTr="000E2EDB">
        <w:trPr>
          <w:jc w:val="center"/>
        </w:trPr>
        <w:tc>
          <w:tcPr>
            <w:tcW w:w="859" w:type="dxa"/>
            <w:vAlign w:val="center"/>
          </w:tcPr>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Nr. p.k.</w:t>
            </w:r>
          </w:p>
        </w:tc>
        <w:tc>
          <w:tcPr>
            <w:tcW w:w="1901" w:type="dxa"/>
            <w:vAlign w:val="center"/>
          </w:tcPr>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Ieinteresētā piegādātājs / pretendents  (Nosaukums, </w:t>
            </w:r>
            <w:proofErr w:type="spellStart"/>
            <w:r w:rsidRPr="00B33175">
              <w:rPr>
                <w:rFonts w:ascii="Times New Roman" w:eastAsia="Times New Roman" w:hAnsi="Times New Roman"/>
                <w:sz w:val="24"/>
                <w:szCs w:val="24"/>
                <w:lang w:eastAsia="ar-SA"/>
              </w:rPr>
              <w:t>Reģ.Nr</w:t>
            </w:r>
            <w:proofErr w:type="spellEnd"/>
            <w:r w:rsidRPr="00B33175">
              <w:rPr>
                <w:rFonts w:ascii="Times New Roman" w:eastAsia="Times New Roman" w:hAnsi="Times New Roman"/>
                <w:sz w:val="24"/>
                <w:szCs w:val="24"/>
                <w:lang w:eastAsia="ar-SA"/>
              </w:rPr>
              <w:t>.)</w:t>
            </w:r>
          </w:p>
        </w:tc>
        <w:tc>
          <w:tcPr>
            <w:tcW w:w="2068" w:type="dxa"/>
            <w:vAlign w:val="center"/>
          </w:tcPr>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p>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Ieinteresētā piegādātāja / pretendenta pārstāvis (Amats, vārds, uzvārds)</w:t>
            </w:r>
          </w:p>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p>
        </w:tc>
        <w:tc>
          <w:tcPr>
            <w:tcW w:w="2268" w:type="dxa"/>
            <w:vAlign w:val="center"/>
          </w:tcPr>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Piegādātāja / pretendenta pārstāvja</w:t>
            </w:r>
          </w:p>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paraksts</w:t>
            </w:r>
          </w:p>
        </w:tc>
        <w:tc>
          <w:tcPr>
            <w:tcW w:w="992" w:type="dxa"/>
            <w:vAlign w:val="center"/>
          </w:tcPr>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Apsekošanas datums</w:t>
            </w:r>
          </w:p>
        </w:tc>
      </w:tr>
      <w:tr w:rsidR="00C54773" w:rsidRPr="00B33175" w:rsidTr="000E2EDB">
        <w:trPr>
          <w:trHeight w:val="581"/>
          <w:jc w:val="center"/>
        </w:trPr>
        <w:tc>
          <w:tcPr>
            <w:tcW w:w="859" w:type="dxa"/>
          </w:tcPr>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p>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p>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p>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p>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p>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p>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p>
        </w:tc>
        <w:tc>
          <w:tcPr>
            <w:tcW w:w="1901" w:type="dxa"/>
          </w:tcPr>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p>
        </w:tc>
        <w:tc>
          <w:tcPr>
            <w:tcW w:w="2068" w:type="dxa"/>
          </w:tcPr>
          <w:p w:rsidR="00C54773" w:rsidRPr="00B33175" w:rsidRDefault="00C54773" w:rsidP="000E2EDB">
            <w:pPr>
              <w:widowControl w:val="0"/>
              <w:suppressAutoHyphens/>
              <w:spacing w:after="0" w:line="240" w:lineRule="auto"/>
              <w:jc w:val="center"/>
              <w:rPr>
                <w:rFonts w:ascii="Times New Roman" w:eastAsia="Times New Roman" w:hAnsi="Times New Roman"/>
                <w:sz w:val="24"/>
                <w:szCs w:val="24"/>
                <w:lang w:eastAsia="ar-SA"/>
              </w:rPr>
            </w:pPr>
          </w:p>
        </w:tc>
        <w:tc>
          <w:tcPr>
            <w:tcW w:w="2268" w:type="dxa"/>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c>
          <w:tcPr>
            <w:tcW w:w="992" w:type="dxa"/>
          </w:tcPr>
          <w:p w:rsidR="00C54773" w:rsidRPr="00B33175" w:rsidRDefault="00C54773" w:rsidP="000E2EDB">
            <w:pPr>
              <w:widowControl w:val="0"/>
              <w:suppressAutoHyphens/>
              <w:spacing w:after="0" w:line="240" w:lineRule="auto"/>
              <w:rPr>
                <w:rFonts w:ascii="Times New Roman" w:eastAsia="Times New Roman" w:hAnsi="Times New Roman"/>
                <w:sz w:val="24"/>
                <w:szCs w:val="24"/>
                <w:lang w:eastAsia="ar-SA"/>
              </w:rPr>
            </w:pPr>
          </w:p>
        </w:tc>
      </w:tr>
    </w:tbl>
    <w:p w:rsidR="00C54773" w:rsidRPr="00B33175" w:rsidRDefault="00C54773" w:rsidP="00C54773">
      <w:pPr>
        <w:widowControl w:val="0"/>
        <w:suppressAutoHyphens/>
        <w:spacing w:after="0" w:line="240" w:lineRule="auto"/>
        <w:jc w:val="center"/>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r w:rsidRPr="00B33175">
        <w:rPr>
          <w:rFonts w:ascii="Times New Roman" w:eastAsia="Times New Roman" w:hAnsi="Times New Roman"/>
          <w:sz w:val="24"/>
          <w:szCs w:val="24"/>
          <w:lang w:eastAsia="ar-SA"/>
        </w:rPr>
        <w:t xml:space="preserve">Piezīmes: </w:t>
      </w: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rPr>
          <w:rFonts w:ascii="Times New Roman" w:eastAsia="Times New Roman" w:hAnsi="Times New Roman"/>
          <w:sz w:val="24"/>
          <w:szCs w:val="24"/>
          <w:lang w:eastAsia="ar-SA"/>
        </w:rPr>
      </w:pPr>
    </w:p>
    <w:p w:rsidR="00C54773" w:rsidRPr="00B33175" w:rsidRDefault="00C54773" w:rsidP="00C54773">
      <w:pPr>
        <w:widowControl w:val="0"/>
        <w:suppressAutoHyphens/>
        <w:spacing w:after="0" w:line="240" w:lineRule="auto"/>
        <w:jc w:val="both"/>
        <w:rPr>
          <w:rFonts w:ascii="Times New Roman" w:eastAsia="Times New Roman" w:hAnsi="Times New Roman"/>
          <w:sz w:val="24"/>
          <w:szCs w:val="24"/>
          <w:lang w:eastAsia="ar-SA"/>
        </w:rPr>
      </w:pPr>
      <w:r w:rsidRPr="00B33175">
        <w:rPr>
          <w:rFonts w:ascii="Times New Roman" w:eastAsia="Times New Roman" w:hAnsi="Times New Roman"/>
          <w:b/>
          <w:caps/>
          <w:sz w:val="24"/>
          <w:szCs w:val="24"/>
          <w:lang w:eastAsia="ar-SA"/>
        </w:rPr>
        <w:br w:type="page"/>
      </w:r>
    </w:p>
    <w:p w:rsidR="00C54773" w:rsidRPr="00B33175" w:rsidRDefault="00C54773" w:rsidP="00C54773">
      <w:pPr>
        <w:widowControl w:val="0"/>
        <w:suppressAutoHyphens/>
        <w:spacing w:after="0" w:line="240" w:lineRule="auto"/>
        <w:ind w:left="284"/>
        <w:jc w:val="both"/>
        <w:rPr>
          <w:rFonts w:ascii="Times New Roman" w:eastAsia="Times New Roman" w:hAnsi="Times New Roman"/>
          <w:sz w:val="24"/>
          <w:szCs w:val="24"/>
          <w:lang w:eastAsia="ar-SA"/>
        </w:rPr>
      </w:pPr>
    </w:p>
    <w:tbl>
      <w:tblPr>
        <w:tblW w:w="6662" w:type="dxa"/>
        <w:tblInd w:w="3227"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6662"/>
      </w:tblGrid>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bCs/>
                <w:caps/>
                <w:sz w:val="24"/>
                <w:szCs w:val="24"/>
                <w:lang w:eastAsia="ar-SA"/>
              </w:rPr>
            </w:pPr>
            <w:r w:rsidRPr="00B33175">
              <w:rPr>
                <w:rFonts w:ascii="Times New Roman" w:eastAsia="Times New Roman" w:hAnsi="Times New Roman"/>
                <w:b/>
                <w:bCs/>
                <w:caps/>
                <w:sz w:val="24"/>
                <w:szCs w:val="24"/>
                <w:lang w:eastAsia="ar-SA"/>
              </w:rPr>
              <w:t>14.PIELIKUMS</w:t>
            </w:r>
          </w:p>
        </w:tc>
      </w:tr>
      <w:tr w:rsidR="00C54773" w:rsidRPr="00B33175" w:rsidTr="000E2EDB">
        <w:tc>
          <w:tcPr>
            <w:tcW w:w="6662" w:type="dxa"/>
            <w:shd w:val="clear" w:color="auto" w:fill="auto"/>
          </w:tcPr>
          <w:p w:rsidR="00C54773" w:rsidRPr="00B33175" w:rsidRDefault="00C54773" w:rsidP="000E2EDB">
            <w:pPr>
              <w:widowControl w:val="0"/>
              <w:suppressAutoHyphens/>
              <w:spacing w:after="0" w:line="240" w:lineRule="auto"/>
              <w:jc w:val="right"/>
              <w:rPr>
                <w:rFonts w:ascii="Times New Roman" w:eastAsia="Times New Roman" w:hAnsi="Times New Roman"/>
                <w:b/>
                <w:sz w:val="24"/>
                <w:szCs w:val="24"/>
                <w:lang w:eastAsia="ar-SA"/>
              </w:rPr>
            </w:pPr>
            <w:r w:rsidRPr="00B33175">
              <w:rPr>
                <w:rFonts w:ascii="Times New Roman" w:eastAsia="Times New Roman" w:hAnsi="Times New Roman"/>
                <w:b/>
                <w:sz w:val="24"/>
                <w:szCs w:val="24"/>
                <w:lang w:eastAsia="ar-SA"/>
              </w:rPr>
              <w:t xml:space="preserve">Identifikācijas numurs </w:t>
            </w:r>
            <w:r w:rsidR="001358AA">
              <w:rPr>
                <w:rFonts w:ascii="Times New Roman" w:eastAsia="Times New Roman" w:hAnsi="Times New Roman"/>
                <w:b/>
                <w:sz w:val="24"/>
                <w:szCs w:val="24"/>
                <w:lang w:eastAsia="ar-SA"/>
              </w:rPr>
              <w:t>GND 2017/4</w:t>
            </w:r>
          </w:p>
        </w:tc>
      </w:tr>
    </w:tbl>
    <w:p w:rsidR="00C54773" w:rsidRPr="00B33175" w:rsidRDefault="00C54773" w:rsidP="00C54773">
      <w:pPr>
        <w:suppressAutoHyphens/>
        <w:spacing w:after="0" w:line="240" w:lineRule="auto"/>
        <w:ind w:left="1418"/>
        <w:rPr>
          <w:rFonts w:ascii="Times New Roman" w:eastAsia="Times New Roman" w:hAnsi="Times New Roman"/>
          <w:sz w:val="24"/>
          <w:szCs w:val="24"/>
          <w:lang w:eastAsia="ar-SA"/>
        </w:rPr>
      </w:pPr>
    </w:p>
    <w:p w:rsidR="00C54773" w:rsidRPr="00B33175" w:rsidRDefault="00C54773" w:rsidP="00C54773">
      <w:pPr>
        <w:spacing w:after="0" w:line="240" w:lineRule="auto"/>
        <w:jc w:val="right"/>
        <w:rPr>
          <w:rFonts w:ascii="Times New Roman" w:eastAsia="Times New Roman" w:hAnsi="Times New Roman"/>
          <w:b/>
          <w:bCs/>
          <w:lang w:eastAsia="lv-LV"/>
        </w:rPr>
      </w:pPr>
    </w:p>
    <w:p w:rsidR="00C54773" w:rsidRPr="00B33175" w:rsidRDefault="00C54773" w:rsidP="00C54773">
      <w:pPr>
        <w:jc w:val="center"/>
        <w:rPr>
          <w:rFonts w:ascii="Times New Roman" w:hAnsi="Times New Roman" w:cs="Calibri"/>
          <w:b/>
        </w:rPr>
      </w:pPr>
      <w:r w:rsidRPr="00B33175">
        <w:rPr>
          <w:rFonts w:ascii="Times New Roman" w:hAnsi="Times New Roman" w:cs="Calibri"/>
          <w:b/>
        </w:rPr>
        <w:t xml:space="preserve">LĪGUMA SAISTĪBU </w:t>
      </w:r>
      <w:r w:rsidRPr="00B33175">
        <w:rPr>
          <w:rFonts w:ascii="Times New Roman" w:hAnsi="Times New Roman" w:cs="Calibri"/>
          <w:b/>
          <w:caps/>
        </w:rPr>
        <w:t>IZPILDES nodrošinājumA FORMA*</w:t>
      </w:r>
    </w:p>
    <w:p w:rsidR="00C54773" w:rsidRPr="00B33175" w:rsidRDefault="00C54773" w:rsidP="00C54773">
      <w:pPr>
        <w:rPr>
          <w:rFonts w:ascii="Times New Roman" w:hAnsi="Times New Roman" w:cs="Calibri"/>
          <w:b/>
          <w:sz w:val="24"/>
          <w:szCs w:val="24"/>
        </w:rPr>
      </w:pPr>
      <w:r w:rsidRPr="00B33175">
        <w:rPr>
          <w:rFonts w:ascii="Times New Roman" w:hAnsi="Times New Roman" w:cs="Calibri"/>
          <w:b/>
          <w:sz w:val="24"/>
          <w:szCs w:val="24"/>
        </w:rPr>
        <w:t>Līguma „&lt;Līguma nosaukums&gt;” (Nr.&lt;līguma numurs&gt;) saistību izpildes nodrošinājums</w:t>
      </w:r>
    </w:p>
    <w:p w:rsidR="00C54773" w:rsidRPr="00B33175" w:rsidRDefault="004C211A" w:rsidP="00C54773">
      <w:pPr>
        <w:tabs>
          <w:tab w:val="center" w:pos="4535"/>
        </w:tabs>
        <w:jc w:val="both"/>
        <w:rPr>
          <w:rFonts w:ascii="Times New Roman" w:hAnsi="Times New Roman"/>
          <w:sz w:val="24"/>
          <w:szCs w:val="24"/>
        </w:rPr>
      </w:pPr>
      <w:r>
        <w:rPr>
          <w:rFonts w:ascii="Times New Roman" w:hAnsi="Times New Roman"/>
          <w:sz w:val="24"/>
          <w:szCs w:val="24"/>
        </w:rPr>
        <w:t>Vieta,</w:t>
      </w:r>
      <w:r w:rsidR="00C54773" w:rsidRPr="00B33175">
        <w:rPr>
          <w:rFonts w:ascii="Times New Roman" w:hAnsi="Times New Roman"/>
          <w:sz w:val="24"/>
          <w:szCs w:val="24"/>
        </w:rPr>
        <w:t xml:space="preserve"> 201_. gada ____. ____________</w:t>
      </w:r>
      <w:r w:rsidR="00C54773" w:rsidRPr="00B33175">
        <w:rPr>
          <w:rFonts w:ascii="Times New Roman" w:hAnsi="Times New Roman"/>
          <w:sz w:val="24"/>
          <w:szCs w:val="24"/>
        </w:rPr>
        <w:tab/>
      </w:r>
    </w:p>
    <w:p w:rsidR="00C54773" w:rsidRPr="00B33175" w:rsidRDefault="00C54773" w:rsidP="00C54773">
      <w:pPr>
        <w:tabs>
          <w:tab w:val="num" w:pos="2291"/>
        </w:tabs>
        <w:spacing w:after="0" w:line="240" w:lineRule="auto"/>
        <w:rPr>
          <w:rFonts w:ascii="Times New Roman" w:eastAsia="Times New Roman" w:hAnsi="Times New Roman"/>
          <w:b/>
          <w:bCs/>
          <w:sz w:val="24"/>
          <w:szCs w:val="24"/>
          <w:lang w:eastAsia="x-none"/>
        </w:rPr>
      </w:pPr>
      <w:r w:rsidRPr="00B33175">
        <w:rPr>
          <w:rFonts w:ascii="Times New Roman" w:eastAsia="Times New Roman" w:hAnsi="Times New Roman"/>
          <w:b/>
          <w:bCs/>
          <w:sz w:val="24"/>
          <w:szCs w:val="24"/>
          <w:lang w:eastAsia="x-none"/>
        </w:rPr>
        <w:t xml:space="preserve">Adresāts: </w:t>
      </w:r>
      <w:r w:rsidRPr="00B33175">
        <w:rPr>
          <w:rFonts w:ascii="Times New Roman" w:eastAsia="Times New Roman" w:hAnsi="Times New Roman"/>
          <w:b/>
          <w:bCs/>
          <w:i/>
          <w:sz w:val="24"/>
          <w:szCs w:val="24"/>
          <w:lang w:eastAsia="x-none"/>
        </w:rPr>
        <w:t>Pasūtītājs</w:t>
      </w:r>
    </w:p>
    <w:p w:rsidR="00C54773" w:rsidRPr="00B33175" w:rsidRDefault="00C54773" w:rsidP="00C54773">
      <w:pPr>
        <w:tabs>
          <w:tab w:val="num" w:pos="2291"/>
        </w:tabs>
        <w:spacing w:after="0" w:line="240" w:lineRule="auto"/>
        <w:rPr>
          <w:rFonts w:ascii="Times New Roman" w:eastAsia="Times New Roman" w:hAnsi="Times New Roman"/>
          <w:b/>
          <w:bCs/>
          <w:i/>
          <w:sz w:val="24"/>
          <w:szCs w:val="24"/>
          <w:lang w:eastAsia="x-none"/>
        </w:rPr>
      </w:pPr>
      <w:r w:rsidRPr="00B33175">
        <w:rPr>
          <w:rFonts w:ascii="Times New Roman" w:eastAsia="Times New Roman" w:hAnsi="Times New Roman"/>
          <w:b/>
          <w:bCs/>
          <w:i/>
          <w:sz w:val="24"/>
          <w:szCs w:val="24"/>
          <w:lang w:eastAsia="x-none"/>
        </w:rPr>
        <w:t>Adrese</w:t>
      </w:r>
    </w:p>
    <w:p w:rsidR="00C54773" w:rsidRPr="00B33175" w:rsidRDefault="00C54773" w:rsidP="00C54773">
      <w:pPr>
        <w:shd w:val="clear" w:color="auto" w:fill="FFFFFF"/>
        <w:spacing w:before="120" w:after="0" w:line="240" w:lineRule="auto"/>
        <w:ind w:left="23"/>
        <w:jc w:val="both"/>
        <w:rPr>
          <w:rFonts w:ascii="Times New Roman" w:hAnsi="Times New Roman" w:cs="Calibri"/>
          <w:sz w:val="24"/>
          <w:szCs w:val="24"/>
        </w:rPr>
      </w:pPr>
      <w:r w:rsidRPr="00B33175">
        <w:rPr>
          <w:rFonts w:ascii="Times New Roman" w:hAnsi="Times New Roman" w:cs="Calibri"/>
          <w:sz w:val="24"/>
          <w:szCs w:val="24"/>
        </w:rPr>
        <w:t xml:space="preserve">Mēs, </w:t>
      </w:r>
      <w:r w:rsidRPr="00B33175">
        <w:rPr>
          <w:rFonts w:ascii="Times New Roman" w:hAnsi="Times New Roman" w:cs="Calibri"/>
          <w:i/>
          <w:iCs/>
          <w:sz w:val="24"/>
          <w:szCs w:val="24"/>
        </w:rPr>
        <w:t>&lt;Kredītiestādes nosaukums, reģistrācijas numurs un adrese&gt;</w:t>
      </w:r>
      <w:r w:rsidRPr="00B33175">
        <w:rPr>
          <w:rFonts w:ascii="Times New Roman" w:hAnsi="Times New Roman" w:cs="Calibri"/>
          <w:iCs/>
          <w:sz w:val="24"/>
          <w:szCs w:val="24"/>
        </w:rPr>
        <w:t>,</w:t>
      </w:r>
      <w:r w:rsidRPr="00B33175">
        <w:rPr>
          <w:rFonts w:ascii="Times New Roman" w:hAnsi="Times New Roman" w:cs="Calibri"/>
          <w:sz w:val="24"/>
          <w:szCs w:val="24"/>
        </w:rPr>
        <w:t xml:space="preserve"> neatsaucami apņemamies 10 (desmit) dienu laikā no Pasūtītāja rakstiska pieprasījuma, kurā minēts, ka</w:t>
      </w:r>
    </w:p>
    <w:p w:rsidR="00C54773" w:rsidRPr="00B33175" w:rsidRDefault="00C54773" w:rsidP="00C54773">
      <w:pPr>
        <w:spacing w:before="120" w:after="0" w:line="240" w:lineRule="auto"/>
        <w:jc w:val="both"/>
        <w:rPr>
          <w:rFonts w:ascii="Times New Roman" w:eastAsia="Times New Roman" w:hAnsi="Times New Roman" w:cs="Arial"/>
          <w:i/>
          <w:sz w:val="24"/>
          <w:szCs w:val="24"/>
          <w:lang w:eastAsia="lv-LV"/>
        </w:rPr>
      </w:pPr>
      <w:r w:rsidRPr="00B33175">
        <w:rPr>
          <w:rFonts w:ascii="Times New Roman" w:eastAsia="Times New Roman" w:hAnsi="Times New Roman" w:cs="Arial"/>
          <w:i/>
          <w:sz w:val="24"/>
          <w:szCs w:val="24"/>
          <w:lang w:eastAsia="lv-LV"/>
        </w:rPr>
        <w:t>&lt;Izpildītāja nosaukums&gt;</w:t>
      </w:r>
    </w:p>
    <w:p w:rsidR="00C54773" w:rsidRPr="00B33175" w:rsidRDefault="00C54773" w:rsidP="00C54773">
      <w:pPr>
        <w:spacing w:before="120" w:after="0" w:line="240" w:lineRule="auto"/>
        <w:jc w:val="both"/>
        <w:rPr>
          <w:rFonts w:ascii="Times New Roman" w:eastAsia="Times New Roman" w:hAnsi="Times New Roman" w:cs="Arial"/>
          <w:i/>
          <w:sz w:val="24"/>
          <w:szCs w:val="24"/>
          <w:lang w:eastAsia="lv-LV"/>
        </w:rPr>
      </w:pPr>
      <w:r w:rsidRPr="00B33175">
        <w:rPr>
          <w:rFonts w:ascii="Times New Roman" w:eastAsia="Times New Roman" w:hAnsi="Times New Roman" w:cs="Arial"/>
          <w:i/>
          <w:sz w:val="24"/>
          <w:szCs w:val="24"/>
          <w:lang w:eastAsia="lv-LV"/>
        </w:rPr>
        <w:t>&lt;reģistrācijas numurs&gt;</w:t>
      </w:r>
    </w:p>
    <w:p w:rsidR="00C54773" w:rsidRPr="00B33175" w:rsidRDefault="00C54773" w:rsidP="00C54773">
      <w:pPr>
        <w:spacing w:before="120" w:after="0" w:line="240" w:lineRule="auto"/>
        <w:jc w:val="both"/>
        <w:rPr>
          <w:rFonts w:ascii="Times New Roman" w:eastAsia="Times New Roman" w:hAnsi="Times New Roman" w:cs="Arial"/>
          <w:i/>
          <w:sz w:val="24"/>
          <w:szCs w:val="24"/>
          <w:lang w:eastAsia="lv-LV"/>
        </w:rPr>
      </w:pPr>
      <w:r w:rsidRPr="00B33175">
        <w:rPr>
          <w:rFonts w:ascii="Times New Roman" w:eastAsia="Times New Roman" w:hAnsi="Times New Roman" w:cs="Arial"/>
          <w:i/>
          <w:sz w:val="24"/>
          <w:szCs w:val="24"/>
          <w:lang w:eastAsia="lv-LV"/>
        </w:rPr>
        <w:t>&lt;adrese&gt;</w:t>
      </w:r>
    </w:p>
    <w:p w:rsidR="00C54773" w:rsidRPr="00B33175" w:rsidRDefault="00C54773" w:rsidP="00C54773">
      <w:pPr>
        <w:shd w:val="clear" w:color="auto" w:fill="FFFFFF"/>
        <w:spacing w:before="120" w:after="0" w:line="240" w:lineRule="auto"/>
        <w:rPr>
          <w:rFonts w:ascii="Times New Roman" w:hAnsi="Times New Roman" w:cs="Calibri"/>
          <w:sz w:val="24"/>
          <w:szCs w:val="24"/>
        </w:rPr>
      </w:pPr>
      <w:r w:rsidRPr="00B33175">
        <w:rPr>
          <w:rFonts w:ascii="Times New Roman" w:hAnsi="Times New Roman" w:cs="Calibri"/>
          <w:sz w:val="24"/>
          <w:szCs w:val="24"/>
        </w:rPr>
        <w:t xml:space="preserve">(turpmāk saukts – Izpildītājs) </w:t>
      </w:r>
    </w:p>
    <w:p w:rsidR="00C54773" w:rsidRPr="00B33175" w:rsidRDefault="00C54773" w:rsidP="00C54773">
      <w:pPr>
        <w:shd w:val="clear" w:color="auto" w:fill="FFFFFF"/>
        <w:spacing w:before="120" w:after="0" w:line="240" w:lineRule="auto"/>
        <w:ind w:left="23"/>
        <w:jc w:val="both"/>
        <w:rPr>
          <w:rFonts w:ascii="Times New Roman" w:hAnsi="Times New Roman" w:cs="Calibri"/>
          <w:sz w:val="24"/>
          <w:szCs w:val="24"/>
        </w:rPr>
      </w:pPr>
      <w:r w:rsidRPr="00B33175">
        <w:rPr>
          <w:rFonts w:ascii="Times New Roman" w:hAnsi="Times New Roman" w:cs="Calibri"/>
          <w:sz w:val="24"/>
          <w:szCs w:val="24"/>
        </w:rPr>
        <w:t xml:space="preserve">nav izpildījis no </w:t>
      </w:r>
      <w:r w:rsidRPr="00B33175">
        <w:rPr>
          <w:rFonts w:ascii="Times New Roman" w:hAnsi="Times New Roman" w:cs="Calibri"/>
          <w:i/>
          <w:iCs/>
          <w:sz w:val="24"/>
          <w:szCs w:val="24"/>
        </w:rPr>
        <w:t>&lt;gads&gt;</w:t>
      </w:r>
      <w:r w:rsidRPr="00B33175">
        <w:rPr>
          <w:rFonts w:ascii="Times New Roman" w:hAnsi="Times New Roman" w:cs="Calibri"/>
          <w:i/>
          <w:sz w:val="24"/>
          <w:szCs w:val="24"/>
        </w:rPr>
        <w:t xml:space="preserve">.gada </w:t>
      </w:r>
      <w:r w:rsidRPr="00B33175">
        <w:rPr>
          <w:rFonts w:ascii="Times New Roman" w:hAnsi="Times New Roman" w:cs="Calibri"/>
          <w:i/>
          <w:iCs/>
          <w:sz w:val="24"/>
          <w:szCs w:val="24"/>
        </w:rPr>
        <w:t>&lt;datums&gt;</w:t>
      </w:r>
      <w:r w:rsidRPr="00B33175">
        <w:rPr>
          <w:rFonts w:ascii="Times New Roman" w:hAnsi="Times New Roman" w:cs="Calibri"/>
          <w:i/>
          <w:sz w:val="24"/>
          <w:szCs w:val="24"/>
        </w:rPr>
        <w:t>.</w:t>
      </w:r>
      <w:r w:rsidRPr="00B33175">
        <w:rPr>
          <w:rFonts w:ascii="Times New Roman" w:hAnsi="Times New Roman" w:cs="Calibri"/>
          <w:i/>
          <w:iCs/>
          <w:sz w:val="24"/>
          <w:szCs w:val="24"/>
        </w:rPr>
        <w:t>&lt;mēnesis&gt;</w:t>
      </w:r>
      <w:r w:rsidRPr="00B33175">
        <w:rPr>
          <w:rFonts w:ascii="Times New Roman" w:hAnsi="Times New Roman" w:cs="Calibri"/>
          <w:iCs/>
          <w:sz w:val="24"/>
          <w:szCs w:val="24"/>
        </w:rPr>
        <w:t xml:space="preserve"> noslēgtā l</w:t>
      </w:r>
      <w:r w:rsidRPr="00B33175">
        <w:rPr>
          <w:rFonts w:ascii="Times New Roman" w:hAnsi="Times New Roman" w:cs="Calibri"/>
          <w:sz w:val="24"/>
          <w:szCs w:val="24"/>
        </w:rPr>
        <w:t xml:space="preserve">īguma </w:t>
      </w:r>
      <w:r w:rsidRPr="00B33175">
        <w:rPr>
          <w:rFonts w:ascii="Times New Roman" w:hAnsi="Times New Roman" w:cs="Calibri"/>
          <w:i/>
          <w:sz w:val="24"/>
          <w:szCs w:val="24"/>
        </w:rPr>
        <w:t>„&lt;Līguma nosaukums&gt;” (</w:t>
      </w:r>
      <w:r w:rsidRPr="00B33175">
        <w:rPr>
          <w:rFonts w:ascii="Times New Roman" w:hAnsi="Times New Roman" w:cs="Calibri"/>
          <w:sz w:val="24"/>
          <w:szCs w:val="24"/>
        </w:rPr>
        <w:t>Nr</w:t>
      </w:r>
      <w:r w:rsidRPr="00B33175">
        <w:rPr>
          <w:rFonts w:ascii="Times New Roman" w:hAnsi="Times New Roman" w:cs="Calibri"/>
          <w:i/>
          <w:sz w:val="24"/>
          <w:szCs w:val="24"/>
        </w:rPr>
        <w:t>.&lt;līguma numurs&gt;</w:t>
      </w:r>
      <w:r w:rsidRPr="00B33175">
        <w:rPr>
          <w:rFonts w:ascii="Times New Roman" w:hAnsi="Times New Roman" w:cs="Calibri"/>
          <w:sz w:val="24"/>
          <w:szCs w:val="24"/>
        </w:rPr>
        <w:t>; turpmāk – Līgums) saistības Līgumā noteiktajos termiņos, norādot, ko Izpildītājs nav izpildījis,</w:t>
      </w:r>
    </w:p>
    <w:p w:rsidR="00C54773" w:rsidRPr="00B33175" w:rsidRDefault="00C54773" w:rsidP="00C54773">
      <w:pPr>
        <w:shd w:val="clear" w:color="auto" w:fill="FFFFFF"/>
        <w:spacing w:before="120" w:after="0" w:line="240" w:lineRule="auto"/>
        <w:ind w:left="23"/>
        <w:jc w:val="both"/>
        <w:rPr>
          <w:rFonts w:ascii="Times New Roman" w:hAnsi="Times New Roman" w:cs="Calibri"/>
          <w:sz w:val="24"/>
          <w:szCs w:val="24"/>
        </w:rPr>
      </w:pPr>
      <w:r w:rsidRPr="00B33175">
        <w:rPr>
          <w:rFonts w:ascii="Times New Roman" w:hAnsi="Times New Roman" w:cs="Calibri"/>
          <w:sz w:val="24"/>
          <w:szCs w:val="24"/>
        </w:rPr>
        <w:t>saņemšanas dienas, neprasot Pasūtītājam pamatot savu pieprasījumu un bez iebildumiem izmaksāt Pasūtītājam jebkuru tā pieprasīto summu vai summas, kas kopumā nepārsniedz EUR</w:t>
      </w:r>
      <w:r w:rsidRPr="00B33175">
        <w:rPr>
          <w:rFonts w:ascii="Times New Roman" w:hAnsi="Times New Roman" w:cs="Calibri"/>
          <w:iCs/>
          <w:sz w:val="24"/>
          <w:szCs w:val="24"/>
        </w:rPr>
        <w:t xml:space="preserve"> </w:t>
      </w:r>
      <w:r w:rsidRPr="00B33175">
        <w:rPr>
          <w:rFonts w:ascii="Times New Roman" w:hAnsi="Times New Roman" w:cs="Calibri"/>
          <w:i/>
          <w:iCs/>
          <w:sz w:val="24"/>
          <w:szCs w:val="24"/>
        </w:rPr>
        <w:t>&lt;summa cipariem&gt;</w:t>
      </w:r>
      <w:r w:rsidRPr="00B33175">
        <w:rPr>
          <w:rFonts w:ascii="Times New Roman" w:hAnsi="Times New Roman" w:cs="Calibri"/>
          <w:i/>
          <w:sz w:val="24"/>
          <w:szCs w:val="24"/>
        </w:rPr>
        <w:t xml:space="preserve"> (</w:t>
      </w:r>
      <w:r w:rsidRPr="00B33175">
        <w:rPr>
          <w:rFonts w:ascii="Times New Roman" w:hAnsi="Times New Roman" w:cs="Calibri"/>
          <w:i/>
          <w:iCs/>
          <w:sz w:val="24"/>
          <w:szCs w:val="24"/>
        </w:rPr>
        <w:t>&lt;summa vārdiem&gt;</w:t>
      </w:r>
      <w:r w:rsidRPr="00B33175">
        <w:rPr>
          <w:rFonts w:ascii="Times New Roman" w:hAnsi="Times New Roman" w:cs="Calibri"/>
          <w:i/>
          <w:sz w:val="24"/>
          <w:szCs w:val="24"/>
        </w:rPr>
        <w:t xml:space="preserve"> </w:t>
      </w:r>
      <w:r w:rsidRPr="00B33175">
        <w:rPr>
          <w:rFonts w:ascii="Times New Roman" w:hAnsi="Times New Roman" w:cs="Calibri"/>
          <w:sz w:val="24"/>
          <w:szCs w:val="24"/>
        </w:rPr>
        <w:t>latus)</w:t>
      </w:r>
      <w:r w:rsidRPr="00B33175">
        <w:rPr>
          <w:rFonts w:ascii="Times New Roman" w:hAnsi="Times New Roman" w:cs="Calibri"/>
          <w:snapToGrid w:val="0"/>
          <w:sz w:val="24"/>
          <w:szCs w:val="24"/>
        </w:rPr>
        <w:t>, maksājumu veicot</w:t>
      </w:r>
      <w:r w:rsidRPr="00B33175">
        <w:rPr>
          <w:rFonts w:ascii="Times New Roman" w:hAnsi="Times New Roman" w:cs="Calibri"/>
          <w:sz w:val="24"/>
          <w:szCs w:val="24"/>
        </w:rPr>
        <w:t xml:space="preserve"> uz pieprasījumā norādīto norēķinu kontu.</w:t>
      </w:r>
    </w:p>
    <w:p w:rsidR="00C54773" w:rsidRPr="00B33175" w:rsidRDefault="00C54773" w:rsidP="00C54773">
      <w:pPr>
        <w:shd w:val="clear" w:color="auto" w:fill="FFFFFF"/>
        <w:spacing w:before="120" w:after="0" w:line="240" w:lineRule="auto"/>
        <w:ind w:left="22"/>
        <w:jc w:val="both"/>
        <w:rPr>
          <w:rFonts w:ascii="Times New Roman" w:hAnsi="Times New Roman" w:cs="Calibri"/>
          <w:sz w:val="24"/>
          <w:szCs w:val="24"/>
        </w:rPr>
      </w:pPr>
      <w:r w:rsidRPr="00B33175">
        <w:rPr>
          <w:rFonts w:ascii="Times New Roman" w:hAnsi="Times New Roman" w:cs="Calibri"/>
          <w:sz w:val="24"/>
          <w:szCs w:val="24"/>
        </w:rPr>
        <w:t xml:space="preserve">Pasūtītāja pieprasījums </w:t>
      </w:r>
      <w:proofErr w:type="spellStart"/>
      <w:r w:rsidRPr="00B33175">
        <w:rPr>
          <w:rFonts w:ascii="Times New Roman" w:hAnsi="Times New Roman" w:cs="Calibri"/>
          <w:sz w:val="24"/>
          <w:szCs w:val="24"/>
        </w:rPr>
        <w:t>jānosūta</w:t>
      </w:r>
      <w:proofErr w:type="spellEnd"/>
      <w:r w:rsidRPr="00B33175">
        <w:rPr>
          <w:rFonts w:ascii="Times New Roman" w:hAnsi="Times New Roman" w:cs="Calibri"/>
          <w:sz w:val="24"/>
          <w:szCs w:val="24"/>
        </w:rPr>
        <w:t xml:space="preserve"> mums uz iepriekš norādīto adresi ne vēlāk kā Nodrošinājuma beigu datumā - </w:t>
      </w:r>
      <w:r w:rsidRPr="00B33175">
        <w:rPr>
          <w:rFonts w:ascii="Times New Roman" w:hAnsi="Times New Roman" w:cs="Calibri"/>
          <w:i/>
          <w:iCs/>
          <w:sz w:val="24"/>
          <w:szCs w:val="24"/>
        </w:rPr>
        <w:t>&lt;gads&gt;</w:t>
      </w:r>
      <w:r w:rsidRPr="00B33175">
        <w:rPr>
          <w:rFonts w:ascii="Times New Roman" w:hAnsi="Times New Roman" w:cs="Calibri"/>
          <w:i/>
          <w:sz w:val="24"/>
          <w:szCs w:val="24"/>
        </w:rPr>
        <w:t xml:space="preserve">.gada </w:t>
      </w:r>
      <w:r w:rsidRPr="00B33175">
        <w:rPr>
          <w:rFonts w:ascii="Times New Roman" w:hAnsi="Times New Roman" w:cs="Calibri"/>
          <w:i/>
          <w:iCs/>
          <w:sz w:val="24"/>
          <w:szCs w:val="24"/>
        </w:rPr>
        <w:t>&lt;datums&gt;</w:t>
      </w:r>
      <w:r w:rsidRPr="00B33175">
        <w:rPr>
          <w:rFonts w:ascii="Times New Roman" w:hAnsi="Times New Roman" w:cs="Calibri"/>
          <w:i/>
          <w:sz w:val="24"/>
          <w:szCs w:val="24"/>
        </w:rPr>
        <w:t>.</w:t>
      </w:r>
      <w:r w:rsidRPr="00B33175">
        <w:rPr>
          <w:rFonts w:ascii="Times New Roman" w:hAnsi="Times New Roman" w:cs="Calibri"/>
          <w:i/>
          <w:iCs/>
          <w:sz w:val="24"/>
          <w:szCs w:val="24"/>
        </w:rPr>
        <w:t>&lt;mēnesis&gt;</w:t>
      </w:r>
      <w:r w:rsidRPr="00B33175">
        <w:rPr>
          <w:rFonts w:ascii="Times New Roman" w:hAnsi="Times New Roman" w:cs="Calibri"/>
          <w:i/>
          <w:sz w:val="24"/>
          <w:szCs w:val="24"/>
        </w:rPr>
        <w:t>.</w:t>
      </w:r>
    </w:p>
    <w:p w:rsidR="00C54773" w:rsidRPr="00B33175" w:rsidRDefault="00C54773" w:rsidP="00C54773">
      <w:pPr>
        <w:shd w:val="clear" w:color="auto" w:fill="FFFFFF"/>
        <w:spacing w:before="120" w:after="0" w:line="240" w:lineRule="auto"/>
        <w:ind w:left="14"/>
        <w:jc w:val="both"/>
        <w:rPr>
          <w:rFonts w:ascii="Times New Roman" w:hAnsi="Times New Roman" w:cs="Calibri"/>
          <w:sz w:val="24"/>
          <w:szCs w:val="24"/>
        </w:rPr>
      </w:pPr>
      <w:r w:rsidRPr="00B33175">
        <w:rPr>
          <w:rFonts w:ascii="Times New Roman" w:hAnsi="Times New Roman" w:cs="Calibri"/>
          <w:iCs/>
          <w:sz w:val="24"/>
          <w:szCs w:val="24"/>
        </w:rPr>
        <w:t>Pieprasījumu parakstījušās personas parakstam jābūt notariāli apliecinātam, vai arī pieprasījums iesniedzams ar kredītiestādes, kas apkalpo Pasūtītāju, starpniecību. Šajā gadījumā pieprasījumu parakstījušās personas parakstu apliecina kredītiestāde.</w:t>
      </w:r>
    </w:p>
    <w:p w:rsidR="00C54773" w:rsidRPr="00B33175" w:rsidRDefault="00C54773" w:rsidP="00C54773">
      <w:pPr>
        <w:shd w:val="clear" w:color="auto" w:fill="FFFFFF"/>
        <w:spacing w:before="120" w:after="0" w:line="240" w:lineRule="auto"/>
        <w:ind w:left="14"/>
        <w:jc w:val="both"/>
        <w:rPr>
          <w:rFonts w:ascii="Times New Roman" w:hAnsi="Times New Roman" w:cs="Calibri"/>
          <w:sz w:val="24"/>
          <w:szCs w:val="24"/>
        </w:rPr>
      </w:pPr>
      <w:r w:rsidRPr="00B33175">
        <w:rPr>
          <w:rFonts w:ascii="Times New Roman" w:hAnsi="Times New Roman" w:cs="Calibri"/>
          <w:sz w:val="24"/>
          <w:szCs w:val="24"/>
        </w:rPr>
        <w:t>Šis Līguma saistību izpildes nodrošinājums ir spēkā līdz Līgumā noteikto Darbu pilnīgai izpildei, kas tiks apliecināta ar atbilstošu Izpildītāja un Pasūtītāja kopīgi parakstītu Līgumā noteikto visu darbu nodošanas – pieņemšanas aktu.</w:t>
      </w:r>
    </w:p>
    <w:p w:rsidR="00C54773" w:rsidRPr="00B33175" w:rsidRDefault="00C54773" w:rsidP="00C54773">
      <w:pPr>
        <w:shd w:val="clear" w:color="auto" w:fill="FFFFFF"/>
        <w:spacing w:before="120" w:after="0" w:line="240" w:lineRule="auto"/>
        <w:ind w:left="14"/>
        <w:jc w:val="both"/>
        <w:rPr>
          <w:rFonts w:ascii="Times New Roman" w:hAnsi="Times New Roman" w:cs="Calibri"/>
          <w:sz w:val="24"/>
          <w:szCs w:val="24"/>
        </w:rPr>
      </w:pPr>
      <w:r w:rsidRPr="00B33175">
        <w:rPr>
          <w:rFonts w:ascii="Times New Roman" w:hAnsi="Times New Roman" w:cs="Calibri"/>
          <w:sz w:val="24"/>
          <w:szCs w:val="24"/>
        </w:rPr>
        <w:t>Visi strīdi, kas radušies saistībā ar Nodrošinājumu, izskatāmi Latvijas Republikas tiesā saskaņā ar Latvijas Republikas normatīvajiem tiesību aktiem.</w:t>
      </w:r>
    </w:p>
    <w:p w:rsidR="00C54773" w:rsidRPr="00B33175" w:rsidRDefault="00C54773" w:rsidP="00C54773">
      <w:pPr>
        <w:spacing w:before="120" w:after="0" w:line="240" w:lineRule="auto"/>
        <w:jc w:val="both"/>
        <w:rPr>
          <w:rFonts w:ascii="Times New Roman" w:hAnsi="Times New Roman"/>
          <w:sz w:val="24"/>
          <w:szCs w:val="24"/>
        </w:rPr>
      </w:pPr>
      <w:r w:rsidRPr="00B33175">
        <w:rPr>
          <w:rFonts w:ascii="Times New Roman" w:hAnsi="Times New Roman"/>
          <w:i/>
          <w:sz w:val="24"/>
          <w:szCs w:val="24"/>
          <w:shd w:val="clear" w:color="auto" w:fill="BFBFBF"/>
        </w:rPr>
        <w:t>&lt;Kredītiestādes nosaukums&gt;</w:t>
      </w:r>
      <w:r w:rsidRPr="00B33175">
        <w:rPr>
          <w:rFonts w:ascii="Times New Roman" w:hAnsi="Times New Roman"/>
          <w:sz w:val="24"/>
          <w:szCs w:val="24"/>
        </w:rPr>
        <w:t xml:space="preserve"> vārdā:</w:t>
      </w:r>
    </w:p>
    <w:p w:rsidR="00C54773" w:rsidRPr="00B33175" w:rsidRDefault="00C54773" w:rsidP="00C54773">
      <w:pPr>
        <w:spacing w:before="120" w:after="0" w:line="240" w:lineRule="auto"/>
        <w:jc w:val="both"/>
        <w:rPr>
          <w:rFonts w:ascii="Times New Roman" w:hAnsi="Times New Roman"/>
          <w:sz w:val="24"/>
          <w:szCs w:val="24"/>
        </w:rPr>
      </w:pPr>
      <w:r w:rsidRPr="00B33175">
        <w:rPr>
          <w:rFonts w:ascii="Times New Roman" w:hAnsi="Times New Roman"/>
          <w:sz w:val="24"/>
          <w:szCs w:val="24"/>
        </w:rPr>
        <w:t>___________________</w:t>
      </w:r>
      <w:r w:rsidRPr="00B33175">
        <w:rPr>
          <w:rFonts w:ascii="Times New Roman" w:hAnsi="Times New Roman"/>
          <w:sz w:val="24"/>
          <w:szCs w:val="24"/>
        </w:rPr>
        <w:tab/>
        <w:t>________________</w:t>
      </w:r>
      <w:r w:rsidRPr="00B33175">
        <w:rPr>
          <w:rFonts w:ascii="Times New Roman" w:hAnsi="Times New Roman"/>
          <w:sz w:val="24"/>
          <w:szCs w:val="24"/>
        </w:rPr>
        <w:tab/>
      </w:r>
      <w:r w:rsidRPr="00B33175">
        <w:rPr>
          <w:rFonts w:ascii="Times New Roman" w:hAnsi="Times New Roman"/>
          <w:sz w:val="24"/>
          <w:szCs w:val="24"/>
        </w:rPr>
        <w:tab/>
        <w:t>___________________</w:t>
      </w:r>
    </w:p>
    <w:p w:rsidR="00C54773" w:rsidRPr="00B33175" w:rsidRDefault="00C54773" w:rsidP="00C54773">
      <w:pPr>
        <w:spacing w:before="120" w:after="0" w:line="240" w:lineRule="auto"/>
        <w:jc w:val="both"/>
        <w:rPr>
          <w:rFonts w:ascii="Times New Roman" w:hAnsi="Times New Roman"/>
          <w:sz w:val="24"/>
          <w:szCs w:val="24"/>
        </w:rPr>
      </w:pPr>
      <w:r w:rsidRPr="00B33175">
        <w:rPr>
          <w:rFonts w:ascii="Times New Roman" w:hAnsi="Times New Roman"/>
          <w:i/>
          <w:iCs/>
          <w:sz w:val="24"/>
          <w:szCs w:val="24"/>
        </w:rPr>
        <w:tab/>
        <w:t xml:space="preserve">(amats) </w:t>
      </w:r>
      <w:r w:rsidRPr="00B33175">
        <w:rPr>
          <w:rFonts w:ascii="Times New Roman" w:hAnsi="Times New Roman"/>
          <w:i/>
          <w:iCs/>
          <w:sz w:val="24"/>
          <w:szCs w:val="24"/>
        </w:rPr>
        <w:tab/>
      </w:r>
      <w:r w:rsidRPr="00B33175">
        <w:rPr>
          <w:rFonts w:ascii="Times New Roman" w:hAnsi="Times New Roman"/>
          <w:i/>
          <w:iCs/>
          <w:sz w:val="24"/>
          <w:szCs w:val="24"/>
        </w:rPr>
        <w:tab/>
        <w:t xml:space="preserve">     (paraksts)</w:t>
      </w:r>
      <w:r w:rsidRPr="00B33175">
        <w:rPr>
          <w:rFonts w:ascii="Times New Roman" w:hAnsi="Times New Roman"/>
          <w:i/>
          <w:iCs/>
          <w:sz w:val="24"/>
          <w:szCs w:val="24"/>
        </w:rPr>
        <w:tab/>
      </w:r>
      <w:r w:rsidRPr="00B33175">
        <w:rPr>
          <w:rFonts w:ascii="Times New Roman" w:hAnsi="Times New Roman"/>
          <w:i/>
          <w:iCs/>
          <w:sz w:val="24"/>
          <w:szCs w:val="24"/>
        </w:rPr>
        <w:tab/>
        <w:t xml:space="preserve">               (vārds, uzvārds)</w:t>
      </w:r>
    </w:p>
    <w:p w:rsidR="00097AB4" w:rsidRDefault="00C54773" w:rsidP="00D972E6">
      <w:pPr>
        <w:widowControl w:val="0"/>
        <w:suppressAutoHyphens/>
        <w:spacing w:after="0" w:line="240" w:lineRule="auto"/>
        <w:ind w:right="-41"/>
      </w:pPr>
      <w:r w:rsidRPr="00B33175">
        <w:rPr>
          <w:rFonts w:ascii="Times New Roman" w:hAnsi="Times New Roman"/>
          <w:b/>
          <w:i/>
          <w:noProof/>
          <w:sz w:val="24"/>
          <w:szCs w:val="24"/>
          <w:lang w:eastAsia="lv-LV"/>
        </w:rPr>
        <w:t>*Var tikt aizpildīta arī uz kredītiestādes izstrādātas formas, bet ieverot šajā formā esošo saturu un nosacījumus un neietverot tādus nosacījumus un noteikumus, kas jebkādā veidā groza nodrošinājuma izmaksas noteikumus.</w:t>
      </w:r>
      <w:r w:rsidRPr="00B75AE8">
        <w:rPr>
          <w:rFonts w:ascii="Times New Roman" w:hAnsi="Times New Roman"/>
          <w:i/>
          <w:noProof/>
          <w:sz w:val="24"/>
          <w:szCs w:val="24"/>
          <w:lang w:eastAsia="lv-LV"/>
        </w:rPr>
        <w:t xml:space="preserve"> </w:t>
      </w:r>
    </w:p>
    <w:sectPr w:rsidR="00097AB4" w:rsidSect="000E2EDB">
      <w:headerReference w:type="default" r:id="rId56"/>
      <w:footerReference w:type="even" r:id="rId57"/>
      <w:footerReference w:type="default" r:id="rId58"/>
      <w:footerReference w:type="first" r:id="rId59"/>
      <w:footnotePr>
        <w:pos w:val="beneathText"/>
      </w:footnotePr>
      <w:pgSz w:w="12240" w:h="15840" w:code="1"/>
      <w:pgMar w:top="1276" w:right="1361" w:bottom="389" w:left="1077" w:header="709"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06" w:rsidRDefault="00045906">
      <w:pPr>
        <w:spacing w:after="0" w:line="240" w:lineRule="auto"/>
      </w:pPr>
      <w:r>
        <w:separator/>
      </w:r>
    </w:p>
  </w:endnote>
  <w:endnote w:type="continuationSeparator" w:id="0">
    <w:p w:rsidR="00045906" w:rsidRDefault="0004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entury Gothic">
    <w:panose1 w:val="020B0502020202020204"/>
    <w:charset w:val="BA"/>
    <w:family w:val="swiss"/>
    <w:pitch w:val="variable"/>
    <w:sig w:usb0="00000287" w:usb1="00000000" w:usb2="00000000" w:usb3="00000000" w:csb0="0000009F" w:csb1="00000000"/>
  </w:font>
  <w:font w:name="Rim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Times New Roman Bold">
    <w:panose1 w:val="00000000000000000000"/>
    <w:charset w:val="00"/>
    <w:family w:val="swiss"/>
    <w:notTrueType/>
    <w:pitch w:val="default"/>
    <w:sig w:usb0="00000003" w:usb1="00000000" w:usb2="00000000" w:usb3="00000000" w:csb0="00000001" w:csb1="00000000"/>
  </w:font>
  <w:font w:name="Dutch">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Baltic">
    <w:altName w:val="Times New Roman"/>
    <w:charset w:val="00"/>
    <w:family w:val="auto"/>
    <w:pitch w:val="default"/>
  </w:font>
  <w:font w:name="ヒラギノ角ゴ Pro W3">
    <w:altName w:val="MS Mincho"/>
    <w:charset w:val="80"/>
    <w:family w:val="auto"/>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03000000" w:usb1="00000000" w:usb2="00000000" w:usb3="00000000" w:csb0="00000001"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AE" w:rsidRDefault="00E41D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1DAE" w:rsidRDefault="00E41D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AE" w:rsidRDefault="00E41D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14DE">
      <w:rPr>
        <w:rStyle w:val="PageNumber"/>
        <w:noProof/>
      </w:rPr>
      <w:t>21</w:t>
    </w:r>
    <w:r>
      <w:rPr>
        <w:rStyle w:val="PageNumber"/>
      </w:rPr>
      <w:fldChar w:fldCharType="end"/>
    </w:r>
  </w:p>
  <w:p w:rsidR="00E41DAE" w:rsidRDefault="00E41DAE">
    <w:pPr>
      <w:pStyle w:val="Footer"/>
      <w:ind w:right="360"/>
    </w:pPr>
    <w:r>
      <w:rPr>
        <w:noProof/>
        <w:lang w:val="lv-LV" w:eastAsia="lv-LV"/>
      </w:rPr>
      <mc:AlternateContent>
        <mc:Choice Requires="wps">
          <w:drawing>
            <wp:anchor distT="0" distB="0" distL="0" distR="0" simplePos="0" relativeHeight="251659264" behindDoc="0" locked="0" layoutInCell="1" allowOverlap="1" wp14:anchorId="2090ED61" wp14:editId="72EF697E">
              <wp:simplePos x="0" y="0"/>
              <wp:positionH relativeFrom="page">
                <wp:posOffset>6687820</wp:posOffset>
              </wp:positionH>
              <wp:positionV relativeFrom="paragraph">
                <wp:posOffset>635</wp:posOffset>
              </wp:positionV>
              <wp:extent cx="755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DAE" w:rsidRDefault="00E41DAE">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0ED61" id="_x0000_t202" coordsize="21600,21600" o:spt="202" path="m,l,21600r21600,l21600,xe">
              <v:stroke joinstyle="miter"/>
              <v:path gradientshapeok="t" o:connecttype="rect"/>
            </v:shapetype>
            <v:shape id="Text Box 1" o:spid="_x0000_s1026" type="#_x0000_t202" style="position:absolute;margin-left:526.6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" stroked="f">
              <v:fill opacity="0"/>
              <v:textbox inset="0,0,0,0">
                <w:txbxContent>
                  <w:p w:rsidR="00E41DAE" w:rsidRDefault="00E41DAE">
                    <w:pPr>
                      <w:pStyle w:val="Footer"/>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AE" w:rsidRDefault="00E41DAE">
    <w:pPr>
      <w:pStyle w:val="Footer"/>
      <w:jc w:val="right"/>
    </w:pPr>
  </w:p>
  <w:p w:rsidR="00E41DAE" w:rsidRDefault="00E41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06" w:rsidRDefault="00045906">
      <w:pPr>
        <w:spacing w:after="0" w:line="240" w:lineRule="auto"/>
      </w:pPr>
      <w:r>
        <w:separator/>
      </w:r>
    </w:p>
  </w:footnote>
  <w:footnote w:type="continuationSeparator" w:id="0">
    <w:p w:rsidR="00045906" w:rsidRDefault="00045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AE" w:rsidRDefault="00E41DAE">
    <w:pPr>
      <w:pStyle w:val="Header"/>
    </w:pPr>
  </w:p>
  <w:p w:rsidR="00E41DAE" w:rsidRDefault="00E41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multilevel"/>
    <w:tmpl w:val="00000007"/>
    <w:name w:val="WW8Num7"/>
    <w:lvl w:ilvl="0">
      <w:start w:val="1"/>
      <w:numFmt w:val="decimal"/>
      <w:pStyle w:val="Style1"/>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Times New Roman"/>
        <w:color w:val="000000"/>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977"/>
        </w:tabs>
        <w:ind w:left="2977" w:hanging="850"/>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00000011"/>
    <w:multiLevelType w:val="singleLevel"/>
    <w:tmpl w:val="00000011"/>
    <w:name w:val="WW8Num17"/>
    <w:lvl w:ilvl="0">
      <w:start w:val="1"/>
      <w:numFmt w:val="bullet"/>
      <w:pStyle w:val="Numeracija"/>
      <w:lvlText w:val=""/>
      <w:lvlJc w:val="left"/>
      <w:pPr>
        <w:tabs>
          <w:tab w:val="num" w:pos="720"/>
        </w:tabs>
        <w:ind w:left="720" w:hanging="360"/>
      </w:pPr>
      <w:rPr>
        <w:rFonts w:ascii="Wingdings" w:hAnsi="Wingdings"/>
      </w:rPr>
    </w:lvl>
  </w:abstractNum>
  <w:abstractNum w:abstractNumId="3" w15:restartNumberingAfterBreak="0">
    <w:nsid w:val="00000015"/>
    <w:multiLevelType w:val="singleLevel"/>
    <w:tmpl w:val="00000015"/>
    <w:name w:val="WW8Num21"/>
    <w:lvl w:ilvl="0">
      <w:start w:val="1"/>
      <w:numFmt w:val="bullet"/>
      <w:lvlText w:val=""/>
      <w:lvlJc w:val="left"/>
      <w:pPr>
        <w:tabs>
          <w:tab w:val="num" w:pos="1440"/>
        </w:tabs>
        <w:ind w:left="1440" w:hanging="360"/>
      </w:pPr>
      <w:rPr>
        <w:rFonts w:ascii="Wingdings" w:hAnsi="Wingdings"/>
      </w:rPr>
    </w:lvl>
  </w:abstractNum>
  <w:abstractNum w:abstractNumId="4" w15:restartNumberingAfterBreak="0">
    <w:nsid w:val="06674D9F"/>
    <w:multiLevelType w:val="hybridMultilevel"/>
    <w:tmpl w:val="08CCB3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6" w15:restartNumberingAfterBreak="0">
    <w:nsid w:val="0BBA0A93"/>
    <w:multiLevelType w:val="multilevel"/>
    <w:tmpl w:val="6478B7DA"/>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8" w15:restartNumberingAfterBreak="0">
    <w:nsid w:val="0F136F05"/>
    <w:multiLevelType w:val="multilevel"/>
    <w:tmpl w:val="C910251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E91D92"/>
    <w:multiLevelType w:val="multilevel"/>
    <w:tmpl w:val="608C58A8"/>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66047"/>
    <w:multiLevelType w:val="hybridMultilevel"/>
    <w:tmpl w:val="5F5481E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9F4F8D"/>
    <w:multiLevelType w:val="multilevel"/>
    <w:tmpl w:val="C2DCFCC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ED7750"/>
    <w:multiLevelType w:val="multilevel"/>
    <w:tmpl w:val="976EEA7E"/>
    <w:lvl w:ilvl="0">
      <w:start w:val="1"/>
      <w:numFmt w:val="decimal"/>
      <w:pStyle w:val="StyleStyle4Justified"/>
      <w:lvlText w:val="%1."/>
      <w:lvlJc w:val="left"/>
      <w:pPr>
        <w:tabs>
          <w:tab w:val="num" w:pos="454"/>
        </w:tabs>
        <w:ind w:left="454" w:hanging="454"/>
      </w:pPr>
      <w:rPr>
        <w:rFonts w:cs="Times New Roman" w:hint="default"/>
      </w:rPr>
    </w:lvl>
    <w:lvl w:ilvl="1">
      <w:start w:val="1"/>
      <w:numFmt w:val="decimal"/>
      <w:pStyle w:val="Style5"/>
      <w:lvlText w:val="%1.%2."/>
      <w:lvlJc w:val="left"/>
      <w:pPr>
        <w:tabs>
          <w:tab w:val="num" w:pos="1247"/>
        </w:tabs>
        <w:ind w:left="1247" w:hanging="793"/>
      </w:pPr>
      <w:rPr>
        <w:rFonts w:cs="Times New Roman" w:hint="default"/>
      </w:rPr>
    </w:lvl>
    <w:lvl w:ilvl="2">
      <w:start w:val="1"/>
      <w:numFmt w:val="decimal"/>
      <w:lvlText w:val="%1.%2.%3."/>
      <w:lvlJc w:val="lef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1CBB6943"/>
    <w:multiLevelType w:val="hybridMultilevel"/>
    <w:tmpl w:val="DC78924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0252E8"/>
    <w:multiLevelType w:val="multilevel"/>
    <w:tmpl w:val="EEA4AB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26F4700"/>
    <w:multiLevelType w:val="multilevel"/>
    <w:tmpl w:val="6478B7DA"/>
    <w:lvl w:ilvl="0">
      <w:start w:val="3"/>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086D48"/>
    <w:multiLevelType w:val="multilevel"/>
    <w:tmpl w:val="C2DCFCC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286E75"/>
    <w:multiLevelType w:val="multilevel"/>
    <w:tmpl w:val="F3B039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8" w15:restartNumberingAfterBreak="0">
    <w:nsid w:val="33505060"/>
    <w:multiLevelType w:val="multilevel"/>
    <w:tmpl w:val="6478B7DA"/>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0F1443"/>
    <w:multiLevelType w:val="multilevel"/>
    <w:tmpl w:val="24F8A364"/>
    <w:lvl w:ilvl="0">
      <w:start w:val="1"/>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9E7C15"/>
    <w:multiLevelType w:val="multilevel"/>
    <w:tmpl w:val="21505DC6"/>
    <w:lvl w:ilvl="0">
      <w:start w:val="1"/>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6E1D2C"/>
    <w:multiLevelType w:val="multilevel"/>
    <w:tmpl w:val="6478B7DA"/>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1D4798"/>
    <w:multiLevelType w:val="hybridMultilevel"/>
    <w:tmpl w:val="186C4C16"/>
    <w:lvl w:ilvl="0" w:tplc="8FA086F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8C85C47"/>
    <w:multiLevelType w:val="multilevel"/>
    <w:tmpl w:val="B13600C0"/>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4A8752E6"/>
    <w:multiLevelType w:val="multilevel"/>
    <w:tmpl w:val="083C4680"/>
    <w:lvl w:ilvl="0">
      <w:start w:val="1"/>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A26B60"/>
    <w:multiLevelType w:val="multilevel"/>
    <w:tmpl w:val="6478B7DA"/>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FE6D57"/>
    <w:multiLevelType w:val="hybridMultilevel"/>
    <w:tmpl w:val="D81A1D36"/>
    <w:lvl w:ilvl="0" w:tplc="1C3EC28A">
      <w:start w:val="1"/>
      <w:numFmt w:val="bullet"/>
      <w:pStyle w:val="Application4"/>
      <w:lvlText w:val=""/>
      <w:lvlJc w:val="left"/>
      <w:pPr>
        <w:tabs>
          <w:tab w:val="num" w:pos="1495"/>
        </w:tabs>
        <w:ind w:left="1495" w:hanging="360"/>
      </w:pPr>
      <w:rPr>
        <w:rFonts w:ascii="Symbol" w:hAnsi="Symbol" w:hint="default"/>
      </w:rPr>
    </w:lvl>
    <w:lvl w:ilvl="1" w:tplc="04090003" w:tentative="1">
      <w:start w:val="1"/>
      <w:numFmt w:val="bullet"/>
      <w:lvlText w:val="o"/>
      <w:lvlJc w:val="left"/>
      <w:pPr>
        <w:tabs>
          <w:tab w:val="num" w:pos="2215"/>
        </w:tabs>
        <w:ind w:left="2215" w:hanging="360"/>
      </w:pPr>
      <w:rPr>
        <w:rFonts w:ascii="Courier New" w:hAnsi="Courier New" w:hint="default"/>
      </w:rPr>
    </w:lvl>
    <w:lvl w:ilvl="2" w:tplc="04090005" w:tentative="1">
      <w:start w:val="1"/>
      <w:numFmt w:val="bullet"/>
      <w:lvlText w:val=""/>
      <w:lvlJc w:val="left"/>
      <w:pPr>
        <w:tabs>
          <w:tab w:val="num" w:pos="2935"/>
        </w:tabs>
        <w:ind w:left="2935" w:hanging="360"/>
      </w:pPr>
      <w:rPr>
        <w:rFonts w:ascii="Wingdings" w:hAnsi="Wingdings" w:hint="default"/>
      </w:rPr>
    </w:lvl>
    <w:lvl w:ilvl="3" w:tplc="04090001" w:tentative="1">
      <w:start w:val="1"/>
      <w:numFmt w:val="bullet"/>
      <w:lvlText w:val=""/>
      <w:lvlJc w:val="left"/>
      <w:pPr>
        <w:tabs>
          <w:tab w:val="num" w:pos="3655"/>
        </w:tabs>
        <w:ind w:left="3655" w:hanging="360"/>
      </w:pPr>
      <w:rPr>
        <w:rFonts w:ascii="Symbol" w:hAnsi="Symbol" w:hint="default"/>
      </w:rPr>
    </w:lvl>
    <w:lvl w:ilvl="4" w:tplc="04090003" w:tentative="1">
      <w:start w:val="1"/>
      <w:numFmt w:val="bullet"/>
      <w:lvlText w:val="o"/>
      <w:lvlJc w:val="left"/>
      <w:pPr>
        <w:tabs>
          <w:tab w:val="num" w:pos="4375"/>
        </w:tabs>
        <w:ind w:left="4375" w:hanging="360"/>
      </w:pPr>
      <w:rPr>
        <w:rFonts w:ascii="Courier New" w:hAnsi="Courier New" w:hint="default"/>
      </w:rPr>
    </w:lvl>
    <w:lvl w:ilvl="5" w:tplc="04090005" w:tentative="1">
      <w:start w:val="1"/>
      <w:numFmt w:val="bullet"/>
      <w:lvlText w:val=""/>
      <w:lvlJc w:val="left"/>
      <w:pPr>
        <w:tabs>
          <w:tab w:val="num" w:pos="5095"/>
        </w:tabs>
        <w:ind w:left="5095" w:hanging="360"/>
      </w:pPr>
      <w:rPr>
        <w:rFonts w:ascii="Wingdings" w:hAnsi="Wingdings" w:hint="default"/>
      </w:rPr>
    </w:lvl>
    <w:lvl w:ilvl="6" w:tplc="04090001" w:tentative="1">
      <w:start w:val="1"/>
      <w:numFmt w:val="bullet"/>
      <w:lvlText w:val=""/>
      <w:lvlJc w:val="left"/>
      <w:pPr>
        <w:tabs>
          <w:tab w:val="num" w:pos="5815"/>
        </w:tabs>
        <w:ind w:left="5815" w:hanging="360"/>
      </w:pPr>
      <w:rPr>
        <w:rFonts w:ascii="Symbol" w:hAnsi="Symbol" w:hint="default"/>
      </w:rPr>
    </w:lvl>
    <w:lvl w:ilvl="7" w:tplc="04090003" w:tentative="1">
      <w:start w:val="1"/>
      <w:numFmt w:val="bullet"/>
      <w:lvlText w:val="o"/>
      <w:lvlJc w:val="left"/>
      <w:pPr>
        <w:tabs>
          <w:tab w:val="num" w:pos="6535"/>
        </w:tabs>
        <w:ind w:left="6535" w:hanging="360"/>
      </w:pPr>
      <w:rPr>
        <w:rFonts w:ascii="Courier New" w:hAnsi="Courier New" w:hint="default"/>
      </w:rPr>
    </w:lvl>
    <w:lvl w:ilvl="8" w:tplc="04090005" w:tentative="1">
      <w:start w:val="1"/>
      <w:numFmt w:val="bullet"/>
      <w:lvlText w:val=""/>
      <w:lvlJc w:val="left"/>
      <w:pPr>
        <w:tabs>
          <w:tab w:val="num" w:pos="7255"/>
        </w:tabs>
        <w:ind w:left="7255" w:hanging="360"/>
      </w:pPr>
      <w:rPr>
        <w:rFonts w:ascii="Wingdings" w:hAnsi="Wingdings" w:hint="default"/>
      </w:rPr>
    </w:lvl>
  </w:abstractNum>
  <w:abstractNum w:abstractNumId="27" w15:restartNumberingAfterBreak="0">
    <w:nsid w:val="5B866DE3"/>
    <w:multiLevelType w:val="multilevel"/>
    <w:tmpl w:val="2AB00DCE"/>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D7773FA"/>
    <w:multiLevelType w:val="hybridMultilevel"/>
    <w:tmpl w:val="CF9AFA9E"/>
    <w:lvl w:ilvl="0" w:tplc="0D5AAC2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EEE20A3"/>
    <w:multiLevelType w:val="hybridMultilevel"/>
    <w:tmpl w:val="17463AC4"/>
    <w:lvl w:ilvl="0" w:tplc="FFFFFFFF">
      <w:start w:val="1"/>
      <w:numFmt w:val="decimal"/>
      <w:pStyle w:val="Tabula"/>
      <w:lvlText w:val="%1. Tabula: "/>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618734E1"/>
    <w:multiLevelType w:val="multilevel"/>
    <w:tmpl w:val="42AC2DC2"/>
    <w:lvl w:ilvl="0">
      <w:start w:val="2"/>
      <w:numFmt w:val="decimal"/>
      <w:lvlText w:val="%1."/>
      <w:lvlJc w:val="left"/>
      <w:pPr>
        <w:ind w:left="930" w:hanging="930"/>
      </w:pPr>
      <w:rPr>
        <w:rFonts w:hint="default"/>
      </w:rPr>
    </w:lvl>
    <w:lvl w:ilvl="1">
      <w:start w:val="1"/>
      <w:numFmt w:val="decimal"/>
      <w:lvlText w:val="%1.%2."/>
      <w:lvlJc w:val="left"/>
      <w:pPr>
        <w:ind w:left="1170" w:hanging="930"/>
      </w:pPr>
      <w:rPr>
        <w:rFonts w:hint="default"/>
      </w:rPr>
    </w:lvl>
    <w:lvl w:ilvl="2">
      <w:start w:val="12"/>
      <w:numFmt w:val="decimal"/>
      <w:lvlText w:val="%1.%2.%3."/>
      <w:lvlJc w:val="left"/>
      <w:pPr>
        <w:ind w:left="1410" w:hanging="930"/>
      </w:pPr>
      <w:rPr>
        <w:rFonts w:hint="default"/>
      </w:rPr>
    </w:lvl>
    <w:lvl w:ilvl="3">
      <w:start w:val="2"/>
      <w:numFmt w:val="decimal"/>
      <w:lvlText w:val="%1.%2.%3.%4."/>
      <w:lvlJc w:val="left"/>
      <w:pPr>
        <w:ind w:left="1650" w:hanging="93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1" w15:restartNumberingAfterBreak="0">
    <w:nsid w:val="64B8356A"/>
    <w:multiLevelType w:val="multilevel"/>
    <w:tmpl w:val="E342DCA6"/>
    <w:lvl w:ilvl="0">
      <w:start w:val="1"/>
      <w:numFmt w:val="decimal"/>
      <w:lvlText w:val="%1."/>
      <w:lvlJc w:val="left"/>
      <w:pPr>
        <w:tabs>
          <w:tab w:val="num" w:pos="495"/>
        </w:tabs>
        <w:ind w:left="495" w:hanging="495"/>
      </w:pPr>
      <w:rPr>
        <w:rFonts w:cs="Times New Roman" w:hint="default"/>
      </w:rPr>
    </w:lvl>
    <w:lvl w:ilvl="1">
      <w:start w:val="9"/>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6AF2002"/>
    <w:multiLevelType w:val="hybridMultilevel"/>
    <w:tmpl w:val="926248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281C0A"/>
    <w:multiLevelType w:val="multilevel"/>
    <w:tmpl w:val="E55A5F9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D1748A"/>
    <w:multiLevelType w:val="multilevel"/>
    <w:tmpl w:val="5C7EDD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131340D"/>
    <w:multiLevelType w:val="multilevel"/>
    <w:tmpl w:val="0FEC37E4"/>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3C3E79"/>
    <w:multiLevelType w:val="hybridMultilevel"/>
    <w:tmpl w:val="B336B4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265665D"/>
    <w:multiLevelType w:val="multilevel"/>
    <w:tmpl w:val="24400198"/>
    <w:lvl w:ilvl="0">
      <w:start w:val="1"/>
      <w:numFmt w:val="decimal"/>
      <w:lvlText w:val="%1."/>
      <w:lvlJc w:val="left"/>
      <w:pPr>
        <w:ind w:left="720" w:hanging="360"/>
      </w:pPr>
    </w:lvl>
    <w:lvl w:ilvl="1">
      <w:start w:val="10"/>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4095C39"/>
    <w:multiLevelType w:val="multilevel"/>
    <w:tmpl w:val="A19A046E"/>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F82717"/>
    <w:multiLevelType w:val="multilevel"/>
    <w:tmpl w:val="7ED889F6"/>
    <w:lvl w:ilvl="0">
      <w:start w:val="1"/>
      <w:numFmt w:val="decimal"/>
      <w:pStyle w:val="Lmenis1"/>
      <w:lvlText w:val="%1."/>
      <w:lvlJc w:val="left"/>
      <w:pPr>
        <w:ind w:left="663" w:hanging="663"/>
      </w:pPr>
      <w:rPr>
        <w:rFonts w:cs="Times New Roman" w:hint="default"/>
      </w:rPr>
    </w:lvl>
    <w:lvl w:ilvl="1">
      <w:start w:val="1"/>
      <w:numFmt w:val="decimal"/>
      <w:pStyle w:val="Lmenis2"/>
      <w:lvlText w:val="%1.%2."/>
      <w:lvlJc w:val="left"/>
      <w:pPr>
        <w:tabs>
          <w:tab w:val="num" w:pos="227"/>
        </w:tabs>
      </w:pPr>
      <w:rPr>
        <w:rFonts w:cs="Times New Roman" w:hint="default"/>
      </w:rPr>
    </w:lvl>
    <w:lvl w:ilvl="2">
      <w:start w:val="1"/>
      <w:numFmt w:val="decimal"/>
      <w:pStyle w:val="Lmenis3"/>
      <w:isLgl/>
      <w:lvlText w:val="%1.%2.%3."/>
      <w:lvlJc w:val="left"/>
      <w:pPr>
        <w:tabs>
          <w:tab w:val="num" w:pos="2127"/>
        </w:tabs>
        <w:ind w:left="1277"/>
      </w:pPr>
      <w:rPr>
        <w:rFonts w:cs="Times New Roman" w:hint="default"/>
      </w:rPr>
    </w:lvl>
    <w:lvl w:ilvl="3">
      <w:start w:val="1"/>
      <w:numFmt w:val="upperLetter"/>
      <w:lvlText w:val="%4."/>
      <w:lvlJc w:val="left"/>
      <w:pPr>
        <w:ind w:left="1059" w:hanging="662"/>
      </w:pPr>
      <w:rPr>
        <w:rFonts w:cs="Times New Roman" w:hint="default"/>
      </w:rPr>
    </w:lvl>
    <w:lvl w:ilvl="4">
      <w:start w:val="1"/>
      <w:numFmt w:val="lowerLetter"/>
      <w:lvlText w:val="%5."/>
      <w:lvlJc w:val="left"/>
      <w:pPr>
        <w:ind w:left="1172" w:hanging="663"/>
      </w:pPr>
      <w:rPr>
        <w:rFonts w:cs="Times New Roman" w:hint="default"/>
      </w:rPr>
    </w:lvl>
    <w:lvl w:ilvl="5">
      <w:start w:val="1"/>
      <w:numFmt w:val="lowerRoman"/>
      <w:lvlText w:val="%6."/>
      <w:lvlJc w:val="right"/>
      <w:pPr>
        <w:ind w:left="1285" w:hanging="663"/>
      </w:pPr>
      <w:rPr>
        <w:rFonts w:cs="Times New Roman" w:hint="default"/>
      </w:rPr>
    </w:lvl>
    <w:lvl w:ilvl="6">
      <w:start w:val="1"/>
      <w:numFmt w:val="decimal"/>
      <w:lvlText w:val="%7."/>
      <w:lvlJc w:val="left"/>
      <w:pPr>
        <w:ind w:left="1398" w:hanging="663"/>
      </w:pPr>
      <w:rPr>
        <w:rFonts w:cs="Times New Roman" w:hint="default"/>
      </w:rPr>
    </w:lvl>
    <w:lvl w:ilvl="7">
      <w:start w:val="1"/>
      <w:numFmt w:val="lowerLetter"/>
      <w:lvlText w:val="%8."/>
      <w:lvlJc w:val="left"/>
      <w:pPr>
        <w:ind w:left="1511" w:hanging="663"/>
      </w:pPr>
      <w:rPr>
        <w:rFonts w:cs="Times New Roman" w:hint="default"/>
      </w:rPr>
    </w:lvl>
    <w:lvl w:ilvl="8">
      <w:start w:val="1"/>
      <w:numFmt w:val="lowerRoman"/>
      <w:lvlText w:val="%9."/>
      <w:lvlJc w:val="right"/>
      <w:pPr>
        <w:ind w:left="1624" w:hanging="663"/>
      </w:pPr>
      <w:rPr>
        <w:rFonts w:cs="Times New Roman" w:hint="default"/>
      </w:rPr>
    </w:lvl>
  </w:abstractNum>
  <w:abstractNum w:abstractNumId="40" w15:restartNumberingAfterBreak="0">
    <w:nsid w:val="790923FE"/>
    <w:multiLevelType w:val="hybridMultilevel"/>
    <w:tmpl w:val="0FD80F08"/>
    <w:lvl w:ilvl="0" w:tplc="D502464A">
      <w:start w:val="1"/>
      <w:numFmt w:val="decimal"/>
      <w:pStyle w:val="Style3"/>
      <w:lvlText w:val="%1."/>
      <w:lvlJc w:val="left"/>
      <w:pPr>
        <w:tabs>
          <w:tab w:val="num" w:pos="680"/>
        </w:tabs>
        <w:ind w:left="680" w:hanging="6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71174A"/>
    <w:multiLevelType w:val="multilevel"/>
    <w:tmpl w:val="6478B7DA"/>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C9161B"/>
    <w:multiLevelType w:val="hybridMultilevel"/>
    <w:tmpl w:val="A606C0C6"/>
    <w:lvl w:ilvl="0" w:tplc="DF78938E">
      <w:start w:val="1"/>
      <w:numFmt w:val="decimal"/>
      <w:lvlText w:val="%1)"/>
      <w:lvlJc w:val="left"/>
      <w:pPr>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7F037505"/>
    <w:multiLevelType w:val="multilevel"/>
    <w:tmpl w:val="BE3A6A06"/>
    <w:lvl w:ilvl="0">
      <w:start w:val="1"/>
      <w:numFmt w:val="decimal"/>
      <w:lvlText w:val="%1."/>
      <w:lvlJc w:val="left"/>
      <w:pPr>
        <w:ind w:left="720" w:hanging="360"/>
      </w:pPr>
    </w:lvl>
    <w:lvl w:ilvl="1">
      <w:start w:val="5"/>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5"/>
  </w:num>
  <w:num w:numId="4">
    <w:abstractNumId w:val="40"/>
  </w:num>
  <w:num w:numId="5">
    <w:abstractNumId w:val="12"/>
  </w:num>
  <w:num w:numId="6">
    <w:abstractNumId w:val="7"/>
  </w:num>
  <w:num w:numId="7">
    <w:abstractNumId w:val="28"/>
  </w:num>
  <w:num w:numId="8">
    <w:abstractNumId w:val="31"/>
  </w:num>
  <w:num w:numId="9">
    <w:abstractNumId w:val="26"/>
  </w:num>
  <w:num w:numId="10">
    <w:abstractNumId w:val="29"/>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7"/>
  </w:num>
  <w:num w:numId="15">
    <w:abstractNumId w:val="11"/>
  </w:num>
  <w:num w:numId="16">
    <w:abstractNumId w:val="13"/>
  </w:num>
  <w:num w:numId="17">
    <w:abstractNumId w:val="10"/>
  </w:num>
  <w:num w:numId="18">
    <w:abstractNumId w:val="39"/>
  </w:num>
  <w:num w:numId="19">
    <w:abstractNumId w:val="0"/>
  </w:num>
  <w:num w:numId="20">
    <w:abstractNumId w:val="32"/>
  </w:num>
  <w:num w:numId="21">
    <w:abstractNumId w:val="14"/>
  </w:num>
  <w:num w:numId="22">
    <w:abstractNumId w:val="27"/>
  </w:num>
  <w:num w:numId="23">
    <w:abstractNumId w:val="30"/>
  </w:num>
  <w:num w:numId="24">
    <w:abstractNumId w:val="22"/>
  </w:num>
  <w:num w:numId="25">
    <w:abstractNumId w:val="38"/>
  </w:num>
  <w:num w:numId="26">
    <w:abstractNumId w:val="43"/>
  </w:num>
  <w:num w:numId="27">
    <w:abstractNumId w:val="24"/>
  </w:num>
  <w:num w:numId="28">
    <w:abstractNumId w:val="19"/>
  </w:num>
  <w:num w:numId="29">
    <w:abstractNumId w:val="20"/>
  </w:num>
  <w:num w:numId="30">
    <w:abstractNumId w:val="37"/>
  </w:num>
  <w:num w:numId="31">
    <w:abstractNumId w:val="9"/>
  </w:num>
  <w:num w:numId="32">
    <w:abstractNumId w:val="41"/>
  </w:num>
  <w:num w:numId="33">
    <w:abstractNumId w:val="21"/>
  </w:num>
  <w:num w:numId="34">
    <w:abstractNumId w:val="36"/>
  </w:num>
  <w:num w:numId="35">
    <w:abstractNumId w:val="25"/>
  </w:num>
  <w:num w:numId="36">
    <w:abstractNumId w:val="18"/>
  </w:num>
  <w:num w:numId="37">
    <w:abstractNumId w:val="15"/>
  </w:num>
  <w:num w:numId="38">
    <w:abstractNumId w:val="6"/>
  </w:num>
  <w:num w:numId="39">
    <w:abstractNumId w:val="16"/>
  </w:num>
  <w:num w:numId="40">
    <w:abstractNumId w:val="23"/>
  </w:num>
  <w:num w:numId="41">
    <w:abstractNumId w:val="33"/>
  </w:num>
  <w:num w:numId="42">
    <w:abstractNumId w:val="8"/>
  </w:num>
  <w:num w:numId="43">
    <w:abstractNumId w:val="35"/>
  </w:num>
  <w:num w:numId="44">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3"/>
    <w:rsid w:val="0002048B"/>
    <w:rsid w:val="00035107"/>
    <w:rsid w:val="00045906"/>
    <w:rsid w:val="00070076"/>
    <w:rsid w:val="000874D4"/>
    <w:rsid w:val="00097AB4"/>
    <w:rsid w:val="000A3B9F"/>
    <w:rsid w:val="000A74E8"/>
    <w:rsid w:val="000E2EDB"/>
    <w:rsid w:val="001358AA"/>
    <w:rsid w:val="001535AC"/>
    <w:rsid w:val="00160122"/>
    <w:rsid w:val="00161F32"/>
    <w:rsid w:val="001C47E8"/>
    <w:rsid w:val="001D012D"/>
    <w:rsid w:val="00205176"/>
    <w:rsid w:val="002139F7"/>
    <w:rsid w:val="00223D39"/>
    <w:rsid w:val="00237621"/>
    <w:rsid w:val="002748F5"/>
    <w:rsid w:val="002A3F93"/>
    <w:rsid w:val="002A543F"/>
    <w:rsid w:val="002A5CB4"/>
    <w:rsid w:val="002D1801"/>
    <w:rsid w:val="0030482E"/>
    <w:rsid w:val="003170B0"/>
    <w:rsid w:val="00337414"/>
    <w:rsid w:val="00375E03"/>
    <w:rsid w:val="003B0DA6"/>
    <w:rsid w:val="003C6A67"/>
    <w:rsid w:val="003E2D2D"/>
    <w:rsid w:val="00487EA1"/>
    <w:rsid w:val="004B56DC"/>
    <w:rsid w:val="004C211A"/>
    <w:rsid w:val="004D230C"/>
    <w:rsid w:val="004D71B3"/>
    <w:rsid w:val="004E632F"/>
    <w:rsid w:val="005140CD"/>
    <w:rsid w:val="00557968"/>
    <w:rsid w:val="00560EA5"/>
    <w:rsid w:val="00584F09"/>
    <w:rsid w:val="005A4281"/>
    <w:rsid w:val="005D3CB8"/>
    <w:rsid w:val="005E279D"/>
    <w:rsid w:val="00612107"/>
    <w:rsid w:val="00635390"/>
    <w:rsid w:val="006A2825"/>
    <w:rsid w:val="006C15BC"/>
    <w:rsid w:val="007023A5"/>
    <w:rsid w:val="00710066"/>
    <w:rsid w:val="0071456E"/>
    <w:rsid w:val="00720AF0"/>
    <w:rsid w:val="007414DE"/>
    <w:rsid w:val="00793AEB"/>
    <w:rsid w:val="007D70B3"/>
    <w:rsid w:val="007E1410"/>
    <w:rsid w:val="007F5B8A"/>
    <w:rsid w:val="00810C97"/>
    <w:rsid w:val="00833CBF"/>
    <w:rsid w:val="00837C2A"/>
    <w:rsid w:val="00846E65"/>
    <w:rsid w:val="008F467D"/>
    <w:rsid w:val="00905C34"/>
    <w:rsid w:val="00922D91"/>
    <w:rsid w:val="009410F4"/>
    <w:rsid w:val="00993823"/>
    <w:rsid w:val="009A3D44"/>
    <w:rsid w:val="009D0ECC"/>
    <w:rsid w:val="00AB6660"/>
    <w:rsid w:val="00AD5839"/>
    <w:rsid w:val="00AF2118"/>
    <w:rsid w:val="00B02C36"/>
    <w:rsid w:val="00B32181"/>
    <w:rsid w:val="00B33175"/>
    <w:rsid w:val="00B66F26"/>
    <w:rsid w:val="00B95FBF"/>
    <w:rsid w:val="00BA5E49"/>
    <w:rsid w:val="00BD16BB"/>
    <w:rsid w:val="00BD2A7A"/>
    <w:rsid w:val="00BD2CA8"/>
    <w:rsid w:val="00BF2DF1"/>
    <w:rsid w:val="00C27278"/>
    <w:rsid w:val="00C44DDD"/>
    <w:rsid w:val="00C54773"/>
    <w:rsid w:val="00C600C2"/>
    <w:rsid w:val="00C61B84"/>
    <w:rsid w:val="00C63A02"/>
    <w:rsid w:val="00CA21BA"/>
    <w:rsid w:val="00CA568A"/>
    <w:rsid w:val="00CC0027"/>
    <w:rsid w:val="00CD0089"/>
    <w:rsid w:val="00CE1F5A"/>
    <w:rsid w:val="00CF40E5"/>
    <w:rsid w:val="00D0502A"/>
    <w:rsid w:val="00D13D0D"/>
    <w:rsid w:val="00D178A6"/>
    <w:rsid w:val="00D4691A"/>
    <w:rsid w:val="00D55E93"/>
    <w:rsid w:val="00D972E6"/>
    <w:rsid w:val="00D97735"/>
    <w:rsid w:val="00DC5DAC"/>
    <w:rsid w:val="00E16E88"/>
    <w:rsid w:val="00E242C8"/>
    <w:rsid w:val="00E322B8"/>
    <w:rsid w:val="00E41DAE"/>
    <w:rsid w:val="00E46831"/>
    <w:rsid w:val="00E52C7C"/>
    <w:rsid w:val="00E5788D"/>
    <w:rsid w:val="00E814FB"/>
    <w:rsid w:val="00EA7954"/>
    <w:rsid w:val="00EE6B3D"/>
    <w:rsid w:val="00EF56A7"/>
    <w:rsid w:val="00F25E26"/>
    <w:rsid w:val="00F2651C"/>
    <w:rsid w:val="00F27BE7"/>
    <w:rsid w:val="00F437A2"/>
    <w:rsid w:val="00F55A35"/>
    <w:rsid w:val="00F87A09"/>
    <w:rsid w:val="00FA0FD5"/>
    <w:rsid w:val="00FB2544"/>
    <w:rsid w:val="00FD68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05320"/>
  <w15:docId w15:val="{63AEBC21-ADA6-448D-A4B1-C4BC3955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54773"/>
    <w:rPr>
      <w:rFonts w:ascii="Calibri" w:eastAsia="Calibri" w:hAnsi="Calibri" w:cs="Times New Roman"/>
    </w:rPr>
  </w:style>
  <w:style w:type="paragraph" w:styleId="Heading1">
    <w:name w:val="heading 1"/>
    <w:aliases w:val="H1,Section Heading,heading1,Antraste 1,h1 + Left:  0 cm,First line....,h1"/>
    <w:basedOn w:val="Normal"/>
    <w:next w:val="Normal"/>
    <w:link w:val="Heading1Char"/>
    <w:qFormat/>
    <w:rsid w:val="00C54773"/>
    <w:pPr>
      <w:keepNext/>
      <w:widowControl w:val="0"/>
      <w:suppressAutoHyphens/>
      <w:spacing w:before="240" w:after="60" w:line="240" w:lineRule="auto"/>
      <w:outlineLvl w:val="0"/>
    </w:pPr>
    <w:rPr>
      <w:rFonts w:ascii="Arial" w:eastAsia="Times New Roman" w:hAnsi="Arial"/>
      <w:b/>
      <w:bCs/>
      <w:color w:val="000000"/>
      <w:kern w:val="1"/>
      <w:sz w:val="32"/>
      <w:szCs w:val="32"/>
      <w:lang w:val="x-none" w:eastAsia="ar-SA"/>
    </w:rPr>
  </w:style>
  <w:style w:type="paragraph" w:styleId="Heading2">
    <w:name w:val="heading 2"/>
    <w:aliases w:val="Знак"/>
    <w:basedOn w:val="Normal"/>
    <w:next w:val="Normal"/>
    <w:link w:val="Heading2Char"/>
    <w:qFormat/>
    <w:rsid w:val="00C54773"/>
    <w:pPr>
      <w:keepNext/>
      <w:widowControl w:val="0"/>
      <w:suppressAutoHyphens/>
      <w:autoSpaceDE w:val="0"/>
      <w:spacing w:after="0" w:line="240" w:lineRule="auto"/>
      <w:jc w:val="both"/>
      <w:outlineLvl w:val="1"/>
    </w:pPr>
    <w:rPr>
      <w:rFonts w:ascii="Times New Roman" w:eastAsia="Times New Roman" w:hAnsi="Times New Roman"/>
      <w:color w:val="000000"/>
      <w:sz w:val="24"/>
      <w:szCs w:val="28"/>
      <w:lang w:val="x-none" w:eastAsia="ar-SA"/>
    </w:rPr>
  </w:style>
  <w:style w:type="paragraph" w:styleId="Heading3">
    <w:name w:val="heading 3"/>
    <w:aliases w:val="Char1"/>
    <w:basedOn w:val="Normal"/>
    <w:next w:val="Normal"/>
    <w:link w:val="Heading3Char"/>
    <w:qFormat/>
    <w:rsid w:val="00C54773"/>
    <w:pPr>
      <w:keepNext/>
      <w:widowControl w:val="0"/>
      <w:suppressAutoHyphens/>
      <w:spacing w:after="0" w:line="240" w:lineRule="auto"/>
      <w:jc w:val="right"/>
      <w:outlineLvl w:val="2"/>
    </w:pPr>
    <w:rPr>
      <w:rFonts w:ascii="Times New Roman" w:eastAsia="Times New Roman" w:hAnsi="Times New Roman"/>
      <w:color w:val="000000"/>
      <w:szCs w:val="24"/>
      <w:lang w:val="x-none" w:eastAsia="ar-SA"/>
    </w:rPr>
  </w:style>
  <w:style w:type="paragraph" w:styleId="Heading4">
    <w:name w:val="heading 4"/>
    <w:basedOn w:val="Normal"/>
    <w:next w:val="Normal"/>
    <w:link w:val="Heading4Char"/>
    <w:qFormat/>
    <w:rsid w:val="00C54773"/>
    <w:pPr>
      <w:keepNext/>
      <w:widowControl w:val="0"/>
      <w:suppressAutoHyphens/>
      <w:spacing w:after="0" w:line="240" w:lineRule="auto"/>
      <w:jc w:val="both"/>
      <w:outlineLvl w:val="3"/>
    </w:pPr>
    <w:rPr>
      <w:rFonts w:eastAsia="Times New Roman"/>
      <w:b/>
      <w:color w:val="000000"/>
      <w:szCs w:val="20"/>
      <w:lang w:val="x-none" w:eastAsia="ar-SA"/>
    </w:rPr>
  </w:style>
  <w:style w:type="paragraph" w:styleId="Heading5">
    <w:name w:val="heading 5"/>
    <w:basedOn w:val="Normal"/>
    <w:next w:val="Normal"/>
    <w:link w:val="Heading5Char"/>
    <w:qFormat/>
    <w:rsid w:val="00C54773"/>
    <w:pPr>
      <w:keepNext/>
      <w:spacing w:after="0" w:line="240" w:lineRule="auto"/>
      <w:jc w:val="both"/>
      <w:outlineLvl w:val="4"/>
    </w:pPr>
    <w:rPr>
      <w:rFonts w:ascii="Times New Roman" w:eastAsia="Times New Roman" w:hAnsi="Times New Roman"/>
      <w:b/>
      <w:bCs/>
      <w:sz w:val="24"/>
      <w:szCs w:val="24"/>
      <w:lang w:val="x-none" w:eastAsia="ar-SA"/>
    </w:rPr>
  </w:style>
  <w:style w:type="paragraph" w:styleId="Heading6">
    <w:name w:val="heading 6"/>
    <w:basedOn w:val="Normal"/>
    <w:next w:val="Normal"/>
    <w:link w:val="Heading6Char"/>
    <w:qFormat/>
    <w:rsid w:val="00C54773"/>
    <w:pPr>
      <w:keepNext/>
      <w:spacing w:after="0" w:line="240" w:lineRule="auto"/>
      <w:jc w:val="both"/>
      <w:outlineLvl w:val="5"/>
    </w:pPr>
    <w:rPr>
      <w:rFonts w:ascii="Times New Roman" w:eastAsia="Times New Roman" w:hAnsi="Times New Roman"/>
      <w:b/>
      <w:bCs/>
      <w:sz w:val="28"/>
      <w:szCs w:val="24"/>
      <w:lang w:val="x-none" w:eastAsia="ar-SA"/>
    </w:rPr>
  </w:style>
  <w:style w:type="paragraph" w:styleId="Heading7">
    <w:name w:val="heading 7"/>
    <w:basedOn w:val="Normal"/>
    <w:next w:val="Normal"/>
    <w:link w:val="Heading7Char"/>
    <w:qFormat/>
    <w:rsid w:val="00C54773"/>
    <w:pPr>
      <w:spacing w:before="240" w:after="60" w:line="240" w:lineRule="auto"/>
      <w:jc w:val="both"/>
      <w:outlineLvl w:val="6"/>
    </w:pPr>
    <w:rPr>
      <w:rFonts w:ascii="Times New Roman" w:eastAsia="Times New Roman" w:hAnsi="Times New Roman"/>
      <w:sz w:val="24"/>
      <w:szCs w:val="24"/>
      <w:lang w:val="x-none" w:eastAsia="ar-SA"/>
    </w:rPr>
  </w:style>
  <w:style w:type="paragraph" w:styleId="Heading8">
    <w:name w:val="heading 8"/>
    <w:basedOn w:val="Normal"/>
    <w:next w:val="Normal"/>
    <w:link w:val="Heading8Char"/>
    <w:qFormat/>
    <w:rsid w:val="00C54773"/>
    <w:pPr>
      <w:spacing w:before="240" w:after="60" w:line="240" w:lineRule="auto"/>
      <w:jc w:val="both"/>
      <w:outlineLvl w:val="7"/>
    </w:pPr>
    <w:rPr>
      <w:rFonts w:ascii="Times New Roman" w:eastAsia="Times New Roman" w:hAnsi="Times New Roman"/>
      <w:i/>
      <w:iCs/>
      <w:sz w:val="24"/>
      <w:szCs w:val="24"/>
      <w:lang w:val="x-none" w:eastAsia="ar-SA"/>
    </w:rPr>
  </w:style>
  <w:style w:type="paragraph" w:styleId="Heading9">
    <w:name w:val="heading 9"/>
    <w:basedOn w:val="Normal"/>
    <w:next w:val="Normal"/>
    <w:link w:val="Heading9Char"/>
    <w:qFormat/>
    <w:rsid w:val="00C54773"/>
    <w:pPr>
      <w:keepNext/>
      <w:widowControl w:val="0"/>
      <w:suppressAutoHyphens/>
      <w:autoSpaceDE w:val="0"/>
      <w:spacing w:after="0" w:line="240" w:lineRule="auto"/>
      <w:jc w:val="center"/>
      <w:outlineLvl w:val="8"/>
    </w:pPr>
    <w:rPr>
      <w:rFonts w:ascii="Times New Roman" w:eastAsia="Times New Roman" w:hAnsi="Times New Roman"/>
      <w:color w:val="000000"/>
      <w:sz w:val="28"/>
      <w:szCs w:val="28"/>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 Left:  0 cm Char,First line.... Char,h1 Char"/>
    <w:basedOn w:val="DefaultParagraphFont"/>
    <w:link w:val="Heading1"/>
    <w:rsid w:val="00C54773"/>
    <w:rPr>
      <w:rFonts w:ascii="Arial" w:eastAsia="Times New Roman" w:hAnsi="Arial" w:cs="Times New Roman"/>
      <w:b/>
      <w:bCs/>
      <w:color w:val="000000"/>
      <w:kern w:val="1"/>
      <w:sz w:val="32"/>
      <w:szCs w:val="32"/>
      <w:lang w:val="x-none" w:eastAsia="ar-SA"/>
    </w:rPr>
  </w:style>
  <w:style w:type="character" w:customStyle="1" w:styleId="Heading2Char">
    <w:name w:val="Heading 2 Char"/>
    <w:aliases w:val="Знак Char"/>
    <w:basedOn w:val="DefaultParagraphFont"/>
    <w:link w:val="Heading2"/>
    <w:rsid w:val="00C54773"/>
    <w:rPr>
      <w:rFonts w:ascii="Times New Roman" w:eastAsia="Times New Roman" w:hAnsi="Times New Roman" w:cs="Times New Roman"/>
      <w:color w:val="000000"/>
      <w:sz w:val="24"/>
      <w:szCs w:val="28"/>
      <w:lang w:val="x-none" w:eastAsia="ar-SA"/>
    </w:rPr>
  </w:style>
  <w:style w:type="character" w:customStyle="1" w:styleId="Heading3Char">
    <w:name w:val="Heading 3 Char"/>
    <w:aliases w:val="Char1 Char"/>
    <w:basedOn w:val="DefaultParagraphFont"/>
    <w:link w:val="Heading3"/>
    <w:rsid w:val="00C54773"/>
    <w:rPr>
      <w:rFonts w:ascii="Times New Roman" w:eastAsia="Times New Roman" w:hAnsi="Times New Roman" w:cs="Times New Roman"/>
      <w:color w:val="000000"/>
      <w:szCs w:val="24"/>
      <w:lang w:val="x-none" w:eastAsia="ar-SA"/>
    </w:rPr>
  </w:style>
  <w:style w:type="character" w:customStyle="1" w:styleId="Heading4Char">
    <w:name w:val="Heading 4 Char"/>
    <w:basedOn w:val="DefaultParagraphFont"/>
    <w:link w:val="Heading4"/>
    <w:rsid w:val="00C54773"/>
    <w:rPr>
      <w:rFonts w:ascii="Calibri" w:eastAsia="Times New Roman" w:hAnsi="Calibri" w:cs="Times New Roman"/>
      <w:b/>
      <w:color w:val="000000"/>
      <w:szCs w:val="20"/>
      <w:lang w:val="x-none" w:eastAsia="ar-SA"/>
    </w:rPr>
  </w:style>
  <w:style w:type="character" w:customStyle="1" w:styleId="Heading5Char">
    <w:name w:val="Heading 5 Char"/>
    <w:basedOn w:val="DefaultParagraphFont"/>
    <w:link w:val="Heading5"/>
    <w:rsid w:val="00C54773"/>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C54773"/>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54773"/>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C54773"/>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C54773"/>
    <w:rPr>
      <w:rFonts w:ascii="Times New Roman" w:eastAsia="Times New Roman" w:hAnsi="Times New Roman" w:cs="Times New Roman"/>
      <w:color w:val="000000"/>
      <w:sz w:val="28"/>
      <w:szCs w:val="28"/>
      <w:lang w:val="x-none" w:eastAsia="ar-SA"/>
    </w:rPr>
  </w:style>
  <w:style w:type="numbering" w:customStyle="1" w:styleId="NoList1">
    <w:name w:val="No List1"/>
    <w:next w:val="NoList"/>
    <w:semiHidden/>
    <w:rsid w:val="00C54773"/>
  </w:style>
  <w:style w:type="character" w:customStyle="1" w:styleId="CharChar22">
    <w:name w:val="Char Char22"/>
    <w:locked/>
    <w:rsid w:val="00C54773"/>
    <w:rPr>
      <w:rFonts w:ascii="Arial" w:hAnsi="Arial" w:cs="Arial"/>
      <w:b/>
      <w:bCs/>
      <w:color w:val="000000"/>
      <w:kern w:val="1"/>
      <w:sz w:val="32"/>
      <w:szCs w:val="32"/>
      <w:lang w:val="lv-LV" w:eastAsia="ar-SA" w:bidi="ar-SA"/>
    </w:rPr>
  </w:style>
  <w:style w:type="character" w:customStyle="1" w:styleId="CharChar">
    <w:name w:val="Знак Char Char"/>
    <w:locked/>
    <w:rsid w:val="00C54773"/>
    <w:rPr>
      <w:rFonts w:ascii="Cambria" w:hAnsi="Cambria" w:cs="Times New Roman"/>
      <w:b/>
      <w:i/>
      <w:iCs/>
      <w:kern w:val="0"/>
      <w:sz w:val="28"/>
      <w:szCs w:val="28"/>
      <w:lang w:eastAsia="lv-LV"/>
    </w:rPr>
  </w:style>
  <w:style w:type="character" w:customStyle="1" w:styleId="CharChar21">
    <w:name w:val="Char Char21"/>
    <w:semiHidden/>
    <w:locked/>
    <w:rsid w:val="00C54773"/>
    <w:rPr>
      <w:rFonts w:ascii="Cambria" w:hAnsi="Cambria" w:cs="Times New Roman"/>
      <w:b/>
      <w:bCs/>
      <w:color w:val="000000"/>
      <w:sz w:val="26"/>
      <w:szCs w:val="26"/>
      <w:lang w:eastAsia="ar-SA" w:bidi="ar-SA"/>
    </w:rPr>
  </w:style>
  <w:style w:type="character" w:customStyle="1" w:styleId="CharChar20">
    <w:name w:val="Char Char20"/>
    <w:semiHidden/>
    <w:locked/>
    <w:rsid w:val="00C54773"/>
    <w:rPr>
      <w:rFonts w:ascii="Calibri" w:hAnsi="Calibri" w:cs="Times New Roman"/>
      <w:b/>
      <w:bCs/>
      <w:color w:val="000000"/>
      <w:sz w:val="28"/>
      <w:szCs w:val="28"/>
      <w:lang w:eastAsia="ar-SA" w:bidi="ar-SA"/>
    </w:rPr>
  </w:style>
  <w:style w:type="character" w:customStyle="1" w:styleId="CharChar19">
    <w:name w:val="Char Char19"/>
    <w:locked/>
    <w:rsid w:val="00C54773"/>
    <w:rPr>
      <w:rFonts w:cs="Times New Roman"/>
      <w:b/>
      <w:bCs/>
      <w:sz w:val="24"/>
      <w:szCs w:val="24"/>
      <w:lang w:val="lv-LV" w:eastAsia="ar-SA" w:bidi="ar-SA"/>
    </w:rPr>
  </w:style>
  <w:style w:type="character" w:customStyle="1" w:styleId="CharChar18">
    <w:name w:val="Char Char18"/>
    <w:semiHidden/>
    <w:locked/>
    <w:rsid w:val="00C54773"/>
    <w:rPr>
      <w:rFonts w:ascii="Calibri" w:hAnsi="Calibri" w:cs="Times New Roman"/>
      <w:b/>
      <w:bCs/>
      <w:color w:val="000000"/>
      <w:lang w:eastAsia="ar-SA" w:bidi="ar-SA"/>
    </w:rPr>
  </w:style>
  <w:style w:type="character" w:customStyle="1" w:styleId="CharChar17">
    <w:name w:val="Char Char17"/>
    <w:semiHidden/>
    <w:locked/>
    <w:rsid w:val="00C54773"/>
    <w:rPr>
      <w:rFonts w:ascii="Calibri" w:hAnsi="Calibri" w:cs="Times New Roman"/>
      <w:color w:val="000000"/>
      <w:sz w:val="24"/>
      <w:szCs w:val="24"/>
      <w:lang w:eastAsia="ar-SA" w:bidi="ar-SA"/>
    </w:rPr>
  </w:style>
  <w:style w:type="character" w:customStyle="1" w:styleId="CharChar16">
    <w:name w:val="Char Char16"/>
    <w:semiHidden/>
    <w:locked/>
    <w:rsid w:val="00C54773"/>
    <w:rPr>
      <w:rFonts w:ascii="Calibri" w:hAnsi="Calibri" w:cs="Times New Roman"/>
      <w:i/>
      <w:iCs/>
      <w:color w:val="000000"/>
      <w:sz w:val="24"/>
      <w:szCs w:val="24"/>
      <w:lang w:eastAsia="ar-SA" w:bidi="ar-SA"/>
    </w:rPr>
  </w:style>
  <w:style w:type="character" w:customStyle="1" w:styleId="CharChar15">
    <w:name w:val="Char Char15"/>
    <w:semiHidden/>
    <w:locked/>
    <w:rsid w:val="00C54773"/>
    <w:rPr>
      <w:rFonts w:ascii="Cambria" w:hAnsi="Cambria" w:cs="Times New Roman"/>
      <w:color w:val="000000"/>
      <w:lang w:eastAsia="ar-SA" w:bidi="ar-SA"/>
    </w:rPr>
  </w:style>
  <w:style w:type="character" w:customStyle="1" w:styleId="WW8Num3z0">
    <w:name w:val="WW8Num3z0"/>
    <w:rsid w:val="00C54773"/>
    <w:rPr>
      <w:rFonts w:ascii="Century Gothic" w:hAnsi="Century Gothic"/>
    </w:rPr>
  </w:style>
  <w:style w:type="character" w:customStyle="1" w:styleId="WW8Num3z1">
    <w:name w:val="WW8Num3z1"/>
    <w:rsid w:val="00C54773"/>
    <w:rPr>
      <w:sz w:val="22"/>
    </w:rPr>
  </w:style>
  <w:style w:type="character" w:customStyle="1" w:styleId="WW8Num3z2">
    <w:name w:val="WW8Num3z2"/>
    <w:rsid w:val="00C54773"/>
    <w:rPr>
      <w:color w:val="000000"/>
    </w:rPr>
  </w:style>
  <w:style w:type="character" w:customStyle="1" w:styleId="WW8Num6z0">
    <w:name w:val="WW8Num6z0"/>
    <w:rsid w:val="00C54773"/>
  </w:style>
  <w:style w:type="character" w:customStyle="1" w:styleId="WW8Num7z1">
    <w:name w:val="WW8Num7z1"/>
    <w:rsid w:val="00C54773"/>
    <w:rPr>
      <w:color w:val="000000"/>
    </w:rPr>
  </w:style>
  <w:style w:type="character" w:customStyle="1" w:styleId="WW8Num8z0">
    <w:name w:val="WW8Num8z0"/>
    <w:rsid w:val="00C54773"/>
    <w:rPr>
      <w:rFonts w:ascii="Wingdings" w:hAnsi="Wingdings"/>
    </w:rPr>
  </w:style>
  <w:style w:type="character" w:customStyle="1" w:styleId="WW8Num13z0">
    <w:name w:val="WW8Num13z0"/>
    <w:rsid w:val="00C54773"/>
    <w:rPr>
      <w:rFonts w:ascii="Wingdings" w:hAnsi="Wingdings"/>
    </w:rPr>
  </w:style>
  <w:style w:type="character" w:customStyle="1" w:styleId="WW8Num15z0">
    <w:name w:val="WW8Num15z0"/>
    <w:rsid w:val="00C54773"/>
    <w:rPr>
      <w:rFonts w:ascii="Wingdings" w:hAnsi="Wingdings"/>
    </w:rPr>
  </w:style>
  <w:style w:type="character" w:customStyle="1" w:styleId="WW8Num17z0">
    <w:name w:val="WW8Num17z0"/>
    <w:rsid w:val="00C54773"/>
    <w:rPr>
      <w:rFonts w:ascii="Wingdings" w:hAnsi="Wingdings"/>
    </w:rPr>
  </w:style>
  <w:style w:type="character" w:customStyle="1" w:styleId="WW8Num18z0">
    <w:name w:val="WW8Num18z0"/>
    <w:rsid w:val="00C54773"/>
    <w:rPr>
      <w:rFonts w:ascii="Wingdings" w:hAnsi="Wingdings"/>
    </w:rPr>
  </w:style>
  <w:style w:type="character" w:customStyle="1" w:styleId="WW8Num19z0">
    <w:name w:val="WW8Num19z0"/>
    <w:rsid w:val="00C54773"/>
    <w:rPr>
      <w:rFonts w:ascii="Wingdings" w:hAnsi="Wingdings"/>
    </w:rPr>
  </w:style>
  <w:style w:type="character" w:customStyle="1" w:styleId="WW8Num21z0">
    <w:name w:val="WW8Num21z0"/>
    <w:rsid w:val="00C54773"/>
    <w:rPr>
      <w:rFonts w:ascii="Wingdings" w:hAnsi="Wingdings"/>
    </w:rPr>
  </w:style>
  <w:style w:type="character" w:customStyle="1" w:styleId="Absatz-Standardschriftart">
    <w:name w:val="Absatz-Standardschriftart"/>
    <w:rsid w:val="00C54773"/>
  </w:style>
  <w:style w:type="character" w:customStyle="1" w:styleId="WW8Num4z0">
    <w:name w:val="WW8Num4z0"/>
    <w:rsid w:val="00C54773"/>
    <w:rPr>
      <w:rFonts w:ascii="Times New Roman" w:hAnsi="Times New Roman"/>
    </w:rPr>
  </w:style>
  <w:style w:type="character" w:customStyle="1" w:styleId="WW8Num5z0">
    <w:name w:val="WW8Num5z0"/>
    <w:rsid w:val="00C54773"/>
    <w:rPr>
      <w:rFonts w:ascii="Century Gothic" w:hAnsi="Century Gothic"/>
    </w:rPr>
  </w:style>
  <w:style w:type="character" w:customStyle="1" w:styleId="WW8Num5z1">
    <w:name w:val="WW8Num5z1"/>
    <w:rsid w:val="00C54773"/>
  </w:style>
  <w:style w:type="character" w:customStyle="1" w:styleId="WW8Num5z2">
    <w:name w:val="WW8Num5z2"/>
    <w:rsid w:val="00C54773"/>
    <w:rPr>
      <w:color w:val="000000"/>
    </w:rPr>
  </w:style>
  <w:style w:type="character" w:customStyle="1" w:styleId="WW8Num12z0">
    <w:name w:val="WW8Num12z0"/>
    <w:rsid w:val="00C54773"/>
  </w:style>
  <w:style w:type="character" w:customStyle="1" w:styleId="WW8Num13z1">
    <w:name w:val="WW8Num13z1"/>
    <w:rsid w:val="00C54773"/>
    <w:rPr>
      <w:color w:val="000000"/>
    </w:rPr>
  </w:style>
  <w:style w:type="character" w:customStyle="1" w:styleId="WW8Num14z0">
    <w:name w:val="WW8Num14z0"/>
    <w:rsid w:val="00C54773"/>
    <w:rPr>
      <w:rFonts w:ascii="Wingdings" w:hAnsi="Wingdings"/>
    </w:rPr>
  </w:style>
  <w:style w:type="character" w:customStyle="1" w:styleId="WW8Num14z1">
    <w:name w:val="WW8Num14z1"/>
    <w:rsid w:val="00C54773"/>
    <w:rPr>
      <w:rFonts w:ascii="Courier New" w:hAnsi="Courier New"/>
    </w:rPr>
  </w:style>
  <w:style w:type="character" w:customStyle="1" w:styleId="WW8Num14z3">
    <w:name w:val="WW8Num14z3"/>
    <w:rsid w:val="00C54773"/>
    <w:rPr>
      <w:rFonts w:ascii="Symbol" w:hAnsi="Symbol"/>
    </w:rPr>
  </w:style>
  <w:style w:type="character" w:customStyle="1" w:styleId="WW8Num21z1">
    <w:name w:val="WW8Num21z1"/>
    <w:rsid w:val="00C54773"/>
    <w:rPr>
      <w:rFonts w:ascii="Courier New" w:hAnsi="Courier New"/>
    </w:rPr>
  </w:style>
  <w:style w:type="character" w:customStyle="1" w:styleId="WW8Num21z3">
    <w:name w:val="WW8Num21z3"/>
    <w:rsid w:val="00C54773"/>
    <w:rPr>
      <w:rFonts w:ascii="Symbol" w:hAnsi="Symbol"/>
    </w:rPr>
  </w:style>
  <w:style w:type="character" w:customStyle="1" w:styleId="WW8Num25z0">
    <w:name w:val="WW8Num25z0"/>
    <w:rsid w:val="00C54773"/>
    <w:rPr>
      <w:rFonts w:ascii="Wingdings" w:hAnsi="Wingdings"/>
    </w:rPr>
  </w:style>
  <w:style w:type="character" w:customStyle="1" w:styleId="WW8Num25z1">
    <w:name w:val="WW8Num25z1"/>
    <w:rsid w:val="00C54773"/>
    <w:rPr>
      <w:rFonts w:ascii="Calibri" w:hAnsi="Calibri"/>
    </w:rPr>
  </w:style>
  <w:style w:type="character" w:customStyle="1" w:styleId="WW8Num25z3">
    <w:name w:val="WW8Num25z3"/>
    <w:rsid w:val="00C54773"/>
    <w:rPr>
      <w:rFonts w:ascii="Symbol" w:hAnsi="Symbol"/>
    </w:rPr>
  </w:style>
  <w:style w:type="character" w:customStyle="1" w:styleId="WW8Num25z4">
    <w:name w:val="WW8Num25z4"/>
    <w:rsid w:val="00C54773"/>
    <w:rPr>
      <w:rFonts w:ascii="Courier New" w:hAnsi="Courier New"/>
    </w:rPr>
  </w:style>
  <w:style w:type="character" w:customStyle="1" w:styleId="WW8Num26z0">
    <w:name w:val="WW8Num26z0"/>
    <w:rsid w:val="00C54773"/>
    <w:rPr>
      <w:rFonts w:ascii="Wingdings" w:hAnsi="Wingdings"/>
    </w:rPr>
  </w:style>
  <w:style w:type="character" w:customStyle="1" w:styleId="WW8Num26z1">
    <w:name w:val="WW8Num26z1"/>
    <w:rsid w:val="00C54773"/>
    <w:rPr>
      <w:rFonts w:ascii="Courier New" w:hAnsi="Courier New"/>
    </w:rPr>
  </w:style>
  <w:style w:type="character" w:customStyle="1" w:styleId="WW8Num26z3">
    <w:name w:val="WW8Num26z3"/>
    <w:rsid w:val="00C54773"/>
    <w:rPr>
      <w:rFonts w:ascii="Symbol" w:hAnsi="Symbol"/>
    </w:rPr>
  </w:style>
  <w:style w:type="character" w:customStyle="1" w:styleId="WW8Num27z0">
    <w:name w:val="WW8Num27z0"/>
    <w:rsid w:val="00C54773"/>
    <w:rPr>
      <w:rFonts w:ascii="Wingdings" w:hAnsi="Wingdings"/>
    </w:rPr>
  </w:style>
  <w:style w:type="character" w:customStyle="1" w:styleId="WW8Num27z1">
    <w:name w:val="WW8Num27z1"/>
    <w:rsid w:val="00C54773"/>
    <w:rPr>
      <w:rFonts w:ascii="Courier New" w:hAnsi="Courier New"/>
    </w:rPr>
  </w:style>
  <w:style w:type="character" w:customStyle="1" w:styleId="WW8Num27z3">
    <w:name w:val="WW8Num27z3"/>
    <w:rsid w:val="00C54773"/>
    <w:rPr>
      <w:rFonts w:ascii="Symbol" w:hAnsi="Symbol"/>
    </w:rPr>
  </w:style>
  <w:style w:type="character" w:customStyle="1" w:styleId="WW8Num31z0">
    <w:name w:val="WW8Num31z0"/>
    <w:rsid w:val="00C54773"/>
    <w:rPr>
      <w:rFonts w:ascii="Wingdings" w:hAnsi="Wingdings"/>
    </w:rPr>
  </w:style>
  <w:style w:type="character" w:customStyle="1" w:styleId="WW8Num31z1">
    <w:name w:val="WW8Num31z1"/>
    <w:rsid w:val="00C54773"/>
    <w:rPr>
      <w:rFonts w:ascii="Courier New" w:hAnsi="Courier New"/>
    </w:rPr>
  </w:style>
  <w:style w:type="character" w:customStyle="1" w:styleId="WW8Num31z3">
    <w:name w:val="WW8Num31z3"/>
    <w:rsid w:val="00C54773"/>
    <w:rPr>
      <w:rFonts w:ascii="Symbol" w:hAnsi="Symbol"/>
    </w:rPr>
  </w:style>
  <w:style w:type="character" w:customStyle="1" w:styleId="FootnoteCharacters">
    <w:name w:val="Footnote Characters"/>
    <w:rsid w:val="00C54773"/>
    <w:rPr>
      <w:rFonts w:cs="Times New Roman"/>
      <w:vertAlign w:val="superscript"/>
    </w:rPr>
  </w:style>
  <w:style w:type="character" w:customStyle="1" w:styleId="NumberingSymbols">
    <w:name w:val="Numbering Symbols"/>
    <w:rsid w:val="00C54773"/>
  </w:style>
  <w:style w:type="character" w:styleId="FootnoteReference">
    <w:name w:val="footnote reference"/>
    <w:uiPriority w:val="99"/>
    <w:semiHidden/>
    <w:rsid w:val="00C54773"/>
    <w:rPr>
      <w:rFonts w:cs="Times New Roman"/>
      <w:vertAlign w:val="superscript"/>
    </w:rPr>
  </w:style>
  <w:style w:type="character" w:customStyle="1" w:styleId="WW8Num18z1">
    <w:name w:val="WW8Num18z1"/>
    <w:rsid w:val="00C54773"/>
    <w:rPr>
      <w:b/>
    </w:rPr>
  </w:style>
  <w:style w:type="character" w:customStyle="1" w:styleId="doclead">
    <w:name w:val="doclead"/>
    <w:rsid w:val="00C54773"/>
    <w:rPr>
      <w:rFonts w:cs="Times New Roman"/>
    </w:rPr>
  </w:style>
  <w:style w:type="character" w:customStyle="1" w:styleId="WW8Num2z0">
    <w:name w:val="WW8Num2z0"/>
    <w:rsid w:val="00C54773"/>
    <w:rPr>
      <w:rFonts w:ascii="Century Gothic" w:hAnsi="Century Gothic"/>
    </w:rPr>
  </w:style>
  <w:style w:type="character" w:customStyle="1" w:styleId="CharChar1">
    <w:name w:val="Char Char1"/>
    <w:rsid w:val="00C54773"/>
    <w:rPr>
      <w:rFonts w:ascii="Arial" w:hAnsi="Arial" w:cs="Times New Roman"/>
      <w:b/>
      <w:kern w:val="1"/>
      <w:sz w:val="32"/>
      <w:lang w:val="en-US"/>
    </w:rPr>
  </w:style>
  <w:style w:type="character" w:styleId="Hyperlink">
    <w:name w:val="Hyperlink"/>
    <w:uiPriority w:val="99"/>
    <w:rsid w:val="00C54773"/>
    <w:rPr>
      <w:rFonts w:cs="Times New Roman"/>
      <w:color w:val="0000FF"/>
      <w:u w:val="single"/>
    </w:rPr>
  </w:style>
  <w:style w:type="character" w:styleId="PageNumber">
    <w:name w:val="page number"/>
    <w:rsid w:val="00C54773"/>
    <w:rPr>
      <w:rFonts w:cs="Times New Roman"/>
    </w:rPr>
  </w:style>
  <w:style w:type="character" w:styleId="FollowedHyperlink">
    <w:name w:val="FollowedHyperlink"/>
    <w:uiPriority w:val="99"/>
    <w:rsid w:val="00C54773"/>
    <w:rPr>
      <w:rFonts w:cs="Times New Roman"/>
      <w:color w:val="800080"/>
      <w:u w:val="single"/>
    </w:rPr>
  </w:style>
  <w:style w:type="character" w:styleId="Strong">
    <w:name w:val="Strong"/>
    <w:uiPriority w:val="99"/>
    <w:qFormat/>
    <w:rsid w:val="00C54773"/>
    <w:rPr>
      <w:rFonts w:cs="Times New Roman"/>
      <w:b/>
      <w:bCs/>
    </w:rPr>
  </w:style>
  <w:style w:type="paragraph" w:styleId="BodyText">
    <w:name w:val="Body Text"/>
    <w:aliases w:val="Body Text1,plain"/>
    <w:basedOn w:val="Normal"/>
    <w:link w:val="BodyTextChar"/>
    <w:rsid w:val="00C54773"/>
    <w:pPr>
      <w:widowControl w:val="0"/>
      <w:suppressAutoHyphens/>
      <w:spacing w:after="120" w:line="240" w:lineRule="auto"/>
    </w:pPr>
    <w:rPr>
      <w:rFonts w:ascii="RimTimes" w:eastAsia="Times New Roman" w:hAnsi="RimTimes"/>
      <w:color w:val="000000"/>
      <w:sz w:val="24"/>
      <w:szCs w:val="24"/>
      <w:lang w:val="x-none" w:eastAsia="ar-SA"/>
    </w:rPr>
  </w:style>
  <w:style w:type="character" w:customStyle="1" w:styleId="BodyTextChar">
    <w:name w:val="Body Text Char"/>
    <w:aliases w:val="Body Text1 Char1,plain Char"/>
    <w:basedOn w:val="DefaultParagraphFont"/>
    <w:link w:val="BodyText"/>
    <w:rsid w:val="00C54773"/>
    <w:rPr>
      <w:rFonts w:ascii="RimTimes" w:eastAsia="Times New Roman" w:hAnsi="RimTimes" w:cs="Times New Roman"/>
      <w:color w:val="000000"/>
      <w:sz w:val="24"/>
      <w:szCs w:val="24"/>
      <w:lang w:val="x-none" w:eastAsia="ar-SA"/>
    </w:rPr>
  </w:style>
  <w:style w:type="character" w:customStyle="1" w:styleId="BodyText1Char">
    <w:name w:val="Body Text1 Char"/>
    <w:aliases w:val="plain Char Char"/>
    <w:locked/>
    <w:rsid w:val="00C54773"/>
    <w:rPr>
      <w:rFonts w:cs="Times New Roman"/>
      <w:color w:val="000000"/>
      <w:sz w:val="27"/>
      <w:szCs w:val="27"/>
      <w:lang w:val="lv-LV" w:eastAsia="en-US" w:bidi="ar-SA"/>
    </w:rPr>
  </w:style>
  <w:style w:type="paragraph" w:styleId="List">
    <w:name w:val="List"/>
    <w:basedOn w:val="BodyText"/>
    <w:rsid w:val="00C54773"/>
    <w:rPr>
      <w:rFonts w:cs="Tahoma"/>
    </w:rPr>
  </w:style>
  <w:style w:type="paragraph" w:styleId="Caption">
    <w:name w:val="caption"/>
    <w:basedOn w:val="Normal"/>
    <w:qFormat/>
    <w:rsid w:val="00C54773"/>
    <w:pPr>
      <w:widowControl w:val="0"/>
      <w:suppressLineNumbers/>
      <w:suppressAutoHyphens/>
      <w:spacing w:before="120" w:after="120" w:line="240" w:lineRule="auto"/>
    </w:pPr>
    <w:rPr>
      <w:rFonts w:ascii="Times New Roman" w:eastAsia="Times New Roman" w:hAnsi="Times New Roman" w:cs="Tahoma"/>
      <w:i/>
      <w:iCs/>
      <w:color w:val="000000"/>
      <w:sz w:val="20"/>
      <w:szCs w:val="20"/>
      <w:lang w:eastAsia="ar-SA"/>
    </w:rPr>
  </w:style>
  <w:style w:type="paragraph" w:customStyle="1" w:styleId="Index">
    <w:name w:val="Index"/>
    <w:basedOn w:val="Normal"/>
    <w:rsid w:val="00C54773"/>
    <w:pPr>
      <w:widowControl w:val="0"/>
      <w:suppressLineNumbers/>
      <w:suppressAutoHyphens/>
      <w:spacing w:after="0" w:line="240" w:lineRule="auto"/>
    </w:pPr>
    <w:rPr>
      <w:rFonts w:ascii="Times New Roman" w:eastAsia="Times New Roman" w:hAnsi="Times New Roman" w:cs="Tahoma"/>
      <w:color w:val="000000"/>
      <w:sz w:val="24"/>
      <w:szCs w:val="24"/>
      <w:lang w:eastAsia="ar-SA"/>
    </w:rPr>
  </w:style>
  <w:style w:type="paragraph" w:customStyle="1" w:styleId="Heading">
    <w:name w:val="Heading"/>
    <w:basedOn w:val="Normal"/>
    <w:next w:val="BodyText"/>
    <w:rsid w:val="00C54773"/>
    <w:pPr>
      <w:keepNext/>
      <w:widowControl w:val="0"/>
      <w:suppressAutoHyphens/>
      <w:spacing w:before="240" w:after="120" w:line="240" w:lineRule="auto"/>
    </w:pPr>
    <w:rPr>
      <w:rFonts w:ascii="Arial" w:eastAsia="Times New Roman" w:hAnsi="Arial" w:cs="Tahoma"/>
      <w:color w:val="000000"/>
      <w:sz w:val="28"/>
      <w:szCs w:val="28"/>
      <w:lang w:eastAsia="ar-SA"/>
    </w:rPr>
  </w:style>
  <w:style w:type="paragraph" w:styleId="BodyTextIndent">
    <w:name w:val="Body Text Indent"/>
    <w:basedOn w:val="Normal"/>
    <w:link w:val="BodyTextIndentChar"/>
    <w:rsid w:val="00C54773"/>
    <w:pPr>
      <w:widowControl w:val="0"/>
      <w:suppressAutoHyphens/>
      <w:spacing w:after="120" w:line="240" w:lineRule="auto"/>
      <w:ind w:left="283"/>
    </w:pPr>
    <w:rPr>
      <w:rFonts w:ascii="Times New Roman" w:eastAsia="Times New Roman" w:hAnsi="Times New Roman"/>
      <w:color w:val="000000"/>
      <w:sz w:val="24"/>
      <w:szCs w:val="24"/>
      <w:lang w:eastAsia="ar-SA"/>
    </w:rPr>
  </w:style>
  <w:style w:type="character" w:customStyle="1" w:styleId="BodyTextIndentChar">
    <w:name w:val="Body Text Indent Char"/>
    <w:basedOn w:val="DefaultParagraphFont"/>
    <w:link w:val="BodyTextIndent"/>
    <w:rsid w:val="00C54773"/>
    <w:rPr>
      <w:rFonts w:ascii="Times New Roman" w:eastAsia="Times New Roman" w:hAnsi="Times New Roman" w:cs="Times New Roman"/>
      <w:color w:val="000000"/>
      <w:sz w:val="24"/>
      <w:szCs w:val="24"/>
      <w:lang w:eastAsia="ar-SA"/>
    </w:rPr>
  </w:style>
  <w:style w:type="character" w:customStyle="1" w:styleId="CharChar14">
    <w:name w:val="Char Char14"/>
    <w:semiHidden/>
    <w:locked/>
    <w:rsid w:val="00C54773"/>
    <w:rPr>
      <w:rFonts w:eastAsia="Times New Roman" w:cs="Times New Roman"/>
      <w:color w:val="000000"/>
      <w:sz w:val="24"/>
      <w:szCs w:val="24"/>
      <w:lang w:val="lv-LV" w:eastAsia="ar-SA" w:bidi="ar-SA"/>
    </w:rPr>
  </w:style>
  <w:style w:type="paragraph" w:styleId="Footer">
    <w:name w:val="footer"/>
    <w:aliases w:val="Char5 Char"/>
    <w:basedOn w:val="Normal"/>
    <w:link w:val="FooterChar"/>
    <w:uiPriority w:val="99"/>
    <w:rsid w:val="00C54773"/>
    <w:pPr>
      <w:widowControl w:val="0"/>
      <w:tabs>
        <w:tab w:val="center" w:pos="4153"/>
        <w:tab w:val="right" w:pos="8306"/>
      </w:tabs>
      <w:spacing w:after="0" w:line="240" w:lineRule="auto"/>
    </w:pPr>
    <w:rPr>
      <w:rFonts w:ascii="Times New Roman" w:eastAsia="Times New Roman" w:hAnsi="Times New Roman"/>
      <w:color w:val="000000"/>
      <w:sz w:val="24"/>
      <w:szCs w:val="24"/>
      <w:lang w:val="x-none" w:eastAsia="ar-SA"/>
    </w:rPr>
  </w:style>
  <w:style w:type="character" w:customStyle="1" w:styleId="FooterChar">
    <w:name w:val="Footer Char"/>
    <w:aliases w:val="Char5 Char Char"/>
    <w:basedOn w:val="DefaultParagraphFont"/>
    <w:link w:val="Footer"/>
    <w:uiPriority w:val="99"/>
    <w:rsid w:val="00C54773"/>
    <w:rPr>
      <w:rFonts w:ascii="Times New Roman" w:eastAsia="Times New Roman" w:hAnsi="Times New Roman" w:cs="Times New Roman"/>
      <w:color w:val="000000"/>
      <w:sz w:val="24"/>
      <w:szCs w:val="24"/>
      <w:lang w:val="x-none" w:eastAsia="ar-SA"/>
    </w:rPr>
  </w:style>
  <w:style w:type="character" w:customStyle="1" w:styleId="Char5CharCharChar">
    <w:name w:val="Char5 Char Char Char"/>
    <w:locked/>
    <w:rsid w:val="00C54773"/>
    <w:rPr>
      <w:rFonts w:ascii="Times New Roman" w:hAnsi="Times New Roman" w:cs="Times New Roman"/>
      <w:sz w:val="20"/>
      <w:szCs w:val="20"/>
      <w:lang w:val="en-US" w:eastAsia="ja-JP"/>
    </w:rPr>
  </w:style>
  <w:style w:type="paragraph" w:customStyle="1" w:styleId="TableContents">
    <w:name w:val="Table Contents"/>
    <w:basedOn w:val="Normal"/>
    <w:rsid w:val="00C54773"/>
    <w:pPr>
      <w:widowControl w:val="0"/>
      <w:suppressLineNumbers/>
      <w:suppressAutoHyphens/>
      <w:spacing w:after="0" w:line="240" w:lineRule="auto"/>
    </w:pPr>
    <w:rPr>
      <w:rFonts w:ascii="Times New Roman" w:eastAsia="Times New Roman" w:hAnsi="Times New Roman"/>
      <w:color w:val="000000"/>
      <w:sz w:val="24"/>
      <w:szCs w:val="24"/>
      <w:lang w:eastAsia="ar-SA"/>
    </w:rPr>
  </w:style>
  <w:style w:type="paragraph" w:customStyle="1" w:styleId="TableHeading">
    <w:name w:val="Table Heading"/>
    <w:basedOn w:val="TableContents"/>
    <w:rsid w:val="00C54773"/>
    <w:pPr>
      <w:jc w:val="center"/>
    </w:pPr>
    <w:rPr>
      <w:b/>
      <w:bCs/>
      <w:i/>
      <w:iCs/>
    </w:rPr>
  </w:style>
  <w:style w:type="paragraph" w:styleId="FootnoteText">
    <w:name w:val="footnote text"/>
    <w:basedOn w:val="Normal"/>
    <w:link w:val="FootnoteTextChar"/>
    <w:uiPriority w:val="99"/>
    <w:semiHidden/>
    <w:rsid w:val="00C54773"/>
    <w:pPr>
      <w:widowControl w:val="0"/>
      <w:suppressLineNumbers/>
      <w:suppressAutoHyphens/>
      <w:spacing w:after="0" w:line="240" w:lineRule="auto"/>
      <w:ind w:left="283" w:hanging="283"/>
    </w:pPr>
    <w:rPr>
      <w:rFonts w:ascii="Times New Roman" w:eastAsia="Times New Roman" w:hAnsi="Times New Roman"/>
      <w:color w:val="000000"/>
      <w:sz w:val="20"/>
      <w:szCs w:val="20"/>
      <w:lang w:val="x-none" w:eastAsia="ar-SA"/>
    </w:rPr>
  </w:style>
  <w:style w:type="character" w:customStyle="1" w:styleId="FootnoteTextChar">
    <w:name w:val="Footnote Text Char"/>
    <w:basedOn w:val="DefaultParagraphFont"/>
    <w:link w:val="FootnoteText"/>
    <w:uiPriority w:val="99"/>
    <w:semiHidden/>
    <w:rsid w:val="00C54773"/>
    <w:rPr>
      <w:rFonts w:ascii="Times New Roman" w:eastAsia="Times New Roman" w:hAnsi="Times New Roman" w:cs="Times New Roman"/>
      <w:color w:val="000000"/>
      <w:sz w:val="20"/>
      <w:szCs w:val="20"/>
      <w:lang w:val="x-none" w:eastAsia="ar-SA"/>
    </w:rPr>
  </w:style>
  <w:style w:type="character" w:customStyle="1" w:styleId="CharChar13">
    <w:name w:val="Char Char13"/>
    <w:semiHidden/>
    <w:locked/>
    <w:rsid w:val="00C54773"/>
    <w:rPr>
      <w:rFonts w:cs="Times New Roman"/>
      <w:color w:val="000000"/>
      <w:sz w:val="20"/>
      <w:szCs w:val="20"/>
      <w:lang w:eastAsia="ar-SA" w:bidi="ar-SA"/>
    </w:rPr>
  </w:style>
  <w:style w:type="paragraph" w:styleId="NormalWeb">
    <w:name w:val="Normal (Web)"/>
    <w:basedOn w:val="Normal"/>
    <w:uiPriority w:val="99"/>
    <w:rsid w:val="00C54773"/>
    <w:pPr>
      <w:widowControl w:val="0"/>
      <w:suppressAutoHyphens/>
      <w:spacing w:before="100" w:after="0" w:line="240" w:lineRule="auto"/>
    </w:pPr>
    <w:rPr>
      <w:rFonts w:ascii="Times New Roman" w:eastAsia="Times New Roman" w:hAnsi="Times New Roman"/>
      <w:color w:val="000000"/>
      <w:sz w:val="24"/>
      <w:szCs w:val="24"/>
      <w:lang w:val="en-GB" w:eastAsia="ar-SA"/>
    </w:rPr>
  </w:style>
  <w:style w:type="paragraph" w:customStyle="1" w:styleId="naisf">
    <w:name w:val="naisf"/>
    <w:basedOn w:val="Normal"/>
    <w:rsid w:val="00C54773"/>
    <w:pPr>
      <w:widowControl w:val="0"/>
      <w:suppressAutoHyphens/>
      <w:spacing w:before="75" w:after="75" w:line="240" w:lineRule="auto"/>
      <w:ind w:firstLine="375"/>
      <w:jc w:val="both"/>
    </w:pPr>
    <w:rPr>
      <w:rFonts w:ascii="Times New Roman" w:eastAsia="Times New Roman" w:hAnsi="Times New Roman"/>
      <w:color w:val="000000"/>
      <w:sz w:val="24"/>
      <w:szCs w:val="24"/>
      <w:lang w:eastAsia="ar-SA"/>
    </w:rPr>
  </w:style>
  <w:style w:type="paragraph" w:customStyle="1" w:styleId="h3body1">
    <w:name w:val="h3_body_1"/>
    <w:rsid w:val="00C54773"/>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h4body2">
    <w:name w:val="h4_body_2"/>
    <w:rsid w:val="00C54773"/>
    <w:pPr>
      <w:tabs>
        <w:tab w:val="left" w:pos="900"/>
      </w:tabs>
      <w:suppressAutoHyphens/>
      <w:spacing w:before="144" w:after="0" w:line="240" w:lineRule="auto"/>
      <w:ind w:left="-720"/>
      <w:jc w:val="both"/>
    </w:pPr>
    <w:rPr>
      <w:rFonts w:ascii="Times New Roman" w:eastAsia="Times New Roman" w:hAnsi="Times New Roman" w:cs="Times New Roman"/>
      <w:bCs/>
      <w:sz w:val="26"/>
      <w:szCs w:val="26"/>
      <w:lang w:eastAsia="ar-SA"/>
    </w:rPr>
  </w:style>
  <w:style w:type="paragraph" w:customStyle="1" w:styleId="WW-List2">
    <w:name w:val="WW-List 2"/>
    <w:basedOn w:val="Normal"/>
    <w:rsid w:val="00C54773"/>
    <w:pPr>
      <w:widowControl w:val="0"/>
      <w:tabs>
        <w:tab w:val="left" w:pos="1044"/>
      </w:tabs>
      <w:suppressAutoHyphens/>
      <w:spacing w:after="0" w:line="240" w:lineRule="auto"/>
      <w:ind w:left="1044" w:hanging="504"/>
    </w:pPr>
    <w:rPr>
      <w:rFonts w:ascii="Times New Roman" w:eastAsia="Times New Roman" w:hAnsi="Times New Roman"/>
      <w:color w:val="000000"/>
      <w:sz w:val="24"/>
      <w:szCs w:val="24"/>
      <w:lang w:eastAsia="ar-SA"/>
    </w:rPr>
  </w:style>
  <w:style w:type="paragraph" w:styleId="ListParagraph">
    <w:name w:val="List Paragraph"/>
    <w:basedOn w:val="Normal"/>
    <w:link w:val="ListParagraphChar"/>
    <w:uiPriority w:val="34"/>
    <w:qFormat/>
    <w:rsid w:val="00C54773"/>
    <w:pPr>
      <w:widowControl w:val="0"/>
      <w:suppressAutoHyphens/>
      <w:spacing w:after="0" w:line="240" w:lineRule="auto"/>
      <w:ind w:left="720"/>
    </w:pPr>
    <w:rPr>
      <w:rFonts w:ascii="Times New Roman" w:eastAsia="Times New Roman" w:hAnsi="Times New Roman"/>
      <w:color w:val="000000"/>
      <w:sz w:val="24"/>
      <w:szCs w:val="24"/>
      <w:lang w:val="x-none" w:eastAsia="ar-SA"/>
    </w:rPr>
  </w:style>
  <w:style w:type="paragraph" w:customStyle="1" w:styleId="Preformatted">
    <w:name w:val="Preformatted"/>
    <w:basedOn w:val="Normal"/>
    <w:rsid w:val="00C5477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eastAsia="ar-SA"/>
    </w:rPr>
  </w:style>
  <w:style w:type="paragraph" w:customStyle="1" w:styleId="Framecontents">
    <w:name w:val="Frame contents"/>
    <w:basedOn w:val="BodyText"/>
    <w:rsid w:val="00C54773"/>
  </w:style>
  <w:style w:type="paragraph" w:styleId="BodyTextIndent3">
    <w:name w:val="Body Text Indent 3"/>
    <w:basedOn w:val="Normal"/>
    <w:link w:val="BodyTextIndent3Char"/>
    <w:uiPriority w:val="99"/>
    <w:rsid w:val="00C54773"/>
    <w:pPr>
      <w:widowControl w:val="0"/>
      <w:suppressAutoHyphens/>
      <w:spacing w:after="0" w:line="240" w:lineRule="auto"/>
      <w:ind w:firstLine="360"/>
      <w:jc w:val="both"/>
    </w:pPr>
    <w:rPr>
      <w:rFonts w:ascii="Times New Roman" w:eastAsia="Times New Roman" w:hAnsi="Times New Roman"/>
      <w:color w:val="000000"/>
      <w:sz w:val="24"/>
      <w:szCs w:val="24"/>
      <w:lang w:val="x-none" w:eastAsia="ar-SA"/>
    </w:rPr>
  </w:style>
  <w:style w:type="character" w:customStyle="1" w:styleId="BodyTextIndent3Char">
    <w:name w:val="Body Text Indent 3 Char"/>
    <w:basedOn w:val="DefaultParagraphFont"/>
    <w:link w:val="BodyTextIndent3"/>
    <w:uiPriority w:val="99"/>
    <w:rsid w:val="00C54773"/>
    <w:rPr>
      <w:rFonts w:ascii="Times New Roman" w:eastAsia="Times New Roman" w:hAnsi="Times New Roman" w:cs="Times New Roman"/>
      <w:color w:val="000000"/>
      <w:sz w:val="24"/>
      <w:szCs w:val="24"/>
      <w:lang w:val="x-none" w:eastAsia="ar-SA"/>
    </w:rPr>
  </w:style>
  <w:style w:type="character" w:customStyle="1" w:styleId="CharChar11">
    <w:name w:val="Char Char11"/>
    <w:semiHidden/>
    <w:locked/>
    <w:rsid w:val="00C54773"/>
    <w:rPr>
      <w:rFonts w:cs="Times New Roman"/>
      <w:color w:val="000000"/>
      <w:sz w:val="16"/>
      <w:szCs w:val="16"/>
      <w:lang w:eastAsia="ar-SA" w:bidi="ar-SA"/>
    </w:rPr>
  </w:style>
  <w:style w:type="paragraph" w:styleId="BodyText2">
    <w:name w:val="Body Text 2"/>
    <w:basedOn w:val="Normal"/>
    <w:link w:val="BodyText2Char"/>
    <w:rsid w:val="00C54773"/>
    <w:pPr>
      <w:widowControl w:val="0"/>
      <w:suppressAutoHyphens/>
      <w:spacing w:after="0" w:line="240" w:lineRule="auto"/>
    </w:pPr>
    <w:rPr>
      <w:rFonts w:ascii="Times New Roman" w:eastAsia="Times New Roman" w:hAnsi="Times New Roman"/>
      <w:color w:val="000000"/>
      <w:sz w:val="24"/>
      <w:szCs w:val="24"/>
      <w:lang w:val="x-none" w:eastAsia="ar-SA"/>
    </w:rPr>
  </w:style>
  <w:style w:type="character" w:customStyle="1" w:styleId="BodyText2Char">
    <w:name w:val="Body Text 2 Char"/>
    <w:basedOn w:val="DefaultParagraphFont"/>
    <w:link w:val="BodyText2"/>
    <w:rsid w:val="00C54773"/>
    <w:rPr>
      <w:rFonts w:ascii="Times New Roman" w:eastAsia="Times New Roman" w:hAnsi="Times New Roman" w:cs="Times New Roman"/>
      <w:color w:val="000000"/>
      <w:sz w:val="24"/>
      <w:szCs w:val="24"/>
      <w:lang w:val="x-none" w:eastAsia="ar-SA"/>
    </w:rPr>
  </w:style>
  <w:style w:type="character" w:customStyle="1" w:styleId="CharChar10">
    <w:name w:val="Char Char10"/>
    <w:semiHidden/>
    <w:locked/>
    <w:rsid w:val="00C54773"/>
    <w:rPr>
      <w:rFonts w:eastAsia="Times New Roman" w:cs="Times New Roman"/>
      <w:color w:val="000000"/>
      <w:sz w:val="24"/>
      <w:lang w:eastAsia="ar-SA" w:bidi="ar-SA"/>
    </w:rPr>
  </w:style>
  <w:style w:type="paragraph" w:styleId="BodyText3">
    <w:name w:val="Body Text 3"/>
    <w:basedOn w:val="Normal"/>
    <w:link w:val="BodyText3Char"/>
    <w:uiPriority w:val="99"/>
    <w:rsid w:val="00C54773"/>
    <w:pPr>
      <w:widowControl w:val="0"/>
      <w:suppressAutoHyphens/>
      <w:spacing w:after="0" w:line="240" w:lineRule="auto"/>
      <w:jc w:val="both"/>
    </w:pPr>
    <w:rPr>
      <w:rFonts w:ascii="Times New Roman" w:eastAsia="Times New Roman" w:hAnsi="Times New Roman"/>
      <w:color w:val="000000"/>
      <w:sz w:val="24"/>
      <w:szCs w:val="24"/>
      <w:lang w:val="x-none" w:eastAsia="ar-SA"/>
    </w:rPr>
  </w:style>
  <w:style w:type="character" w:customStyle="1" w:styleId="BodyText3Char">
    <w:name w:val="Body Text 3 Char"/>
    <w:basedOn w:val="DefaultParagraphFont"/>
    <w:link w:val="BodyText3"/>
    <w:uiPriority w:val="99"/>
    <w:rsid w:val="00C54773"/>
    <w:rPr>
      <w:rFonts w:ascii="Times New Roman" w:eastAsia="Times New Roman" w:hAnsi="Times New Roman" w:cs="Times New Roman"/>
      <w:color w:val="000000"/>
      <w:sz w:val="24"/>
      <w:szCs w:val="24"/>
      <w:lang w:val="x-none" w:eastAsia="ar-SA"/>
    </w:rPr>
  </w:style>
  <w:style w:type="paragraph" w:styleId="Header">
    <w:name w:val="header"/>
    <w:aliases w:val="Char, Char"/>
    <w:basedOn w:val="Normal"/>
    <w:link w:val="HeaderChar"/>
    <w:uiPriority w:val="99"/>
    <w:rsid w:val="00C54773"/>
    <w:pPr>
      <w:tabs>
        <w:tab w:val="center" w:pos="4153"/>
        <w:tab w:val="right" w:pos="8306"/>
      </w:tabs>
      <w:spacing w:after="0" w:line="240" w:lineRule="auto"/>
    </w:pPr>
    <w:rPr>
      <w:rFonts w:ascii="Times New Roman" w:eastAsia="Times New Roman" w:hAnsi="Times New Roman"/>
      <w:sz w:val="24"/>
      <w:szCs w:val="24"/>
      <w:lang w:val="x-none" w:eastAsia="ar-SA"/>
    </w:rPr>
  </w:style>
  <w:style w:type="character" w:customStyle="1" w:styleId="HeaderChar">
    <w:name w:val="Header Char"/>
    <w:aliases w:val="Char Char23, Char Char"/>
    <w:basedOn w:val="DefaultParagraphFont"/>
    <w:link w:val="Header"/>
    <w:uiPriority w:val="99"/>
    <w:rsid w:val="00C54773"/>
    <w:rPr>
      <w:rFonts w:ascii="Times New Roman" w:eastAsia="Times New Roman" w:hAnsi="Times New Roman" w:cs="Times New Roman"/>
      <w:sz w:val="24"/>
      <w:szCs w:val="24"/>
      <w:lang w:val="x-none" w:eastAsia="ar-SA"/>
    </w:rPr>
  </w:style>
  <w:style w:type="character" w:customStyle="1" w:styleId="CharChar0">
    <w:name w:val="Char Char"/>
    <w:aliases w:val=" Char Char Char"/>
    <w:locked/>
    <w:rsid w:val="00C54773"/>
    <w:rPr>
      <w:rFonts w:cs="Times New Roman"/>
      <w:sz w:val="24"/>
      <w:szCs w:val="24"/>
      <w:lang w:val="lv-LV" w:eastAsia="ar-SA" w:bidi="ar-SA"/>
    </w:rPr>
  </w:style>
  <w:style w:type="paragraph" w:styleId="BodyTextIndent2">
    <w:name w:val="Body Text Indent 2"/>
    <w:basedOn w:val="Normal"/>
    <w:link w:val="BodyTextIndent2Char"/>
    <w:rsid w:val="00C54773"/>
    <w:pPr>
      <w:autoSpaceDE w:val="0"/>
      <w:spacing w:after="0" w:line="240" w:lineRule="auto"/>
      <w:ind w:left="567"/>
      <w:jc w:val="both"/>
    </w:pPr>
    <w:rPr>
      <w:rFonts w:ascii="Times New Roman" w:eastAsia="Times New Roman" w:hAnsi="Times New Roman"/>
      <w:color w:val="000000"/>
      <w:sz w:val="24"/>
      <w:szCs w:val="24"/>
      <w:lang w:val="x-none" w:eastAsia="ar-SA"/>
    </w:rPr>
  </w:style>
  <w:style w:type="character" w:customStyle="1" w:styleId="BodyTextIndent2Char">
    <w:name w:val="Body Text Indent 2 Char"/>
    <w:basedOn w:val="DefaultParagraphFont"/>
    <w:link w:val="BodyTextIndent2"/>
    <w:rsid w:val="00C54773"/>
    <w:rPr>
      <w:rFonts w:ascii="Times New Roman" w:eastAsia="Times New Roman" w:hAnsi="Times New Roman" w:cs="Times New Roman"/>
      <w:color w:val="000000"/>
      <w:sz w:val="24"/>
      <w:szCs w:val="24"/>
      <w:lang w:val="x-none" w:eastAsia="ar-SA"/>
    </w:rPr>
  </w:style>
  <w:style w:type="character" w:customStyle="1" w:styleId="CharChar9">
    <w:name w:val="Char Char9"/>
    <w:semiHidden/>
    <w:locked/>
    <w:rsid w:val="00C54773"/>
    <w:rPr>
      <w:rFonts w:cs="Times New Roman"/>
      <w:color w:val="000000"/>
      <w:sz w:val="24"/>
      <w:szCs w:val="24"/>
      <w:lang w:eastAsia="ar-SA" w:bidi="ar-SA"/>
    </w:rPr>
  </w:style>
  <w:style w:type="paragraph" w:customStyle="1" w:styleId="WW-BodyText2">
    <w:name w:val="WW-Body Text 2"/>
    <w:basedOn w:val="Normal"/>
    <w:rsid w:val="00C54773"/>
    <w:pPr>
      <w:widowControl w:val="0"/>
      <w:suppressAutoHyphens/>
      <w:spacing w:after="0" w:line="240" w:lineRule="auto"/>
    </w:pPr>
    <w:rPr>
      <w:rFonts w:ascii="Times New Roman" w:eastAsia="Times New Roman" w:hAnsi="Times New Roman"/>
      <w:color w:val="000000"/>
      <w:sz w:val="24"/>
      <w:szCs w:val="24"/>
      <w:lang w:eastAsia="ar-SA"/>
    </w:rPr>
  </w:style>
  <w:style w:type="paragraph" w:customStyle="1" w:styleId="Style1">
    <w:name w:val="Style1"/>
    <w:rsid w:val="00C54773"/>
    <w:pPr>
      <w:numPr>
        <w:numId w:val="1"/>
      </w:numPr>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Normal"/>
    <w:rsid w:val="00C54773"/>
    <w:pPr>
      <w:tabs>
        <w:tab w:val="num" w:pos="567"/>
      </w:tabs>
      <w:spacing w:before="240" w:after="120" w:line="240" w:lineRule="auto"/>
      <w:jc w:val="both"/>
    </w:pPr>
    <w:rPr>
      <w:rFonts w:ascii="Times New Roman" w:eastAsia="Times New Roman" w:hAnsi="Times New Roman"/>
      <w:sz w:val="24"/>
      <w:szCs w:val="20"/>
      <w:u w:val="single"/>
      <w:lang w:eastAsia="ar-SA"/>
    </w:rPr>
  </w:style>
  <w:style w:type="paragraph" w:customStyle="1" w:styleId="StyleStyle1Justified">
    <w:name w:val="Style Style1 + Justified"/>
    <w:basedOn w:val="Style1"/>
    <w:rsid w:val="00C54773"/>
    <w:pPr>
      <w:spacing w:before="40" w:after="40"/>
    </w:pPr>
    <w:rPr>
      <w:szCs w:val="20"/>
    </w:rPr>
  </w:style>
  <w:style w:type="paragraph" w:styleId="HTMLPreformatted">
    <w:name w:val="HTML Preformatted"/>
    <w:basedOn w:val="Normal"/>
    <w:link w:val="HTMLPreformattedChar"/>
    <w:uiPriority w:val="99"/>
    <w:rsid w:val="00C54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lang w:val="en-GB" w:eastAsia="ar-SA"/>
    </w:rPr>
  </w:style>
  <w:style w:type="character" w:customStyle="1" w:styleId="HTMLPreformattedChar">
    <w:name w:val="HTML Preformatted Char"/>
    <w:basedOn w:val="DefaultParagraphFont"/>
    <w:link w:val="HTMLPreformatted"/>
    <w:uiPriority w:val="99"/>
    <w:rsid w:val="00C54773"/>
    <w:rPr>
      <w:rFonts w:ascii="Courier New" w:eastAsia="Times New Roman" w:hAnsi="Courier New" w:cs="Times New Roman"/>
      <w:lang w:val="en-GB" w:eastAsia="ar-SA"/>
    </w:rPr>
  </w:style>
  <w:style w:type="character" w:customStyle="1" w:styleId="CharChar8">
    <w:name w:val="Char Char8"/>
    <w:semiHidden/>
    <w:locked/>
    <w:rsid w:val="00C54773"/>
    <w:rPr>
      <w:rFonts w:ascii="Courier New" w:hAnsi="Courier New" w:cs="Courier New"/>
      <w:color w:val="000000"/>
      <w:sz w:val="20"/>
      <w:szCs w:val="20"/>
      <w:lang w:eastAsia="ar-SA" w:bidi="ar-SA"/>
    </w:rPr>
  </w:style>
  <w:style w:type="paragraph" w:styleId="BlockText">
    <w:name w:val="Block Text"/>
    <w:basedOn w:val="Normal"/>
    <w:rsid w:val="00C54773"/>
    <w:pPr>
      <w:shd w:val="clear" w:color="auto" w:fill="FFFFFF"/>
      <w:spacing w:after="0" w:line="269" w:lineRule="exact"/>
      <w:ind w:left="360" w:right="58" w:hanging="360"/>
      <w:jc w:val="both"/>
    </w:pPr>
    <w:rPr>
      <w:rFonts w:ascii="Times New Roman" w:eastAsia="Times New Roman" w:hAnsi="Times New Roman"/>
      <w:color w:val="000000"/>
      <w:spacing w:val="2"/>
      <w:sz w:val="24"/>
      <w:szCs w:val="24"/>
      <w:lang w:eastAsia="ar-SA"/>
    </w:rPr>
  </w:style>
  <w:style w:type="paragraph" w:styleId="Title">
    <w:name w:val="Title"/>
    <w:basedOn w:val="Normal"/>
    <w:next w:val="Subtitle"/>
    <w:link w:val="TitleChar"/>
    <w:uiPriority w:val="99"/>
    <w:qFormat/>
    <w:rsid w:val="00C54773"/>
    <w:pPr>
      <w:widowControl w:val="0"/>
      <w:tabs>
        <w:tab w:val="left" w:pos="-720"/>
      </w:tabs>
      <w:suppressAutoHyphens/>
      <w:spacing w:after="0" w:line="240" w:lineRule="auto"/>
      <w:jc w:val="center"/>
    </w:pPr>
    <w:rPr>
      <w:rFonts w:ascii="Times New Roman" w:eastAsia="Times New Roman" w:hAnsi="Times New Roman"/>
      <w:b/>
      <w:sz w:val="48"/>
      <w:szCs w:val="20"/>
      <w:lang w:val="en-US" w:eastAsia="ar-SA"/>
    </w:rPr>
  </w:style>
  <w:style w:type="character" w:customStyle="1" w:styleId="TitleChar">
    <w:name w:val="Title Char"/>
    <w:basedOn w:val="DefaultParagraphFont"/>
    <w:link w:val="Title"/>
    <w:uiPriority w:val="99"/>
    <w:rsid w:val="00C54773"/>
    <w:rPr>
      <w:rFonts w:ascii="Times New Roman" w:eastAsia="Times New Roman" w:hAnsi="Times New Roman" w:cs="Times New Roman"/>
      <w:b/>
      <w:sz w:val="48"/>
      <w:szCs w:val="20"/>
      <w:lang w:val="en-US" w:eastAsia="ar-SA"/>
    </w:rPr>
  </w:style>
  <w:style w:type="character" w:customStyle="1" w:styleId="CharChar7">
    <w:name w:val="Char Char7"/>
    <w:locked/>
    <w:rsid w:val="00C54773"/>
    <w:rPr>
      <w:rFonts w:ascii="Cambria" w:hAnsi="Cambria" w:cs="Times New Roman"/>
      <w:b/>
      <w:bCs/>
      <w:color w:val="000000"/>
      <w:kern w:val="28"/>
      <w:sz w:val="32"/>
      <w:szCs w:val="32"/>
      <w:lang w:eastAsia="ar-SA" w:bidi="ar-SA"/>
    </w:rPr>
  </w:style>
  <w:style w:type="paragraph" w:styleId="Subtitle">
    <w:name w:val="Subtitle"/>
    <w:basedOn w:val="Heading"/>
    <w:next w:val="BodyText"/>
    <w:link w:val="SubtitleChar"/>
    <w:qFormat/>
    <w:rsid w:val="00C54773"/>
    <w:pPr>
      <w:jc w:val="center"/>
    </w:pPr>
    <w:rPr>
      <w:i/>
      <w:iCs/>
    </w:rPr>
  </w:style>
  <w:style w:type="character" w:customStyle="1" w:styleId="SubtitleChar">
    <w:name w:val="Subtitle Char"/>
    <w:basedOn w:val="DefaultParagraphFont"/>
    <w:link w:val="Subtitle"/>
    <w:rsid w:val="00C54773"/>
    <w:rPr>
      <w:rFonts w:ascii="Arial" w:eastAsia="Times New Roman" w:hAnsi="Arial" w:cs="Tahoma"/>
      <w:i/>
      <w:iCs/>
      <w:color w:val="000000"/>
      <w:sz w:val="28"/>
      <w:szCs w:val="28"/>
      <w:lang w:eastAsia="ar-SA"/>
    </w:rPr>
  </w:style>
  <w:style w:type="character" w:customStyle="1" w:styleId="CharChar6">
    <w:name w:val="Char Char6"/>
    <w:locked/>
    <w:rsid w:val="00C54773"/>
    <w:rPr>
      <w:rFonts w:ascii="Arial" w:hAnsi="Arial" w:cs="Tahoma"/>
      <w:i/>
      <w:iCs/>
      <w:color w:val="000000"/>
      <w:sz w:val="28"/>
      <w:szCs w:val="28"/>
      <w:lang w:val="lv-LV" w:eastAsia="ar-SA" w:bidi="ar-SA"/>
    </w:rPr>
  </w:style>
  <w:style w:type="paragraph" w:customStyle="1" w:styleId="naislab">
    <w:name w:val="naislab"/>
    <w:basedOn w:val="Normal"/>
    <w:rsid w:val="00C54773"/>
    <w:pPr>
      <w:spacing w:before="280" w:after="280" w:line="240" w:lineRule="auto"/>
    </w:pPr>
    <w:rPr>
      <w:rFonts w:ascii="Times New Roman" w:eastAsia="Times New Roman" w:hAnsi="Times New Roman"/>
      <w:sz w:val="24"/>
      <w:szCs w:val="24"/>
      <w:lang w:eastAsia="ar-SA"/>
    </w:rPr>
  </w:style>
  <w:style w:type="paragraph" w:customStyle="1" w:styleId="c5">
    <w:name w:val="c5"/>
    <w:basedOn w:val="Normal"/>
    <w:rsid w:val="00C54773"/>
    <w:pPr>
      <w:spacing w:before="100" w:beforeAutospacing="1" w:after="100" w:afterAutospacing="1" w:line="240" w:lineRule="auto"/>
    </w:pPr>
    <w:rPr>
      <w:rFonts w:ascii="Times New Roman" w:eastAsia="Times New Roman" w:hAnsi="Times New Roman"/>
      <w:sz w:val="24"/>
      <w:szCs w:val="24"/>
      <w:lang w:val="en-GB"/>
    </w:rPr>
  </w:style>
  <w:style w:type="paragraph" w:customStyle="1" w:styleId="Style3">
    <w:name w:val="Style3"/>
    <w:basedOn w:val="Normal"/>
    <w:rsid w:val="00C54773"/>
    <w:pPr>
      <w:numPr>
        <w:numId w:val="4"/>
      </w:numPr>
      <w:spacing w:before="240" w:after="120" w:line="240" w:lineRule="auto"/>
    </w:pPr>
    <w:rPr>
      <w:rFonts w:ascii="Times New Roman Bold" w:eastAsia="Times New Roman" w:hAnsi="Times New Roman Bold"/>
      <w:b/>
      <w:sz w:val="24"/>
      <w:szCs w:val="24"/>
    </w:rPr>
  </w:style>
  <w:style w:type="paragraph" w:customStyle="1" w:styleId="Style5">
    <w:name w:val="Style5"/>
    <w:basedOn w:val="Heading3"/>
    <w:next w:val="Normal"/>
    <w:autoRedefine/>
    <w:uiPriority w:val="99"/>
    <w:rsid w:val="00C54773"/>
    <w:pPr>
      <w:widowControl/>
      <w:numPr>
        <w:ilvl w:val="1"/>
        <w:numId w:val="5"/>
      </w:numPr>
      <w:suppressAutoHyphens w:val="0"/>
      <w:jc w:val="left"/>
    </w:pPr>
    <w:rPr>
      <w:color w:val="auto"/>
      <w:sz w:val="24"/>
      <w:szCs w:val="20"/>
      <w:lang w:eastAsia="en-US"/>
    </w:rPr>
  </w:style>
  <w:style w:type="paragraph" w:customStyle="1" w:styleId="Normalnumbered">
    <w:name w:val="Normal_numbered"/>
    <w:basedOn w:val="Normal"/>
    <w:next w:val="Normal"/>
    <w:autoRedefine/>
    <w:rsid w:val="00C54773"/>
    <w:pPr>
      <w:numPr>
        <w:numId w:val="3"/>
      </w:numPr>
      <w:tabs>
        <w:tab w:val="clear" w:pos="360"/>
        <w:tab w:val="num" w:pos="0"/>
      </w:tabs>
      <w:spacing w:before="120" w:after="0" w:line="240" w:lineRule="auto"/>
      <w:ind w:left="1200" w:right="-1" w:firstLine="840"/>
      <w:jc w:val="both"/>
    </w:pPr>
    <w:rPr>
      <w:rFonts w:ascii="Times New Roman" w:eastAsia="Times New Roman" w:hAnsi="Times New Roman"/>
      <w:sz w:val="24"/>
      <w:szCs w:val="20"/>
      <w:lang w:eastAsia="lv-LV"/>
    </w:rPr>
  </w:style>
  <w:style w:type="paragraph" w:customStyle="1" w:styleId="StyleStyle5Justified">
    <w:name w:val="Style Style5 + Justified"/>
    <w:basedOn w:val="Style5"/>
    <w:autoRedefine/>
    <w:rsid w:val="00C54773"/>
    <w:pPr>
      <w:spacing w:before="40" w:after="40"/>
      <w:jc w:val="both"/>
    </w:pPr>
  </w:style>
  <w:style w:type="paragraph" w:customStyle="1" w:styleId="StyleStyle4Justified">
    <w:name w:val="Style Style4 + Justified"/>
    <w:basedOn w:val="Style4"/>
    <w:rsid w:val="00C54773"/>
    <w:pPr>
      <w:numPr>
        <w:numId w:val="5"/>
      </w:numPr>
      <w:spacing w:before="240" w:after="120"/>
      <w:jc w:val="both"/>
    </w:pPr>
    <w:rPr>
      <w:bCs/>
      <w:szCs w:val="20"/>
    </w:rPr>
  </w:style>
  <w:style w:type="paragraph" w:customStyle="1" w:styleId="Style4">
    <w:name w:val="Style4"/>
    <w:basedOn w:val="Normal"/>
    <w:next w:val="Style3"/>
    <w:autoRedefine/>
    <w:rsid w:val="00C54773"/>
    <w:pPr>
      <w:spacing w:after="0" w:line="240" w:lineRule="auto"/>
    </w:pPr>
    <w:rPr>
      <w:rFonts w:ascii="Times New Roman" w:eastAsia="Times New Roman" w:hAnsi="Times New Roman"/>
      <w:b/>
      <w:sz w:val="24"/>
      <w:szCs w:val="24"/>
    </w:rPr>
  </w:style>
  <w:style w:type="paragraph" w:customStyle="1" w:styleId="Punkts">
    <w:name w:val="Punkts"/>
    <w:basedOn w:val="Normal"/>
    <w:next w:val="Apakpunkts"/>
    <w:rsid w:val="00C54773"/>
    <w:pPr>
      <w:numPr>
        <w:numId w:val="6"/>
      </w:numPr>
      <w:spacing w:after="0" w:line="240" w:lineRule="auto"/>
    </w:pPr>
    <w:rPr>
      <w:rFonts w:ascii="Arial" w:eastAsia="Times New Roman" w:hAnsi="Arial"/>
      <w:b/>
      <w:sz w:val="20"/>
      <w:szCs w:val="24"/>
      <w:lang w:eastAsia="lv-LV"/>
    </w:rPr>
  </w:style>
  <w:style w:type="paragraph" w:customStyle="1" w:styleId="Apakpunkts">
    <w:name w:val="Apakšpunkts"/>
    <w:basedOn w:val="Normal"/>
    <w:link w:val="ApakpunktsChar"/>
    <w:uiPriority w:val="99"/>
    <w:rsid w:val="00C54773"/>
    <w:pPr>
      <w:numPr>
        <w:ilvl w:val="1"/>
        <w:numId w:val="6"/>
      </w:numPr>
      <w:spacing w:after="0" w:line="240" w:lineRule="auto"/>
    </w:pPr>
    <w:rPr>
      <w:rFonts w:ascii="Arial" w:eastAsia="Times New Roman" w:hAnsi="Arial"/>
      <w:b/>
      <w:sz w:val="20"/>
      <w:szCs w:val="24"/>
      <w:lang w:val="x-none" w:eastAsia="x-none"/>
    </w:rPr>
  </w:style>
  <w:style w:type="paragraph" w:customStyle="1" w:styleId="Paragrfs">
    <w:name w:val="Paragrāfs"/>
    <w:basedOn w:val="Normal"/>
    <w:next w:val="Rindkopa"/>
    <w:rsid w:val="00C54773"/>
    <w:pPr>
      <w:numPr>
        <w:ilvl w:val="2"/>
        <w:numId w:val="6"/>
      </w:numPr>
      <w:spacing w:after="0" w:line="240" w:lineRule="auto"/>
      <w:jc w:val="both"/>
    </w:pPr>
    <w:rPr>
      <w:rFonts w:ascii="Arial" w:eastAsia="Times New Roman" w:hAnsi="Arial"/>
      <w:sz w:val="20"/>
      <w:szCs w:val="24"/>
      <w:lang w:eastAsia="lv-LV"/>
    </w:rPr>
  </w:style>
  <w:style w:type="paragraph" w:customStyle="1" w:styleId="Rindkopa">
    <w:name w:val="Rindkopa"/>
    <w:basedOn w:val="Normal"/>
    <w:next w:val="Punkts"/>
    <w:uiPriority w:val="99"/>
    <w:rsid w:val="00C54773"/>
    <w:pPr>
      <w:spacing w:after="0" w:line="240" w:lineRule="auto"/>
      <w:ind w:left="851"/>
      <w:jc w:val="both"/>
    </w:pPr>
    <w:rPr>
      <w:rFonts w:ascii="Arial" w:eastAsia="Times New Roman" w:hAnsi="Arial"/>
      <w:sz w:val="20"/>
      <w:szCs w:val="24"/>
      <w:lang w:eastAsia="lv-LV"/>
    </w:rPr>
  </w:style>
  <w:style w:type="paragraph" w:customStyle="1" w:styleId="naiskr">
    <w:name w:val="naiskr"/>
    <w:basedOn w:val="Normal"/>
    <w:rsid w:val="00C54773"/>
    <w:pPr>
      <w:spacing w:before="75" w:after="75" w:line="240" w:lineRule="auto"/>
    </w:pPr>
    <w:rPr>
      <w:rFonts w:ascii="Times New Roman" w:eastAsia="Times New Roman" w:hAnsi="Times New Roman"/>
      <w:sz w:val="24"/>
      <w:szCs w:val="24"/>
      <w:lang w:eastAsia="lv-LV"/>
    </w:rPr>
  </w:style>
  <w:style w:type="paragraph" w:customStyle="1" w:styleId="fixed">
    <w:name w:val="fixed"/>
    <w:basedOn w:val="Normal"/>
    <w:rsid w:val="00C54773"/>
    <w:pPr>
      <w:spacing w:before="100" w:beforeAutospacing="1" w:after="100" w:afterAutospacing="1" w:line="240" w:lineRule="auto"/>
    </w:pPr>
    <w:rPr>
      <w:rFonts w:ascii="Courier New" w:eastAsia="Times New Roman" w:hAnsi="Courier New" w:cs="Courier New"/>
      <w:sz w:val="20"/>
      <w:szCs w:val="20"/>
      <w:lang w:val="en-GB"/>
    </w:rPr>
  </w:style>
  <w:style w:type="character" w:customStyle="1" w:styleId="c1">
    <w:name w:val="c1"/>
    <w:rsid w:val="00C54773"/>
    <w:rPr>
      <w:rFonts w:cs="Times New Roman"/>
    </w:rPr>
  </w:style>
  <w:style w:type="character" w:styleId="CommentReference">
    <w:name w:val="annotation reference"/>
    <w:uiPriority w:val="99"/>
    <w:semiHidden/>
    <w:rsid w:val="00C54773"/>
    <w:rPr>
      <w:rFonts w:cs="Times New Roman"/>
      <w:sz w:val="16"/>
      <w:szCs w:val="16"/>
    </w:rPr>
  </w:style>
  <w:style w:type="paragraph" w:styleId="CommentText">
    <w:name w:val="annotation text"/>
    <w:basedOn w:val="Normal"/>
    <w:link w:val="CommentTextChar"/>
    <w:uiPriority w:val="99"/>
    <w:semiHidden/>
    <w:rsid w:val="00C54773"/>
    <w:pPr>
      <w:widowControl w:val="0"/>
      <w:suppressAutoHyphens/>
      <w:spacing w:after="0" w:line="240" w:lineRule="auto"/>
    </w:pPr>
    <w:rPr>
      <w:rFonts w:ascii="Times New Roman" w:eastAsia="Times New Roman" w:hAnsi="Times New Roman"/>
      <w:color w:val="000000"/>
      <w:sz w:val="20"/>
      <w:szCs w:val="20"/>
      <w:lang w:val="x-none" w:eastAsia="ar-SA"/>
    </w:rPr>
  </w:style>
  <w:style w:type="character" w:customStyle="1" w:styleId="CommentTextChar">
    <w:name w:val="Comment Text Char"/>
    <w:basedOn w:val="DefaultParagraphFont"/>
    <w:link w:val="CommentText"/>
    <w:uiPriority w:val="99"/>
    <w:semiHidden/>
    <w:rsid w:val="00C54773"/>
    <w:rPr>
      <w:rFonts w:ascii="Times New Roman" w:eastAsia="Times New Roman" w:hAnsi="Times New Roman" w:cs="Times New Roman"/>
      <w:color w:val="000000"/>
      <w:sz w:val="20"/>
      <w:szCs w:val="20"/>
      <w:lang w:val="x-none" w:eastAsia="ar-SA"/>
    </w:rPr>
  </w:style>
  <w:style w:type="character" w:customStyle="1" w:styleId="CharChar5">
    <w:name w:val="Char Char5"/>
    <w:semiHidden/>
    <w:locked/>
    <w:rsid w:val="00C54773"/>
    <w:rPr>
      <w:rFonts w:eastAsia="Times New Roman" w:cs="Times New Roman"/>
      <w:color w:val="000000"/>
      <w:lang w:eastAsia="ar-SA" w:bidi="ar-SA"/>
    </w:rPr>
  </w:style>
  <w:style w:type="paragraph" w:styleId="CommentSubject">
    <w:name w:val="annotation subject"/>
    <w:basedOn w:val="CommentText"/>
    <w:next w:val="CommentText"/>
    <w:link w:val="CommentSubjectChar"/>
    <w:uiPriority w:val="99"/>
    <w:semiHidden/>
    <w:rsid w:val="00C54773"/>
    <w:rPr>
      <w:b/>
      <w:bCs/>
    </w:rPr>
  </w:style>
  <w:style w:type="character" w:customStyle="1" w:styleId="CommentSubjectChar">
    <w:name w:val="Comment Subject Char"/>
    <w:basedOn w:val="CommentTextChar"/>
    <w:link w:val="CommentSubject"/>
    <w:uiPriority w:val="99"/>
    <w:semiHidden/>
    <w:rsid w:val="00C54773"/>
    <w:rPr>
      <w:rFonts w:ascii="Times New Roman" w:eastAsia="Times New Roman" w:hAnsi="Times New Roman" w:cs="Times New Roman"/>
      <w:b/>
      <w:bCs/>
      <w:color w:val="000000"/>
      <w:sz w:val="20"/>
      <w:szCs w:val="20"/>
      <w:lang w:val="x-none" w:eastAsia="ar-SA"/>
    </w:rPr>
  </w:style>
  <w:style w:type="character" w:customStyle="1" w:styleId="CharChar4">
    <w:name w:val="Char Char4"/>
    <w:semiHidden/>
    <w:locked/>
    <w:rsid w:val="00C54773"/>
    <w:rPr>
      <w:rFonts w:eastAsia="Times New Roman" w:cs="Times New Roman"/>
      <w:b/>
      <w:bCs/>
      <w:color w:val="000000"/>
      <w:lang w:eastAsia="ar-SA" w:bidi="ar-SA"/>
    </w:rPr>
  </w:style>
  <w:style w:type="paragraph" w:styleId="BalloonText">
    <w:name w:val="Balloon Text"/>
    <w:basedOn w:val="Normal"/>
    <w:link w:val="BalloonTextChar"/>
    <w:uiPriority w:val="99"/>
    <w:semiHidden/>
    <w:rsid w:val="00C54773"/>
    <w:pPr>
      <w:widowControl w:val="0"/>
      <w:suppressAutoHyphens/>
      <w:spacing w:after="0" w:line="240" w:lineRule="auto"/>
    </w:pPr>
    <w:rPr>
      <w:rFonts w:ascii="Tahoma" w:eastAsia="Times New Roman" w:hAnsi="Tahoma"/>
      <w:color w:val="000000"/>
      <w:sz w:val="16"/>
      <w:szCs w:val="16"/>
      <w:lang w:val="x-none" w:eastAsia="ar-SA"/>
    </w:rPr>
  </w:style>
  <w:style w:type="character" w:customStyle="1" w:styleId="BalloonTextChar">
    <w:name w:val="Balloon Text Char"/>
    <w:basedOn w:val="DefaultParagraphFont"/>
    <w:link w:val="BalloonText"/>
    <w:uiPriority w:val="99"/>
    <w:semiHidden/>
    <w:rsid w:val="00C54773"/>
    <w:rPr>
      <w:rFonts w:ascii="Tahoma" w:eastAsia="Times New Roman" w:hAnsi="Tahoma" w:cs="Times New Roman"/>
      <w:color w:val="000000"/>
      <w:sz w:val="16"/>
      <w:szCs w:val="16"/>
      <w:lang w:val="x-none" w:eastAsia="ar-SA"/>
    </w:rPr>
  </w:style>
  <w:style w:type="character" w:customStyle="1" w:styleId="CharChar3">
    <w:name w:val="Char Char3"/>
    <w:semiHidden/>
    <w:locked/>
    <w:rsid w:val="00C54773"/>
    <w:rPr>
      <w:rFonts w:ascii="Tahoma" w:hAnsi="Tahoma" w:cs="Tahoma"/>
      <w:color w:val="000000"/>
      <w:sz w:val="16"/>
      <w:szCs w:val="16"/>
      <w:lang w:eastAsia="ar-SA" w:bidi="ar-SA"/>
    </w:rPr>
  </w:style>
  <w:style w:type="paragraph" w:styleId="TOC1">
    <w:name w:val="toc 1"/>
    <w:basedOn w:val="Normal"/>
    <w:next w:val="Normal"/>
    <w:autoRedefine/>
    <w:uiPriority w:val="39"/>
    <w:rsid w:val="00C54773"/>
    <w:pPr>
      <w:widowControl w:val="0"/>
      <w:suppressAutoHyphens/>
      <w:spacing w:before="360" w:after="0" w:line="240" w:lineRule="auto"/>
    </w:pPr>
    <w:rPr>
      <w:rFonts w:ascii="Arial" w:eastAsia="Times New Roman" w:hAnsi="Arial" w:cs="Arial"/>
      <w:b/>
      <w:bCs/>
      <w:caps/>
      <w:color w:val="000000"/>
      <w:sz w:val="24"/>
      <w:szCs w:val="24"/>
      <w:lang w:eastAsia="ar-SA"/>
    </w:rPr>
  </w:style>
  <w:style w:type="paragraph" w:styleId="TOC2">
    <w:name w:val="toc 2"/>
    <w:basedOn w:val="Normal"/>
    <w:next w:val="Normal"/>
    <w:autoRedefine/>
    <w:uiPriority w:val="39"/>
    <w:rsid w:val="00C54773"/>
    <w:pPr>
      <w:widowControl w:val="0"/>
      <w:suppressAutoHyphens/>
      <w:spacing w:before="240" w:after="0" w:line="240" w:lineRule="auto"/>
    </w:pPr>
    <w:rPr>
      <w:rFonts w:ascii="Times New Roman" w:eastAsia="Times New Roman" w:hAnsi="Times New Roman"/>
      <w:b/>
      <w:bCs/>
      <w:color w:val="000000"/>
      <w:sz w:val="20"/>
      <w:szCs w:val="20"/>
      <w:lang w:eastAsia="ar-SA"/>
    </w:rPr>
  </w:style>
  <w:style w:type="paragraph" w:styleId="TOC3">
    <w:name w:val="toc 3"/>
    <w:basedOn w:val="Normal"/>
    <w:next w:val="Normal"/>
    <w:autoRedefine/>
    <w:uiPriority w:val="39"/>
    <w:rsid w:val="00C54773"/>
    <w:pPr>
      <w:widowControl w:val="0"/>
      <w:suppressAutoHyphens/>
      <w:spacing w:after="0" w:line="240" w:lineRule="auto"/>
      <w:ind w:left="240"/>
    </w:pPr>
    <w:rPr>
      <w:rFonts w:ascii="Times New Roman" w:eastAsia="Times New Roman" w:hAnsi="Times New Roman"/>
      <w:color w:val="000000"/>
      <w:sz w:val="20"/>
      <w:szCs w:val="20"/>
      <w:lang w:eastAsia="ar-SA"/>
    </w:rPr>
  </w:style>
  <w:style w:type="paragraph" w:styleId="TOC4">
    <w:name w:val="toc 4"/>
    <w:basedOn w:val="Normal"/>
    <w:next w:val="Normal"/>
    <w:autoRedefine/>
    <w:semiHidden/>
    <w:rsid w:val="00C54773"/>
    <w:pPr>
      <w:widowControl w:val="0"/>
      <w:suppressAutoHyphens/>
      <w:spacing w:after="0" w:line="240" w:lineRule="auto"/>
      <w:ind w:left="480"/>
    </w:pPr>
    <w:rPr>
      <w:rFonts w:ascii="Times New Roman" w:eastAsia="Times New Roman" w:hAnsi="Times New Roman"/>
      <w:color w:val="000000"/>
      <w:sz w:val="20"/>
      <w:szCs w:val="20"/>
      <w:lang w:eastAsia="ar-SA"/>
    </w:rPr>
  </w:style>
  <w:style w:type="paragraph" w:styleId="TOC5">
    <w:name w:val="toc 5"/>
    <w:basedOn w:val="Normal"/>
    <w:next w:val="Normal"/>
    <w:autoRedefine/>
    <w:semiHidden/>
    <w:rsid w:val="00C54773"/>
    <w:pPr>
      <w:widowControl w:val="0"/>
      <w:suppressAutoHyphens/>
      <w:spacing w:after="0" w:line="240" w:lineRule="auto"/>
      <w:ind w:left="720"/>
    </w:pPr>
    <w:rPr>
      <w:rFonts w:ascii="Times New Roman" w:eastAsia="Times New Roman" w:hAnsi="Times New Roman"/>
      <w:color w:val="000000"/>
      <w:sz w:val="20"/>
      <w:szCs w:val="20"/>
      <w:lang w:eastAsia="ar-SA"/>
    </w:rPr>
  </w:style>
  <w:style w:type="paragraph" w:styleId="TOC6">
    <w:name w:val="toc 6"/>
    <w:basedOn w:val="Normal"/>
    <w:next w:val="Normal"/>
    <w:autoRedefine/>
    <w:semiHidden/>
    <w:rsid w:val="00C54773"/>
    <w:pPr>
      <w:widowControl w:val="0"/>
      <w:suppressAutoHyphens/>
      <w:spacing w:after="0" w:line="240" w:lineRule="auto"/>
      <w:ind w:left="960"/>
    </w:pPr>
    <w:rPr>
      <w:rFonts w:ascii="Times New Roman" w:eastAsia="Times New Roman" w:hAnsi="Times New Roman"/>
      <w:color w:val="000000"/>
      <w:sz w:val="20"/>
      <w:szCs w:val="20"/>
      <w:lang w:eastAsia="ar-SA"/>
    </w:rPr>
  </w:style>
  <w:style w:type="paragraph" w:styleId="TOC7">
    <w:name w:val="toc 7"/>
    <w:basedOn w:val="Normal"/>
    <w:next w:val="Normal"/>
    <w:autoRedefine/>
    <w:semiHidden/>
    <w:rsid w:val="00C54773"/>
    <w:pPr>
      <w:widowControl w:val="0"/>
      <w:suppressAutoHyphens/>
      <w:spacing w:after="0" w:line="240" w:lineRule="auto"/>
      <w:ind w:left="1200"/>
    </w:pPr>
    <w:rPr>
      <w:rFonts w:ascii="Times New Roman" w:eastAsia="Times New Roman" w:hAnsi="Times New Roman"/>
      <w:color w:val="000000"/>
      <w:sz w:val="20"/>
      <w:szCs w:val="20"/>
      <w:lang w:eastAsia="ar-SA"/>
    </w:rPr>
  </w:style>
  <w:style w:type="paragraph" w:styleId="TOC8">
    <w:name w:val="toc 8"/>
    <w:basedOn w:val="Normal"/>
    <w:next w:val="Normal"/>
    <w:autoRedefine/>
    <w:semiHidden/>
    <w:rsid w:val="00C54773"/>
    <w:pPr>
      <w:widowControl w:val="0"/>
      <w:suppressAutoHyphens/>
      <w:spacing w:after="0" w:line="240" w:lineRule="auto"/>
      <w:ind w:left="1440"/>
    </w:pPr>
    <w:rPr>
      <w:rFonts w:ascii="Times New Roman" w:eastAsia="Times New Roman" w:hAnsi="Times New Roman"/>
      <w:color w:val="000000"/>
      <w:sz w:val="20"/>
      <w:szCs w:val="20"/>
      <w:lang w:eastAsia="ar-SA"/>
    </w:rPr>
  </w:style>
  <w:style w:type="paragraph" w:styleId="TOC9">
    <w:name w:val="toc 9"/>
    <w:basedOn w:val="Normal"/>
    <w:next w:val="Normal"/>
    <w:autoRedefine/>
    <w:semiHidden/>
    <w:rsid w:val="00C54773"/>
    <w:pPr>
      <w:widowControl w:val="0"/>
      <w:suppressAutoHyphens/>
      <w:spacing w:after="0" w:line="240" w:lineRule="auto"/>
      <w:ind w:left="1680"/>
    </w:pPr>
    <w:rPr>
      <w:rFonts w:ascii="Times New Roman" w:eastAsia="Times New Roman" w:hAnsi="Times New Roman"/>
      <w:color w:val="000000"/>
      <w:sz w:val="20"/>
      <w:szCs w:val="20"/>
      <w:lang w:eastAsia="ar-SA"/>
    </w:rPr>
  </w:style>
  <w:style w:type="paragraph" w:styleId="EndnoteText">
    <w:name w:val="endnote text"/>
    <w:basedOn w:val="Normal"/>
    <w:link w:val="EndnoteTextChar"/>
    <w:semiHidden/>
    <w:rsid w:val="00C54773"/>
    <w:pPr>
      <w:widowControl w:val="0"/>
      <w:suppressAutoHyphens/>
      <w:spacing w:after="0" w:line="240" w:lineRule="auto"/>
    </w:pPr>
    <w:rPr>
      <w:rFonts w:ascii="Times New Roman" w:eastAsia="Times New Roman" w:hAnsi="Times New Roman"/>
      <w:color w:val="000000"/>
      <w:sz w:val="20"/>
      <w:szCs w:val="20"/>
      <w:lang w:eastAsia="ar-SA"/>
    </w:rPr>
  </w:style>
  <w:style w:type="character" w:customStyle="1" w:styleId="EndnoteTextChar">
    <w:name w:val="Endnote Text Char"/>
    <w:basedOn w:val="DefaultParagraphFont"/>
    <w:link w:val="EndnoteText"/>
    <w:semiHidden/>
    <w:rsid w:val="00C54773"/>
    <w:rPr>
      <w:rFonts w:ascii="Times New Roman" w:eastAsia="Times New Roman" w:hAnsi="Times New Roman" w:cs="Times New Roman"/>
      <w:color w:val="000000"/>
      <w:sz w:val="20"/>
      <w:szCs w:val="20"/>
      <w:lang w:eastAsia="ar-SA"/>
    </w:rPr>
  </w:style>
  <w:style w:type="character" w:customStyle="1" w:styleId="CharChar2">
    <w:name w:val="Char Char2"/>
    <w:semiHidden/>
    <w:locked/>
    <w:rsid w:val="00C54773"/>
    <w:rPr>
      <w:rFonts w:eastAsia="Times New Roman" w:cs="Times New Roman"/>
      <w:color w:val="000000"/>
      <w:lang w:eastAsia="ar-SA" w:bidi="ar-SA"/>
    </w:rPr>
  </w:style>
  <w:style w:type="character" w:styleId="EndnoteReference">
    <w:name w:val="endnote reference"/>
    <w:semiHidden/>
    <w:rsid w:val="00C54773"/>
    <w:rPr>
      <w:rFonts w:cs="Times New Roman"/>
      <w:vertAlign w:val="superscript"/>
    </w:rPr>
  </w:style>
  <w:style w:type="paragraph" w:customStyle="1" w:styleId="HTMLiepriekformattais1">
    <w:name w:val="HTML iepriekšformatētais1"/>
    <w:basedOn w:val="Normal"/>
    <w:rsid w:val="00C54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GB" w:eastAsia="lv-LV"/>
    </w:rPr>
  </w:style>
  <w:style w:type="paragraph" w:customStyle="1" w:styleId="Stils1">
    <w:name w:val="Stils1"/>
    <w:basedOn w:val="Normal"/>
    <w:autoRedefine/>
    <w:rsid w:val="00C54773"/>
    <w:pPr>
      <w:spacing w:before="360" w:after="0" w:line="240" w:lineRule="auto"/>
      <w:jc w:val="center"/>
    </w:pPr>
    <w:rPr>
      <w:rFonts w:ascii="Times New Roman" w:eastAsia="Times New Roman" w:hAnsi="Times New Roman"/>
      <w:szCs w:val="24"/>
    </w:rPr>
  </w:style>
  <w:style w:type="paragraph" w:customStyle="1" w:styleId="Application4">
    <w:name w:val="Application4"/>
    <w:basedOn w:val="Normal"/>
    <w:rsid w:val="00C54773"/>
    <w:pPr>
      <w:numPr>
        <w:numId w:val="9"/>
      </w:numPr>
      <w:spacing w:after="0" w:line="240" w:lineRule="auto"/>
    </w:pPr>
    <w:rPr>
      <w:rFonts w:ascii="Times New Roman" w:eastAsia="Times New Roman" w:hAnsi="Times New Roman"/>
      <w:sz w:val="24"/>
      <w:szCs w:val="24"/>
      <w:lang w:val="en-GB"/>
    </w:rPr>
  </w:style>
  <w:style w:type="paragraph" w:styleId="DocumentMap">
    <w:name w:val="Document Map"/>
    <w:basedOn w:val="Normal"/>
    <w:link w:val="DocumentMapChar"/>
    <w:semiHidden/>
    <w:rsid w:val="00C54773"/>
    <w:pPr>
      <w:shd w:val="clear" w:color="auto" w:fill="000080"/>
      <w:spacing w:after="0" w:line="240" w:lineRule="auto"/>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C54773"/>
    <w:rPr>
      <w:rFonts w:ascii="Tahoma" w:eastAsia="Times New Roman" w:hAnsi="Tahoma" w:cs="Tahoma"/>
      <w:sz w:val="20"/>
      <w:szCs w:val="20"/>
      <w:shd w:val="clear" w:color="auto" w:fill="000080"/>
      <w:lang w:val="en-GB"/>
    </w:rPr>
  </w:style>
  <w:style w:type="paragraph" w:customStyle="1" w:styleId="xl121">
    <w:name w:val="xl121"/>
    <w:basedOn w:val="Normal"/>
    <w:rsid w:val="00C547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val="en-GB"/>
    </w:rPr>
  </w:style>
  <w:style w:type="paragraph" w:customStyle="1" w:styleId="Numeracija">
    <w:name w:val="Numeracija"/>
    <w:basedOn w:val="Normal"/>
    <w:rsid w:val="00C54773"/>
    <w:pPr>
      <w:widowControl w:val="0"/>
      <w:numPr>
        <w:numId w:val="2"/>
      </w:numPr>
      <w:suppressAutoHyphens/>
      <w:spacing w:after="0" w:line="240" w:lineRule="auto"/>
      <w:jc w:val="both"/>
    </w:pPr>
    <w:rPr>
      <w:rFonts w:ascii="Times New Roman" w:eastAsia="Times New Roman" w:hAnsi="Times New Roman" w:cs="Tahoma"/>
      <w:color w:val="000000"/>
      <w:sz w:val="26"/>
      <w:szCs w:val="24"/>
      <w:lang w:val="en-US" w:eastAsia="ar-SA"/>
    </w:rPr>
  </w:style>
  <w:style w:type="character" w:customStyle="1" w:styleId="longtext">
    <w:name w:val="long_text"/>
    <w:rsid w:val="00C54773"/>
    <w:rPr>
      <w:rFonts w:cs="Times New Roman"/>
    </w:rPr>
  </w:style>
  <w:style w:type="character" w:customStyle="1" w:styleId="Title1">
    <w:name w:val="Title1"/>
    <w:rsid w:val="00C54773"/>
    <w:rPr>
      <w:rFonts w:cs="Times New Roman"/>
    </w:rPr>
  </w:style>
  <w:style w:type="character" w:customStyle="1" w:styleId="value">
    <w:name w:val="value"/>
    <w:rsid w:val="00C54773"/>
    <w:rPr>
      <w:rFonts w:cs="Times New Roman"/>
    </w:rPr>
  </w:style>
  <w:style w:type="paragraph" w:customStyle="1" w:styleId="EE-paragrCharChar">
    <w:name w:val="EE-paragr Char Char"/>
    <w:basedOn w:val="Normal"/>
    <w:autoRedefine/>
    <w:rsid w:val="00C54773"/>
    <w:pPr>
      <w:tabs>
        <w:tab w:val="num" w:pos="567"/>
        <w:tab w:val="left" w:pos="6660"/>
      </w:tabs>
      <w:spacing w:before="120" w:after="120" w:line="240" w:lineRule="auto"/>
      <w:ind w:left="567" w:hanging="720"/>
      <w:jc w:val="both"/>
    </w:pPr>
    <w:rPr>
      <w:rFonts w:ascii="Times New Roman" w:eastAsia="Times New Roman" w:hAnsi="Times New Roman" w:cs="Arial"/>
      <w:bCs/>
      <w:kern w:val="32"/>
      <w:sz w:val="24"/>
      <w:szCs w:val="24"/>
    </w:rPr>
  </w:style>
  <w:style w:type="character" w:customStyle="1" w:styleId="overview1">
    <w:name w:val="overview1"/>
    <w:rsid w:val="00C54773"/>
    <w:rPr>
      <w:rFonts w:cs="Times New Roman"/>
    </w:rPr>
  </w:style>
  <w:style w:type="paragraph" w:customStyle="1" w:styleId="naisc">
    <w:name w:val="naisc"/>
    <w:basedOn w:val="Normal"/>
    <w:rsid w:val="00C54773"/>
    <w:pPr>
      <w:spacing w:before="75" w:after="75" w:line="240" w:lineRule="auto"/>
      <w:jc w:val="center"/>
    </w:pPr>
    <w:rPr>
      <w:rFonts w:ascii="Times New Roman" w:eastAsia="Times New Roman" w:hAnsi="Times New Roman"/>
      <w:sz w:val="24"/>
      <w:szCs w:val="24"/>
      <w:lang w:eastAsia="lv-LV"/>
    </w:rPr>
  </w:style>
  <w:style w:type="paragraph" w:customStyle="1" w:styleId="Iauiue">
    <w:name w:val="Iau?iue"/>
    <w:rsid w:val="00C54773"/>
    <w:pPr>
      <w:widowControl w:val="0"/>
      <w:spacing w:after="0" w:line="240" w:lineRule="auto"/>
    </w:pPr>
    <w:rPr>
      <w:rFonts w:ascii="Dutch" w:eastAsia="Times New Roman" w:hAnsi="Dutch" w:cs="Times New Roman"/>
      <w:sz w:val="28"/>
      <w:szCs w:val="28"/>
      <w:lang w:val="ru-RU"/>
    </w:rPr>
  </w:style>
  <w:style w:type="character" w:customStyle="1" w:styleId="shorttext">
    <w:name w:val="short_text"/>
    <w:rsid w:val="00C54773"/>
    <w:rPr>
      <w:rFonts w:cs="Times New Roman"/>
    </w:rPr>
  </w:style>
  <w:style w:type="character" w:styleId="Emphasis">
    <w:name w:val="Emphasis"/>
    <w:uiPriority w:val="20"/>
    <w:qFormat/>
    <w:rsid w:val="00C54773"/>
    <w:rPr>
      <w:rFonts w:cs="Times New Roman"/>
      <w:i/>
      <w:iCs/>
    </w:rPr>
  </w:style>
  <w:style w:type="paragraph" w:customStyle="1" w:styleId="SbS12">
    <w:name w:val="SbS/12"/>
    <w:aliases w:val="s2"/>
    <w:basedOn w:val="Normal"/>
    <w:next w:val="Normal"/>
    <w:rsid w:val="00C54773"/>
    <w:pPr>
      <w:spacing w:after="0" w:line="240" w:lineRule="auto"/>
    </w:pPr>
    <w:rPr>
      <w:rFonts w:ascii="Times New Roman" w:eastAsia="Times New Roman" w:hAnsi="Times New Roman"/>
      <w:sz w:val="20"/>
      <w:szCs w:val="20"/>
      <w:lang w:val="en-US"/>
    </w:rPr>
  </w:style>
  <w:style w:type="paragraph" w:customStyle="1" w:styleId="Tabula">
    <w:name w:val="Tabula"/>
    <w:basedOn w:val="Normal"/>
    <w:next w:val="Normal"/>
    <w:rsid w:val="00C54773"/>
    <w:pPr>
      <w:numPr>
        <w:numId w:val="10"/>
      </w:numPr>
      <w:spacing w:after="0" w:line="240" w:lineRule="auto"/>
      <w:jc w:val="right"/>
    </w:pPr>
    <w:rPr>
      <w:rFonts w:ascii="Times New Roman" w:eastAsia="Times New Roman" w:hAnsi="Times New Roman"/>
      <w:i/>
      <w:iCs/>
      <w:sz w:val="20"/>
      <w:szCs w:val="20"/>
      <w:lang w:eastAsia="lv-LV"/>
    </w:rPr>
  </w:style>
  <w:style w:type="paragraph" w:customStyle="1" w:styleId="xl74">
    <w:name w:val="xl74"/>
    <w:basedOn w:val="Normal"/>
    <w:rsid w:val="00C547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val="en-GB"/>
    </w:rPr>
  </w:style>
  <w:style w:type="character" w:customStyle="1" w:styleId="apple-style-span">
    <w:name w:val="apple-style-span"/>
    <w:rsid w:val="00C54773"/>
    <w:rPr>
      <w:rFonts w:cs="Times New Roman"/>
    </w:rPr>
  </w:style>
  <w:style w:type="paragraph" w:styleId="NoSpacing">
    <w:name w:val="No Spacing"/>
    <w:qFormat/>
    <w:rsid w:val="00C54773"/>
    <w:pPr>
      <w:spacing w:after="0" w:line="240" w:lineRule="auto"/>
    </w:pPr>
    <w:rPr>
      <w:rFonts w:ascii="Calibri" w:eastAsia="Times New Roman" w:hAnsi="Calibri" w:cs="Times New Roman"/>
      <w:lang w:eastAsia="lv-LV"/>
    </w:rPr>
  </w:style>
  <w:style w:type="paragraph" w:styleId="TableofFigures">
    <w:name w:val="table of figures"/>
    <w:basedOn w:val="Heading1"/>
    <w:next w:val="Normal"/>
    <w:semiHidden/>
    <w:rsid w:val="00C54773"/>
  </w:style>
  <w:style w:type="character" w:customStyle="1" w:styleId="CharChar12">
    <w:name w:val="Char Char12"/>
    <w:locked/>
    <w:rsid w:val="00C54773"/>
    <w:rPr>
      <w:rFonts w:eastAsia="Times New Roman" w:cs="Times New Roman"/>
      <w:color w:val="000000"/>
      <w:sz w:val="24"/>
      <w:szCs w:val="24"/>
      <w:lang w:val="en-GB" w:eastAsia="ar-SA" w:bidi="ar-SA"/>
    </w:rPr>
  </w:style>
  <w:style w:type="paragraph" w:styleId="Index1">
    <w:name w:val="index 1"/>
    <w:basedOn w:val="Normal"/>
    <w:next w:val="Normal"/>
    <w:autoRedefine/>
    <w:uiPriority w:val="99"/>
    <w:rsid w:val="00C54773"/>
    <w:pPr>
      <w:suppressAutoHyphens/>
      <w:spacing w:after="0" w:line="240" w:lineRule="auto"/>
      <w:jc w:val="center"/>
    </w:pPr>
    <w:rPr>
      <w:rFonts w:ascii="Times New Roman" w:eastAsia="Times New Roman" w:hAnsi="Times New Roman"/>
      <w:sz w:val="20"/>
      <w:szCs w:val="20"/>
      <w:lang w:eastAsia="ar-SA"/>
    </w:rPr>
  </w:style>
  <w:style w:type="paragraph" w:styleId="IndexHeading">
    <w:name w:val="index heading"/>
    <w:basedOn w:val="Normal"/>
    <w:next w:val="Index1"/>
    <w:semiHidden/>
    <w:rsid w:val="00C54773"/>
    <w:pPr>
      <w:suppressAutoHyphens/>
      <w:spacing w:after="0" w:line="240" w:lineRule="auto"/>
    </w:pPr>
    <w:rPr>
      <w:rFonts w:ascii="Arial" w:eastAsia="Times New Roman" w:hAnsi="Arial"/>
      <w:sz w:val="20"/>
      <w:szCs w:val="24"/>
      <w:lang w:val="en-GB" w:eastAsia="ar-SA"/>
    </w:rPr>
  </w:style>
  <w:style w:type="paragraph" w:customStyle="1" w:styleId="WW-NormalWeb">
    <w:name w:val="WW-Normal (Web)"/>
    <w:basedOn w:val="Normal"/>
    <w:rsid w:val="00C54773"/>
    <w:pPr>
      <w:suppressAutoHyphens/>
      <w:spacing w:before="100" w:after="0" w:line="240" w:lineRule="auto"/>
    </w:pPr>
    <w:rPr>
      <w:rFonts w:ascii="Times New Roman" w:eastAsia="Times New Roman" w:hAnsi="Times New Roman"/>
      <w:sz w:val="24"/>
      <w:szCs w:val="24"/>
      <w:lang w:eastAsia="ar-SA"/>
    </w:rPr>
  </w:style>
  <w:style w:type="paragraph" w:customStyle="1" w:styleId="virsrakstiparastie">
    <w:name w:val="virsraksti parastie"/>
    <w:basedOn w:val="Heading1"/>
    <w:rsid w:val="00C54773"/>
    <w:pPr>
      <w:widowControl/>
      <w:tabs>
        <w:tab w:val="left" w:pos="-346"/>
        <w:tab w:val="num" w:pos="720"/>
      </w:tabs>
      <w:spacing w:before="0" w:after="120"/>
    </w:pPr>
    <w:rPr>
      <w:rFonts w:ascii="Times New Roman" w:hAnsi="Times New Roman"/>
      <w:color w:val="auto"/>
      <w:kern w:val="2"/>
      <w:sz w:val="24"/>
    </w:rPr>
  </w:style>
  <w:style w:type="paragraph" w:customStyle="1" w:styleId="RakstzRakstzCharCharRakstzRakstzCharCharRakstzRakstzCharCharRakstzRakstz">
    <w:name w:val="Rakstz. Rakstz. Char Char Rakstz. Rakstz. Char Char Rakstz. Rakstz. Char Char Rakstz. Rakstz."/>
    <w:basedOn w:val="Normal"/>
    <w:rsid w:val="00C54773"/>
    <w:pPr>
      <w:spacing w:before="120" w:after="160" w:line="240" w:lineRule="exact"/>
      <w:ind w:firstLine="720"/>
      <w:jc w:val="both"/>
    </w:pPr>
    <w:rPr>
      <w:rFonts w:ascii="Verdana" w:eastAsia="Times New Roman" w:hAnsi="Verdana"/>
      <w:sz w:val="20"/>
      <w:szCs w:val="20"/>
      <w:lang w:val="en-US"/>
    </w:rPr>
  </w:style>
  <w:style w:type="table" w:styleId="TableGrid">
    <w:name w:val="Table Grid"/>
    <w:basedOn w:val="TableNormal"/>
    <w:rsid w:val="00C54773"/>
    <w:pPr>
      <w:widowControl w:val="0"/>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C54773"/>
    <w:pPr>
      <w:spacing w:before="100" w:beforeAutospacing="1" w:after="100" w:afterAutospacing="1" w:line="240" w:lineRule="auto"/>
    </w:pPr>
    <w:rPr>
      <w:rFonts w:ascii="Verdana" w:eastAsia="Times New Roman" w:hAnsi="Verdana"/>
      <w:sz w:val="18"/>
      <w:szCs w:val="18"/>
      <w:lang w:eastAsia="lv-LV"/>
    </w:rPr>
  </w:style>
  <w:style w:type="paragraph" w:customStyle="1" w:styleId="WW-ListBullet2">
    <w:name w:val="WW-List Bullet 2"/>
    <w:basedOn w:val="Normal"/>
    <w:rsid w:val="00C54773"/>
    <w:pPr>
      <w:tabs>
        <w:tab w:val="left" w:pos="1"/>
        <w:tab w:val="left" w:pos="561"/>
      </w:tabs>
      <w:suppressAutoHyphens/>
      <w:spacing w:after="270" w:line="270" w:lineRule="atLeast"/>
    </w:pPr>
    <w:rPr>
      <w:rFonts w:ascii="Times New Roman" w:eastAsia="Times New Roman" w:hAnsi="Times New Roman"/>
      <w:sz w:val="23"/>
      <w:szCs w:val="20"/>
      <w:lang w:val="en-GB" w:eastAsia="ar-SA"/>
    </w:rPr>
  </w:style>
  <w:style w:type="paragraph" w:customStyle="1" w:styleId="Sarakstarindkopa1">
    <w:name w:val="Saraksta rindkopa1"/>
    <w:basedOn w:val="Normal"/>
    <w:rsid w:val="00C54773"/>
    <w:pPr>
      <w:spacing w:after="0" w:line="240" w:lineRule="auto"/>
      <w:ind w:left="720"/>
      <w:contextualSpacing/>
    </w:pPr>
    <w:rPr>
      <w:rFonts w:ascii="Times New Roman" w:eastAsia="Times New Roman" w:hAnsi="Times New Roman"/>
      <w:sz w:val="24"/>
      <w:szCs w:val="24"/>
      <w:lang w:eastAsia="lv-LV"/>
    </w:rPr>
  </w:style>
  <w:style w:type="paragraph" w:customStyle="1" w:styleId="RakstzRakstzCharCharRakstzRakstzCharCharRakstzRakstzCharCharRakstzRakstz1">
    <w:name w:val="Rakstz. Rakstz. Char Char Rakstz. Rakstz. Char Char Rakstz. Rakstz. Char Char Rakstz. Rakstz.1"/>
    <w:basedOn w:val="Normal"/>
    <w:rsid w:val="00C54773"/>
    <w:pPr>
      <w:spacing w:before="120" w:after="160" w:line="240" w:lineRule="exact"/>
      <w:ind w:firstLine="720"/>
      <w:jc w:val="both"/>
    </w:pPr>
    <w:rPr>
      <w:rFonts w:ascii="Verdana" w:eastAsia="Times New Roman" w:hAnsi="Verdana"/>
      <w:sz w:val="20"/>
      <w:szCs w:val="20"/>
      <w:lang w:val="en-US"/>
    </w:rPr>
  </w:style>
  <w:style w:type="character" w:customStyle="1" w:styleId="googqs-tidbit-0">
    <w:name w:val="googqs-tidbit-0"/>
    <w:rsid w:val="00C54773"/>
    <w:rPr>
      <w:rFonts w:cs="Times New Roman"/>
    </w:rPr>
  </w:style>
  <w:style w:type="paragraph" w:customStyle="1" w:styleId="bodytext0">
    <w:name w:val="bodytext"/>
    <w:basedOn w:val="Normal"/>
    <w:rsid w:val="00C54773"/>
    <w:pPr>
      <w:spacing w:before="100" w:beforeAutospacing="1" w:after="100" w:afterAutospacing="1" w:line="360" w:lineRule="atLeast"/>
    </w:pPr>
    <w:rPr>
      <w:rFonts w:ascii="Times New Roman" w:eastAsia="Times New Roman" w:hAnsi="Times New Roman"/>
      <w:sz w:val="24"/>
      <w:szCs w:val="24"/>
      <w:lang w:eastAsia="lv-LV"/>
    </w:rPr>
  </w:style>
  <w:style w:type="numbering" w:customStyle="1" w:styleId="NoList11">
    <w:name w:val="No List11"/>
    <w:next w:val="NoList"/>
    <w:uiPriority w:val="99"/>
    <w:semiHidden/>
    <w:unhideWhenUsed/>
    <w:rsid w:val="00C54773"/>
  </w:style>
  <w:style w:type="character" w:customStyle="1" w:styleId="apple-converted-space">
    <w:name w:val="apple-converted-space"/>
    <w:rsid w:val="00C54773"/>
  </w:style>
  <w:style w:type="paragraph" w:customStyle="1" w:styleId="Default">
    <w:name w:val="Default"/>
    <w:uiPriority w:val="99"/>
    <w:rsid w:val="00C54773"/>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1">
    <w:name w:val="Table Grid1"/>
    <w:basedOn w:val="TableNormal"/>
    <w:next w:val="TableGrid"/>
    <w:uiPriority w:val="59"/>
    <w:rsid w:val="00C54773"/>
    <w:pPr>
      <w:spacing w:after="0" w:line="240" w:lineRule="auto"/>
    </w:pPr>
    <w:rPr>
      <w:rFonts w:ascii="Calibri" w:eastAsia="Calibri" w:hAnsi="Calibri" w:cs="Calibri"/>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
    <w:uiPriority w:val="99"/>
    <w:rsid w:val="00C54773"/>
    <w:pPr>
      <w:widowControl w:val="0"/>
      <w:autoSpaceDE w:val="0"/>
      <w:autoSpaceDN w:val="0"/>
      <w:adjustRightInd w:val="0"/>
      <w:spacing w:after="0" w:line="230" w:lineRule="exact"/>
      <w:ind w:hanging="360"/>
      <w:jc w:val="both"/>
    </w:pPr>
    <w:rPr>
      <w:rFonts w:ascii="Century Gothic" w:eastAsia="Times New Roman" w:hAnsi="Century Gothic" w:cs="Century Gothic"/>
      <w:sz w:val="24"/>
      <w:szCs w:val="24"/>
      <w:lang w:eastAsia="lv-LV"/>
    </w:rPr>
  </w:style>
  <w:style w:type="paragraph" w:customStyle="1" w:styleId="Style21">
    <w:name w:val="Style21"/>
    <w:basedOn w:val="Normal"/>
    <w:uiPriority w:val="99"/>
    <w:rsid w:val="00C54773"/>
    <w:pPr>
      <w:widowControl w:val="0"/>
      <w:autoSpaceDE w:val="0"/>
      <w:autoSpaceDN w:val="0"/>
      <w:adjustRightInd w:val="0"/>
      <w:spacing w:after="0" w:line="230" w:lineRule="exact"/>
      <w:jc w:val="both"/>
    </w:pPr>
    <w:rPr>
      <w:rFonts w:ascii="Century Gothic" w:eastAsia="Times New Roman" w:hAnsi="Century Gothic" w:cs="Century Gothic"/>
      <w:sz w:val="24"/>
      <w:szCs w:val="24"/>
      <w:lang w:eastAsia="lv-LV"/>
    </w:rPr>
  </w:style>
  <w:style w:type="paragraph" w:customStyle="1" w:styleId="Style41">
    <w:name w:val="Style41"/>
    <w:basedOn w:val="Normal"/>
    <w:uiPriority w:val="99"/>
    <w:rsid w:val="00C54773"/>
    <w:pPr>
      <w:widowControl w:val="0"/>
      <w:autoSpaceDE w:val="0"/>
      <w:autoSpaceDN w:val="0"/>
      <w:adjustRightInd w:val="0"/>
      <w:spacing w:after="0" w:line="240" w:lineRule="auto"/>
      <w:jc w:val="right"/>
    </w:pPr>
    <w:rPr>
      <w:rFonts w:ascii="Century Gothic" w:eastAsia="Times New Roman" w:hAnsi="Century Gothic" w:cs="Century Gothic"/>
      <w:sz w:val="24"/>
      <w:szCs w:val="24"/>
      <w:lang w:eastAsia="lv-LV"/>
    </w:rPr>
  </w:style>
  <w:style w:type="character" w:customStyle="1" w:styleId="FontStyle61">
    <w:name w:val="Font Style61"/>
    <w:uiPriority w:val="99"/>
    <w:rsid w:val="00C54773"/>
    <w:rPr>
      <w:rFonts w:ascii="Arial" w:hAnsi="Arial" w:cs="Arial"/>
      <w:sz w:val="18"/>
      <w:szCs w:val="18"/>
    </w:rPr>
  </w:style>
  <w:style w:type="paragraph" w:styleId="Revision">
    <w:name w:val="Revision"/>
    <w:hidden/>
    <w:uiPriority w:val="99"/>
    <w:semiHidden/>
    <w:rsid w:val="00C54773"/>
    <w:pPr>
      <w:spacing w:after="0" w:line="240" w:lineRule="auto"/>
    </w:pPr>
    <w:rPr>
      <w:rFonts w:ascii="Calibri" w:eastAsia="Calibri" w:hAnsi="Calibri" w:cs="Calibri"/>
    </w:rPr>
  </w:style>
  <w:style w:type="paragraph" w:customStyle="1" w:styleId="RakstzRakstzCharCharRakstzRakstz">
    <w:name w:val="Rakstz. Rakstz. Char Char Rakstz. Rakstz."/>
    <w:basedOn w:val="Normal"/>
    <w:rsid w:val="00C54773"/>
    <w:pPr>
      <w:spacing w:before="120" w:after="160" w:line="240" w:lineRule="exact"/>
      <w:ind w:firstLine="720"/>
      <w:jc w:val="both"/>
    </w:pPr>
    <w:rPr>
      <w:rFonts w:ascii="Lucida Sans Unicode" w:eastAsia="Times New Roman" w:hAnsi="Lucida Sans Unicode"/>
      <w:sz w:val="20"/>
      <w:szCs w:val="20"/>
      <w:lang w:val="en-US"/>
    </w:rPr>
  </w:style>
  <w:style w:type="paragraph" w:customStyle="1" w:styleId="Pielikums">
    <w:name w:val="Pielikums"/>
    <w:basedOn w:val="Normal"/>
    <w:rsid w:val="00C54773"/>
    <w:pPr>
      <w:spacing w:after="0" w:line="240" w:lineRule="auto"/>
      <w:jc w:val="right"/>
    </w:pPr>
    <w:rPr>
      <w:rFonts w:ascii="Arial" w:eastAsia="Times New Roman" w:hAnsi="Arial" w:cs="Arial"/>
      <w:b/>
      <w:bCs/>
      <w:sz w:val="24"/>
      <w:szCs w:val="24"/>
      <w:lang w:eastAsia="lv-LV"/>
    </w:rPr>
  </w:style>
  <w:style w:type="character" w:customStyle="1" w:styleId="ApakpunktsChar">
    <w:name w:val="Apakšpunkts Char"/>
    <w:link w:val="Apakpunkts"/>
    <w:uiPriority w:val="99"/>
    <w:rsid w:val="00C54773"/>
    <w:rPr>
      <w:rFonts w:ascii="Arial" w:eastAsia="Times New Roman" w:hAnsi="Arial" w:cs="Times New Roman"/>
      <w:b/>
      <w:sz w:val="20"/>
      <w:szCs w:val="24"/>
      <w:lang w:val="x-none" w:eastAsia="x-none"/>
    </w:rPr>
  </w:style>
  <w:style w:type="paragraph" w:customStyle="1" w:styleId="brief">
    <w:name w:val="brief"/>
    <w:basedOn w:val="Normal"/>
    <w:rsid w:val="00C54773"/>
    <w:pPr>
      <w:spacing w:after="0" w:line="240" w:lineRule="auto"/>
    </w:pPr>
    <w:rPr>
      <w:rFonts w:ascii="Times-Baltic" w:hAnsi="Times-Baltic"/>
      <w:sz w:val="24"/>
      <w:szCs w:val="24"/>
      <w:lang w:eastAsia="lv-LV"/>
    </w:rPr>
  </w:style>
  <w:style w:type="paragraph" w:customStyle="1" w:styleId="HTMLPreformatted1">
    <w:name w:val="HTML Preformatted1"/>
    <w:rsid w:val="00C54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ヒラギノ角ゴ Pro W3" w:hAnsi="Courier New" w:cs="Times New Roman"/>
      <w:color w:val="000000"/>
      <w:sz w:val="20"/>
      <w:szCs w:val="20"/>
      <w:lang w:val="en-GB"/>
    </w:rPr>
  </w:style>
  <w:style w:type="character" w:customStyle="1" w:styleId="FontStyle13">
    <w:name w:val="Font Style13"/>
    <w:rsid w:val="00C54773"/>
    <w:rPr>
      <w:rFonts w:ascii="Times New Roman" w:hAnsi="Times New Roman" w:cs="Arial Unicode MS" w:hint="default"/>
      <w:sz w:val="28"/>
      <w:szCs w:val="18"/>
    </w:rPr>
  </w:style>
  <w:style w:type="character" w:customStyle="1" w:styleId="FontStyle11">
    <w:name w:val="Font Style11"/>
    <w:uiPriority w:val="99"/>
    <w:rsid w:val="00C54773"/>
    <w:rPr>
      <w:rFonts w:ascii="Times New Roman" w:hAnsi="Times New Roman" w:cs="Arial Unicode MS" w:hint="default"/>
      <w:sz w:val="28"/>
      <w:szCs w:val="34"/>
    </w:rPr>
  </w:style>
  <w:style w:type="paragraph" w:customStyle="1" w:styleId="SLONormalnospace">
    <w:name w:val="SLO Normal (nospace)"/>
    <w:basedOn w:val="Normal"/>
    <w:rsid w:val="00C54773"/>
    <w:pPr>
      <w:overflowPunct w:val="0"/>
      <w:autoSpaceDE w:val="0"/>
      <w:autoSpaceDN w:val="0"/>
      <w:adjustRightInd w:val="0"/>
      <w:spacing w:after="0" w:line="240" w:lineRule="auto"/>
      <w:jc w:val="both"/>
    </w:pPr>
    <w:rPr>
      <w:rFonts w:ascii="Times New Roman" w:eastAsia="SimSun" w:hAnsi="Times New Roman"/>
      <w:noProof/>
      <w:sz w:val="24"/>
      <w:szCs w:val="24"/>
      <w:lang w:val="en-GB"/>
    </w:rPr>
  </w:style>
  <w:style w:type="paragraph" w:customStyle="1" w:styleId="Lmenis1">
    <w:name w:val="Līmenis1"/>
    <w:basedOn w:val="Normal"/>
    <w:link w:val="Lmenis1Char"/>
    <w:rsid w:val="00C54773"/>
    <w:pPr>
      <w:keepNext/>
      <w:keepLines/>
      <w:numPr>
        <w:numId w:val="18"/>
      </w:numPr>
      <w:autoSpaceDE w:val="0"/>
      <w:autoSpaceDN w:val="0"/>
      <w:adjustRightInd w:val="0"/>
      <w:spacing w:before="120" w:after="0" w:line="288" w:lineRule="auto"/>
    </w:pPr>
    <w:rPr>
      <w:rFonts w:ascii="Times New Roman" w:eastAsia="Times New Roman" w:hAnsi="Times New Roman"/>
      <w:b/>
      <w:bCs/>
      <w:sz w:val="24"/>
      <w:szCs w:val="24"/>
      <w:lang w:val="x-none"/>
    </w:rPr>
  </w:style>
  <w:style w:type="character" w:customStyle="1" w:styleId="Lmenis1Char">
    <w:name w:val="Līmenis1 Char"/>
    <w:link w:val="Lmenis1"/>
    <w:locked/>
    <w:rsid w:val="00C54773"/>
    <w:rPr>
      <w:rFonts w:ascii="Times New Roman" w:eastAsia="Times New Roman" w:hAnsi="Times New Roman" w:cs="Times New Roman"/>
      <w:b/>
      <w:bCs/>
      <w:sz w:val="24"/>
      <w:szCs w:val="24"/>
      <w:lang w:val="x-none"/>
    </w:rPr>
  </w:style>
  <w:style w:type="paragraph" w:customStyle="1" w:styleId="Lmenis2">
    <w:name w:val="Līmenis2"/>
    <w:basedOn w:val="Normal"/>
    <w:link w:val="Lmenis2Char"/>
    <w:rsid w:val="00C54773"/>
    <w:pPr>
      <w:keepLines/>
      <w:numPr>
        <w:ilvl w:val="1"/>
        <w:numId w:val="18"/>
      </w:numPr>
      <w:tabs>
        <w:tab w:val="left" w:pos="709"/>
      </w:tabs>
      <w:autoSpaceDE w:val="0"/>
      <w:autoSpaceDN w:val="0"/>
      <w:adjustRightInd w:val="0"/>
      <w:spacing w:after="120" w:line="288" w:lineRule="auto"/>
      <w:contextualSpacing/>
      <w:jc w:val="both"/>
    </w:pPr>
    <w:rPr>
      <w:rFonts w:ascii="Times New Roman" w:eastAsia="Times New Roman" w:hAnsi="Times New Roman"/>
      <w:sz w:val="20"/>
      <w:szCs w:val="20"/>
      <w:lang w:val="x-none"/>
    </w:rPr>
  </w:style>
  <w:style w:type="character" w:customStyle="1" w:styleId="Lmenis2Char">
    <w:name w:val="Līmenis2 Char"/>
    <w:link w:val="Lmenis2"/>
    <w:locked/>
    <w:rsid w:val="00C54773"/>
    <w:rPr>
      <w:rFonts w:ascii="Times New Roman" w:eastAsia="Times New Roman" w:hAnsi="Times New Roman" w:cs="Times New Roman"/>
      <w:sz w:val="20"/>
      <w:szCs w:val="20"/>
      <w:lang w:val="x-none"/>
    </w:rPr>
  </w:style>
  <w:style w:type="paragraph" w:customStyle="1" w:styleId="Lmenis3">
    <w:name w:val="Līmenis3"/>
    <w:basedOn w:val="Normal"/>
    <w:link w:val="Lmenis3Char"/>
    <w:rsid w:val="00C54773"/>
    <w:pPr>
      <w:keepLines/>
      <w:numPr>
        <w:ilvl w:val="2"/>
        <w:numId w:val="18"/>
      </w:numPr>
      <w:tabs>
        <w:tab w:val="left" w:pos="993"/>
      </w:tabs>
      <w:autoSpaceDE w:val="0"/>
      <w:autoSpaceDN w:val="0"/>
      <w:adjustRightInd w:val="0"/>
      <w:spacing w:after="120" w:line="288" w:lineRule="auto"/>
      <w:contextualSpacing/>
      <w:jc w:val="both"/>
    </w:pPr>
    <w:rPr>
      <w:rFonts w:ascii="Times New Roman" w:eastAsia="Times New Roman" w:hAnsi="Times New Roman"/>
      <w:sz w:val="20"/>
      <w:szCs w:val="20"/>
      <w:lang w:val="x-none"/>
    </w:rPr>
  </w:style>
  <w:style w:type="character" w:customStyle="1" w:styleId="Lmenis3Char">
    <w:name w:val="Līmenis3 Char"/>
    <w:link w:val="Lmenis3"/>
    <w:locked/>
    <w:rsid w:val="00C54773"/>
    <w:rPr>
      <w:rFonts w:ascii="Times New Roman" w:eastAsia="Times New Roman" w:hAnsi="Times New Roman" w:cs="Times New Roman"/>
      <w:sz w:val="20"/>
      <w:szCs w:val="20"/>
      <w:lang w:val="x-none"/>
    </w:rPr>
  </w:style>
  <w:style w:type="character" w:customStyle="1" w:styleId="ListParagraphChar">
    <w:name w:val="List Paragraph Char"/>
    <w:link w:val="ListParagraph"/>
    <w:uiPriority w:val="34"/>
    <w:locked/>
    <w:rsid w:val="00C54773"/>
    <w:rPr>
      <w:rFonts w:ascii="Times New Roman" w:eastAsia="Times New Roman" w:hAnsi="Times New Roman" w:cs="Times New Roman"/>
      <w:color w:val="000000"/>
      <w:sz w:val="24"/>
      <w:szCs w:val="24"/>
      <w:lang w:val="x-none" w:eastAsia="ar-SA"/>
    </w:rPr>
  </w:style>
  <w:style w:type="paragraph" w:customStyle="1" w:styleId="Heading12">
    <w:name w:val="Heading 12"/>
    <w:next w:val="Normal"/>
    <w:rsid w:val="00C54773"/>
    <w:pPr>
      <w:keepNext/>
      <w:spacing w:before="240" w:after="60" w:line="240" w:lineRule="auto"/>
      <w:outlineLvl w:val="0"/>
    </w:pPr>
    <w:rPr>
      <w:rFonts w:ascii="Arial Bold" w:eastAsia="ヒラギノ角ゴ Pro W3" w:hAnsi="Arial Bold" w:cs="Times New Roman"/>
      <w:color w:val="000000"/>
      <w:kern w:val="32"/>
      <w:sz w:val="32"/>
      <w:szCs w:val="20"/>
      <w:lang w:eastAsia="lv-LV"/>
    </w:rPr>
  </w:style>
  <w:style w:type="paragraph" w:customStyle="1" w:styleId="ListParagraph2">
    <w:name w:val="List Paragraph2"/>
    <w:qFormat/>
    <w:rsid w:val="00C54773"/>
    <w:pPr>
      <w:spacing w:after="0" w:line="240" w:lineRule="auto"/>
      <w:ind w:left="720"/>
    </w:pPr>
    <w:rPr>
      <w:rFonts w:ascii="Times New Roman" w:eastAsia="ヒラギノ角ゴ Pro W3" w:hAnsi="Times New Roman" w:cs="Times New Roman"/>
      <w:color w:val="000000"/>
      <w:sz w:val="24"/>
      <w:szCs w:val="20"/>
      <w:lang w:eastAsia="lv-LV"/>
    </w:rPr>
  </w:style>
  <w:style w:type="numbering" w:customStyle="1" w:styleId="NoList111">
    <w:name w:val="No List111"/>
    <w:next w:val="NoList"/>
    <w:uiPriority w:val="99"/>
    <w:semiHidden/>
    <w:unhideWhenUsed/>
    <w:rsid w:val="00C54773"/>
  </w:style>
  <w:style w:type="paragraph" w:customStyle="1" w:styleId="xl65">
    <w:name w:val="xl65"/>
    <w:basedOn w:val="Normal"/>
    <w:rsid w:val="00C54773"/>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66">
    <w:name w:val="xl66"/>
    <w:basedOn w:val="Normal"/>
    <w:rsid w:val="00C54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67">
    <w:name w:val="xl67"/>
    <w:basedOn w:val="Normal"/>
    <w:rsid w:val="00C54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68">
    <w:name w:val="xl68"/>
    <w:basedOn w:val="Normal"/>
    <w:rsid w:val="00C54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69">
    <w:name w:val="xl69"/>
    <w:basedOn w:val="Normal"/>
    <w:rsid w:val="00C5477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0">
    <w:name w:val="xl70"/>
    <w:basedOn w:val="Normal"/>
    <w:rsid w:val="00C54773"/>
    <w:pPr>
      <w:spacing w:before="100" w:beforeAutospacing="1" w:after="100" w:afterAutospacing="1" w:line="240" w:lineRule="auto"/>
    </w:pPr>
    <w:rPr>
      <w:rFonts w:ascii="Times New Roman" w:eastAsia="Times New Roman" w:hAnsi="Times New Roman"/>
      <w:b/>
      <w:bCs/>
      <w:lang w:eastAsia="lv-LV"/>
    </w:rPr>
  </w:style>
  <w:style w:type="paragraph" w:customStyle="1" w:styleId="xl71">
    <w:name w:val="xl71"/>
    <w:basedOn w:val="Normal"/>
    <w:rsid w:val="00C5477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2">
    <w:name w:val="xl72"/>
    <w:basedOn w:val="Normal"/>
    <w:rsid w:val="00C5477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3">
    <w:name w:val="xl73"/>
    <w:basedOn w:val="Normal"/>
    <w:rsid w:val="00C5477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5">
    <w:name w:val="xl75"/>
    <w:basedOn w:val="Normal"/>
    <w:rsid w:val="00C54773"/>
    <w:pPr>
      <w:pBdr>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6">
    <w:name w:val="xl76"/>
    <w:basedOn w:val="Normal"/>
    <w:rsid w:val="00C54773"/>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7">
    <w:name w:val="xl77"/>
    <w:basedOn w:val="Normal"/>
    <w:rsid w:val="00C5477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lang w:eastAsia="lv-LV"/>
    </w:rPr>
  </w:style>
  <w:style w:type="paragraph" w:customStyle="1" w:styleId="xl78">
    <w:name w:val="xl78"/>
    <w:basedOn w:val="Normal"/>
    <w:rsid w:val="00C547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lv-LV"/>
    </w:rPr>
  </w:style>
  <w:style w:type="paragraph" w:customStyle="1" w:styleId="xl79">
    <w:name w:val="xl79"/>
    <w:basedOn w:val="Normal"/>
    <w:rsid w:val="00C54773"/>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0">
    <w:name w:val="xl80"/>
    <w:basedOn w:val="Normal"/>
    <w:rsid w:val="00C54773"/>
    <w:pPr>
      <w:pBdr>
        <w:left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1">
    <w:name w:val="xl81"/>
    <w:basedOn w:val="Normal"/>
    <w:rsid w:val="00C54773"/>
    <w:pPr>
      <w:pBdr>
        <w:left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2">
    <w:name w:val="xl82"/>
    <w:basedOn w:val="Normal"/>
    <w:rsid w:val="00C54773"/>
    <w:pPr>
      <w:pBdr>
        <w:left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3">
    <w:name w:val="xl83"/>
    <w:basedOn w:val="Normal"/>
    <w:rsid w:val="00C54773"/>
    <w:pPr>
      <w:pBdr>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4">
    <w:name w:val="xl84"/>
    <w:basedOn w:val="Normal"/>
    <w:rsid w:val="00C54773"/>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5">
    <w:name w:val="xl85"/>
    <w:basedOn w:val="Normal"/>
    <w:rsid w:val="00C54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6">
    <w:name w:val="xl86"/>
    <w:basedOn w:val="Normal"/>
    <w:rsid w:val="00C5477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7">
    <w:name w:val="xl87"/>
    <w:basedOn w:val="Normal"/>
    <w:rsid w:val="00C54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lv-LV"/>
    </w:rPr>
  </w:style>
  <w:style w:type="paragraph" w:customStyle="1" w:styleId="xl88">
    <w:name w:val="xl88"/>
    <w:basedOn w:val="Normal"/>
    <w:rsid w:val="00C5477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lv-LV"/>
    </w:rPr>
  </w:style>
  <w:style w:type="table" w:customStyle="1" w:styleId="TableGrid11">
    <w:name w:val="Table Grid11"/>
    <w:basedOn w:val="TableNormal"/>
    <w:next w:val="TableGrid"/>
    <w:rsid w:val="00C5477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C54773"/>
  </w:style>
  <w:style w:type="table" w:customStyle="1" w:styleId="TableGrid2">
    <w:name w:val="Table Grid2"/>
    <w:basedOn w:val="TableNormal"/>
    <w:next w:val="TableGrid"/>
    <w:rsid w:val="00C5477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uiPriority w:val="99"/>
    <w:rsid w:val="00C54773"/>
    <w:pPr>
      <w:widowControl w:val="0"/>
      <w:autoSpaceDE w:val="0"/>
      <w:autoSpaceDN w:val="0"/>
      <w:adjustRightInd w:val="0"/>
      <w:spacing w:after="0" w:line="276" w:lineRule="exact"/>
      <w:ind w:hanging="557"/>
      <w:jc w:val="both"/>
    </w:pPr>
    <w:rPr>
      <w:rFonts w:ascii="Times New Roman" w:eastAsia="Times New Roman" w:hAnsi="Times New Roman"/>
      <w:sz w:val="24"/>
      <w:szCs w:val="24"/>
      <w:lang w:eastAsia="lv-LV"/>
    </w:rPr>
  </w:style>
  <w:style w:type="paragraph" w:customStyle="1" w:styleId="StyleHeading1">
    <w:name w:val="Style Heading 1"/>
    <w:basedOn w:val="Heading1"/>
    <w:rsid w:val="00C54773"/>
    <w:pPr>
      <w:widowControl/>
      <w:spacing w:before="0" w:after="0"/>
    </w:pPr>
    <w:rPr>
      <w:rFonts w:ascii="Times New Roman" w:hAnsi="Times New Roman"/>
      <w:caps/>
      <w:color w:val="auto"/>
      <w:kern w:val="0"/>
      <w:sz w:val="24"/>
      <w:szCs w:val="20"/>
      <w:lang w:val="lv-LV"/>
    </w:rPr>
  </w:style>
  <w:style w:type="paragraph" w:customStyle="1" w:styleId="tv213">
    <w:name w:val="tv213"/>
    <w:basedOn w:val="Normal"/>
    <w:rsid w:val="003B0DA6"/>
    <w:pPr>
      <w:spacing w:before="100" w:beforeAutospacing="1" w:after="100" w:afterAutospacing="1" w:line="240" w:lineRule="auto"/>
    </w:pPr>
    <w:rPr>
      <w:rFonts w:ascii="Times New Roman" w:eastAsia="Times New Roman" w:hAnsi="Times New Roman"/>
      <w:sz w:val="24"/>
      <w:szCs w:val="24"/>
      <w:lang w:eastAsia="lv-LV"/>
    </w:rPr>
  </w:style>
  <w:style w:type="character" w:styleId="Mention">
    <w:name w:val="Mention"/>
    <w:basedOn w:val="DefaultParagraphFont"/>
    <w:uiPriority w:val="99"/>
    <w:semiHidden/>
    <w:unhideWhenUsed/>
    <w:rsid w:val="00DC5DA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8421">
      <w:bodyDiv w:val="1"/>
      <w:marLeft w:val="0"/>
      <w:marRight w:val="0"/>
      <w:marTop w:val="0"/>
      <w:marBottom w:val="0"/>
      <w:divBdr>
        <w:top w:val="none" w:sz="0" w:space="0" w:color="auto"/>
        <w:left w:val="none" w:sz="0" w:space="0" w:color="auto"/>
        <w:bottom w:val="none" w:sz="0" w:space="0" w:color="auto"/>
        <w:right w:val="none" w:sz="0" w:space="0" w:color="auto"/>
      </w:divBdr>
    </w:div>
    <w:div w:id="950012422">
      <w:bodyDiv w:val="1"/>
      <w:marLeft w:val="0"/>
      <w:marRight w:val="0"/>
      <w:marTop w:val="0"/>
      <w:marBottom w:val="0"/>
      <w:divBdr>
        <w:top w:val="none" w:sz="0" w:space="0" w:color="auto"/>
        <w:left w:val="none" w:sz="0" w:space="0" w:color="auto"/>
        <w:bottom w:val="none" w:sz="0" w:space="0" w:color="auto"/>
        <w:right w:val="none" w:sz="0" w:space="0" w:color="auto"/>
      </w:divBdr>
    </w:div>
    <w:div w:id="1199515742">
      <w:bodyDiv w:val="1"/>
      <w:marLeft w:val="0"/>
      <w:marRight w:val="0"/>
      <w:marTop w:val="0"/>
      <w:marBottom w:val="0"/>
      <w:divBdr>
        <w:top w:val="none" w:sz="0" w:space="0" w:color="auto"/>
        <w:left w:val="none" w:sz="0" w:space="0" w:color="auto"/>
        <w:bottom w:val="none" w:sz="0" w:space="0" w:color="auto"/>
        <w:right w:val="none" w:sz="0" w:space="0" w:color="auto"/>
      </w:divBdr>
    </w:div>
    <w:div w:id="14425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doc.php?id=287760" TargetMode="External"/><Relationship Id="rId18" Type="http://schemas.openxmlformats.org/officeDocument/2006/relationships/hyperlink" Target="https://likumi.lv/doc.php?id=287760" TargetMode="External"/><Relationship Id="rId26" Type="http://schemas.openxmlformats.org/officeDocument/2006/relationships/hyperlink" Target="https://likumi.lv/doc.php?id=287760" TargetMode="External"/><Relationship Id="rId39" Type="http://schemas.openxmlformats.org/officeDocument/2006/relationships/hyperlink" Target="https://likumi.lv/doc.php?id=287760" TargetMode="External"/><Relationship Id="rId21" Type="http://schemas.openxmlformats.org/officeDocument/2006/relationships/hyperlink" Target="https://likumi.lv/doc.php?id=287760" TargetMode="External"/><Relationship Id="rId34" Type="http://schemas.openxmlformats.org/officeDocument/2006/relationships/hyperlink" Target="https://likumi.lv/doc.php?id=287760" TargetMode="External"/><Relationship Id="rId42" Type="http://schemas.openxmlformats.org/officeDocument/2006/relationships/hyperlink" Target="https://likumi.lv/doc.php?id=287760" TargetMode="External"/><Relationship Id="rId47" Type="http://schemas.openxmlformats.org/officeDocument/2006/relationships/hyperlink" Target="https://likumi.lv/doc.php?id=287760" TargetMode="External"/><Relationship Id="rId50" Type="http://schemas.openxmlformats.org/officeDocument/2006/relationships/hyperlink" Target="https://likumi.lv/doc.php?id=287760" TargetMode="External"/><Relationship Id="rId55" Type="http://schemas.openxmlformats.org/officeDocument/2006/relationships/hyperlink" Target="https://likumi.lv/doc.php?id=287760" TargetMode="External"/><Relationship Id="rId7" Type="http://schemas.openxmlformats.org/officeDocument/2006/relationships/hyperlink" Target="mailto:gundars.krievs@garkalne.lv" TargetMode="External"/><Relationship Id="rId2" Type="http://schemas.openxmlformats.org/officeDocument/2006/relationships/styles" Target="styles.xml"/><Relationship Id="rId16" Type="http://schemas.openxmlformats.org/officeDocument/2006/relationships/hyperlink" Target="https://likumi.lv/doc.php?id=287760" TargetMode="External"/><Relationship Id="rId20" Type="http://schemas.openxmlformats.org/officeDocument/2006/relationships/hyperlink" Target="https://likumi.lv/doc.php?id=287760" TargetMode="External"/><Relationship Id="rId29" Type="http://schemas.openxmlformats.org/officeDocument/2006/relationships/hyperlink" Target="https://likumi.lv/doc.php?id=287760" TargetMode="External"/><Relationship Id="rId41" Type="http://schemas.openxmlformats.org/officeDocument/2006/relationships/hyperlink" Target="https://likumi.lv/doc.php?id=287760" TargetMode="External"/><Relationship Id="rId54" Type="http://schemas.openxmlformats.org/officeDocument/2006/relationships/hyperlink" Target="https://likumi.lv/doc.php?id=2877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doc.php?id=287760" TargetMode="External"/><Relationship Id="rId24" Type="http://schemas.openxmlformats.org/officeDocument/2006/relationships/hyperlink" Target="https://likumi.lv/doc.php?id=287760" TargetMode="External"/><Relationship Id="rId32" Type="http://schemas.openxmlformats.org/officeDocument/2006/relationships/hyperlink" Target="https://likumi.lv/doc.php?id=287760" TargetMode="External"/><Relationship Id="rId37" Type="http://schemas.openxmlformats.org/officeDocument/2006/relationships/hyperlink" Target="https://likumi.lv/doc.php?id=287760" TargetMode="External"/><Relationship Id="rId40" Type="http://schemas.openxmlformats.org/officeDocument/2006/relationships/hyperlink" Target="https://likumi.lv/doc.php?id=287760" TargetMode="External"/><Relationship Id="rId45" Type="http://schemas.openxmlformats.org/officeDocument/2006/relationships/hyperlink" Target="https://likumi.lv/doc.php?id=287760" TargetMode="External"/><Relationship Id="rId53" Type="http://schemas.openxmlformats.org/officeDocument/2006/relationships/hyperlink" Target="https://likumi.lv/doc.php?id=287760"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ikumi.lv/doc.php?id=287760" TargetMode="External"/><Relationship Id="rId23" Type="http://schemas.openxmlformats.org/officeDocument/2006/relationships/hyperlink" Target="https://likumi.lv/doc.php?id=287760" TargetMode="External"/><Relationship Id="rId28" Type="http://schemas.openxmlformats.org/officeDocument/2006/relationships/hyperlink" Target="https://likumi.lv/doc.php?id=287760" TargetMode="External"/><Relationship Id="rId36" Type="http://schemas.openxmlformats.org/officeDocument/2006/relationships/hyperlink" Target="https://likumi.lv/doc.php?id=287760" TargetMode="External"/><Relationship Id="rId49" Type="http://schemas.openxmlformats.org/officeDocument/2006/relationships/hyperlink" Target="https://likumi.lv/doc.php?id=287760"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s://likumi.lv/doc.php?id=287760" TargetMode="External"/><Relationship Id="rId19" Type="http://schemas.openxmlformats.org/officeDocument/2006/relationships/hyperlink" Target="https://likumi.lv/doc.php?id=287760" TargetMode="External"/><Relationship Id="rId31" Type="http://schemas.openxmlformats.org/officeDocument/2006/relationships/hyperlink" Target="https://likumi.lv/doc.php?id=287760" TargetMode="External"/><Relationship Id="rId44" Type="http://schemas.openxmlformats.org/officeDocument/2006/relationships/hyperlink" Target="https://likumi.lv/doc.php?id=287760" TargetMode="External"/><Relationship Id="rId52" Type="http://schemas.openxmlformats.org/officeDocument/2006/relationships/hyperlink" Target="https://likumi.lv/doc.php?id=28776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rkalne.lv" TargetMode="External"/><Relationship Id="rId14" Type="http://schemas.openxmlformats.org/officeDocument/2006/relationships/hyperlink" Target="https://likumi.lv/doc.php?id=287760" TargetMode="External"/><Relationship Id="rId22" Type="http://schemas.openxmlformats.org/officeDocument/2006/relationships/hyperlink" Target="https://likumi.lv/doc.php?id=287760" TargetMode="External"/><Relationship Id="rId27" Type="http://schemas.openxmlformats.org/officeDocument/2006/relationships/hyperlink" Target="https://likumi.lv/doc.php?id=287760" TargetMode="External"/><Relationship Id="rId30" Type="http://schemas.openxmlformats.org/officeDocument/2006/relationships/hyperlink" Target="https://likumi.lv/doc.php?id=287760" TargetMode="External"/><Relationship Id="rId35" Type="http://schemas.openxmlformats.org/officeDocument/2006/relationships/hyperlink" Target="https://likumi.lv/doc.php?id=287760" TargetMode="External"/><Relationship Id="rId43" Type="http://schemas.openxmlformats.org/officeDocument/2006/relationships/hyperlink" Target="https://likumi.lv/doc.php?id=287760" TargetMode="External"/><Relationship Id="rId48" Type="http://schemas.openxmlformats.org/officeDocument/2006/relationships/hyperlink" Target="https://likumi.lv/doc.php?id=287760" TargetMode="External"/><Relationship Id="rId56" Type="http://schemas.openxmlformats.org/officeDocument/2006/relationships/header" Target="header1.xml"/><Relationship Id="rId8" Type="http://schemas.openxmlformats.org/officeDocument/2006/relationships/hyperlink" Target="http://www.garkalne.lv" TargetMode="External"/><Relationship Id="rId51" Type="http://schemas.openxmlformats.org/officeDocument/2006/relationships/hyperlink" Target="https://likumi.lv/doc.php?id=287760" TargetMode="External"/><Relationship Id="rId3" Type="http://schemas.openxmlformats.org/officeDocument/2006/relationships/settings" Target="settings.xml"/><Relationship Id="rId12" Type="http://schemas.openxmlformats.org/officeDocument/2006/relationships/hyperlink" Target="https://likumi.lv/doc.php?id=287760" TargetMode="External"/><Relationship Id="rId17" Type="http://schemas.openxmlformats.org/officeDocument/2006/relationships/hyperlink" Target="https://likumi.lv/doc.php?id=287760" TargetMode="External"/><Relationship Id="rId25" Type="http://schemas.openxmlformats.org/officeDocument/2006/relationships/hyperlink" Target="https://likumi.lv/doc.php?id=287760" TargetMode="External"/><Relationship Id="rId33" Type="http://schemas.openxmlformats.org/officeDocument/2006/relationships/hyperlink" Target="https://likumi.lv/doc.php?id=287760" TargetMode="External"/><Relationship Id="rId38" Type="http://schemas.openxmlformats.org/officeDocument/2006/relationships/hyperlink" Target="https://likumi.lv/doc.php?id=287760" TargetMode="External"/><Relationship Id="rId46" Type="http://schemas.openxmlformats.org/officeDocument/2006/relationships/hyperlink" Target="https://likumi.lv/doc.php?id=287760"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74693</Words>
  <Characters>42576</Characters>
  <Application>Microsoft Office Word</Application>
  <DocSecurity>0</DocSecurity>
  <Lines>354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Linda</cp:lastModifiedBy>
  <cp:revision>6</cp:revision>
  <cp:lastPrinted>2017-03-06T10:24:00Z</cp:lastPrinted>
  <dcterms:created xsi:type="dcterms:W3CDTF">2017-04-24T08:31:00Z</dcterms:created>
  <dcterms:modified xsi:type="dcterms:W3CDTF">2017-04-24T08:44:00Z</dcterms:modified>
</cp:coreProperties>
</file>